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596A4E8">
            <wp:simplePos x="0" y="0"/>
            <wp:positionH relativeFrom="page">
              <wp:posOffset>4016375</wp:posOffset>
            </wp:positionH>
            <wp:positionV relativeFrom="margin">
              <wp:posOffset>-382905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4A9B6" w14:textId="77777777" w:rsidR="008A7405" w:rsidRDefault="008A7405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D6613" w14:textId="5EC49FD5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B65EB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6459D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A21B595" w14:textId="77777777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5DF647C2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2B65E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 21</w:t>
      </w:r>
      <w:r w:rsidR="006E399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BB2DE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enero</w:t>
      </w:r>
    </w:p>
    <w:p w14:paraId="0A678659" w14:textId="77777777" w:rsidR="00265834" w:rsidRPr="008936D3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0"/>
          <w:szCs w:val="40"/>
          <w:u w:val="single"/>
        </w:rPr>
      </w:pPr>
    </w:p>
    <w:p w14:paraId="4099C119" w14:textId="02AF4513" w:rsidR="0070519A" w:rsidRPr="00B57F0D" w:rsidRDefault="00A41E79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B57F0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‘La Isla de las Tentaciones 3’ firma </w:t>
      </w:r>
      <w:r w:rsidR="00EF0DAE" w:rsidRPr="00B57F0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</w:t>
      </w:r>
      <w:r w:rsidRPr="00B57F0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mejor estreno</w:t>
      </w:r>
      <w:r w:rsidR="008936D3" w:rsidRPr="00B57F0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Pr="00B57F0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arrasa </w:t>
      </w:r>
      <w:r w:rsidR="008936D3" w:rsidRPr="00B57F0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entre los jóvenes con un 50,4% y barre </w:t>
      </w:r>
      <w:r w:rsidRPr="00B57F0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el </w:t>
      </w:r>
      <w:proofErr w:type="gramStart"/>
      <w:r w:rsidRPr="00B57F0D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target</w:t>
      </w:r>
      <w:proofErr w:type="gramEnd"/>
      <w:r w:rsidRPr="00B57F0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comercial </w:t>
      </w:r>
      <w:r w:rsidR="004E3D87" w:rsidRPr="00B57F0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un </w:t>
      </w:r>
      <w:r w:rsidR="00EF0DAE" w:rsidRPr="00B57F0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30,9% </w:t>
      </w:r>
    </w:p>
    <w:p w14:paraId="6591C1D5" w14:textId="7777777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23C5FBD8" w14:textId="7D6DC895" w:rsidR="007008DD" w:rsidRDefault="00D839F9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</w:t>
      </w:r>
      <w:r w:rsidR="004E3D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25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,2</w:t>
      </w:r>
      <w:r w:rsidR="004E3D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3.012.000 espectadores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l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 más visto en su horario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de 16 puntos de Antena 3,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cuya</w:t>
      </w:r>
      <w:r w:rsidR="00A57D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‘Noche de emociones’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obtuvo un </w:t>
      </w:r>
      <w:r w:rsidR="00A57D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8%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el 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 de ‘El Nudo’</w:t>
      </w:r>
      <w:r w:rsidR="00A57D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11,5% y 1,6M</w:t>
      </w:r>
      <w:r w:rsidR="00A57D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 y la serie ‘Mujer’ (4,8% y 267.000)</w:t>
      </w:r>
      <w:r w:rsidR="00423E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1C200EA7" w14:textId="14DEEDE5" w:rsidR="00520606" w:rsidRDefault="0052060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75919C5" w14:textId="43D01AA7" w:rsidR="00520606" w:rsidRDefault="008936D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</w:t>
      </w:r>
      <w:proofErr w:type="spellStart"/>
      <w:r w:rsidRPr="008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access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20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Tentaciones: Express’ lideró su franja con un 16,6% y 3</w:t>
      </w:r>
      <w:r w:rsidR="00D83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520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imponiéndose a ‘El Hormiguero’</w:t>
      </w:r>
      <w:r w:rsidR="00D83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520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15,4% y 2</w:t>
      </w:r>
      <w:r w:rsidR="00D83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20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D83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M)</w:t>
      </w:r>
    </w:p>
    <w:p w14:paraId="7D5B63C8" w14:textId="77777777"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60FF973" w14:textId="1A1151C3" w:rsidR="00F955E0" w:rsidRPr="002B65EB" w:rsidRDefault="004E3D87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D83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936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adjudicó</w:t>
      </w:r>
      <w:r w:rsidR="00D83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jueves con un 16,5% y</w:t>
      </w:r>
      <w:r w:rsidR="00D83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Pr="004E3D8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con un 17,9%</w:t>
      </w:r>
      <w:r w:rsidR="00D83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En el </w:t>
      </w:r>
      <w:r w:rsidR="00D839F9" w:rsidRPr="0052060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D83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</w:t>
      </w:r>
      <w:r w:rsidR="00D83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16,4%</w:t>
      </w:r>
      <w:r w:rsidR="008936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9,6%</w:t>
      </w:r>
      <w:r w:rsidR="00D83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8936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 w:rsidR="00D83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="00D839F9" w:rsidRPr="008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D839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8936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EA34EBD" w14:textId="77777777"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53E0C590" w14:textId="15D65EB4" w:rsidR="00A57D14" w:rsidRDefault="00A07074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desembarco de los protagonistas </w:t>
      </w:r>
      <w:r w:rsidR="008936D3">
        <w:rPr>
          <w:rFonts w:ascii="Arial" w:eastAsia="Times New Roman" w:hAnsi="Arial" w:cs="Arial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 3’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convirtió anoche en </w:t>
      </w:r>
      <w:r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 más visto de la historia del formato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nuestro país con una media del </w:t>
      </w:r>
      <w:r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25,2% de </w:t>
      </w:r>
      <w:r w:rsidRPr="00DC7A4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3.012.000 espectadores</w:t>
      </w:r>
      <w:r w:rsidR="00A57D1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BFBCBE6" w14:textId="6116A714" w:rsidR="008936D3" w:rsidRDefault="008936D3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148AA0" w14:textId="5816E63A" w:rsidR="008936D3" w:rsidRDefault="008936D3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8B3191" wp14:editId="53F929C4">
            <wp:simplePos x="0" y="0"/>
            <wp:positionH relativeFrom="margin">
              <wp:posOffset>0</wp:posOffset>
            </wp:positionH>
            <wp:positionV relativeFrom="margin">
              <wp:posOffset>5423535</wp:posOffset>
            </wp:positionV>
            <wp:extent cx="5543550" cy="271843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E7224" w14:textId="77777777" w:rsidR="00A57D14" w:rsidRDefault="00A57D14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6AE5B" w14:textId="69B9F0D4" w:rsidR="00362356" w:rsidRDefault="008936D3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D</w:t>
      </w:r>
      <w:r w:rsidR="00A57D14" w:rsidRPr="00A57D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ominó ampliamente su franja</w:t>
      </w:r>
      <w:r w:rsidR="00A57D14">
        <w:rPr>
          <w:rFonts w:ascii="Arial" w:eastAsia="Times New Roman" w:hAnsi="Arial" w:cs="Arial"/>
          <w:sz w:val="24"/>
          <w:szCs w:val="24"/>
          <w:lang w:eastAsia="es-ES"/>
        </w:rPr>
        <w:t xml:space="preserve"> de emisión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A57D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57D14" w:rsidRPr="00A57D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16 puntos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A57D14" w:rsidRPr="00A57D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Antena 3</w:t>
      </w:r>
      <w:r w:rsidR="00A57D14">
        <w:rPr>
          <w:rFonts w:ascii="Arial" w:eastAsia="Times New Roman" w:hAnsi="Arial" w:cs="Arial"/>
          <w:sz w:val="24"/>
          <w:szCs w:val="24"/>
          <w:lang w:eastAsia="es-ES"/>
        </w:rPr>
        <w:t xml:space="preserve">, que marcó un 8,9% en un horario en el que ofreció el contenedor ‘Noche de emociones’, que incluyó el </w:t>
      </w:r>
      <w:r w:rsidR="00A57D14" w:rsidRPr="00A57D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 de la serie ‘El Nudo’</w:t>
      </w:r>
      <w:r w:rsidR="00A57D1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A57D14">
        <w:rPr>
          <w:rFonts w:ascii="Arial" w:eastAsia="Times New Roman" w:hAnsi="Arial" w:cs="Arial"/>
          <w:sz w:val="24"/>
          <w:szCs w:val="24"/>
          <w:lang w:eastAsia="es-ES"/>
        </w:rPr>
        <w:t xml:space="preserve"> un 11,5% y 1.641.000, y una entrega de ‘Mujer’, con un 4,8% y 267.000.</w:t>
      </w:r>
    </w:p>
    <w:p w14:paraId="1B35AAA7" w14:textId="5C6A847D" w:rsidR="00A57D14" w:rsidRDefault="00A57D14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203B7B" w14:textId="42CFE19B" w:rsidR="00267118" w:rsidRDefault="00A57D14" w:rsidP="0026711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Pr="00A57D1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r w:rsidRPr="00A57D1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show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Telecinco dominó absolutamente en</w:t>
      </w:r>
      <w:r w:rsidR="00DC7A4F">
        <w:rPr>
          <w:rFonts w:ascii="Arial" w:eastAsia="Times New Roman" w:hAnsi="Arial" w:cs="Arial"/>
          <w:sz w:val="24"/>
          <w:szCs w:val="24"/>
          <w:lang w:eastAsia="es-ES"/>
        </w:rPr>
        <w:t>tre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todos los públicos y </w:t>
      </w:r>
      <w:r w:rsidRPr="00A57D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arrasó en el </w:t>
      </w:r>
      <w:r w:rsidRPr="00A57D1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A57D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con un 30,9% frente al 7,1% de su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especialmente entre los jóvenes con un </w:t>
      </w:r>
      <w:r w:rsidRPr="00DC7A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50,4% entre los</w:t>
      </w:r>
      <w:r w:rsidR="00DC7A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</w:t>
      </w:r>
      <w:r w:rsidRPr="00DC7A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16 a 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>, segmento en el que Antena 3 marcó un 3,9%.</w:t>
      </w:r>
      <w:r w:rsidR="00D169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7118">
        <w:rPr>
          <w:rFonts w:ascii="Arial" w:eastAsia="Times New Roman" w:hAnsi="Arial" w:cs="Arial"/>
          <w:sz w:val="24"/>
          <w:szCs w:val="24"/>
          <w:lang w:eastAsia="es-ES"/>
        </w:rPr>
        <w:t xml:space="preserve">Además, alcanzó un </w:t>
      </w:r>
      <w:r w:rsidR="00267118" w:rsidRPr="002671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53,6%</w:t>
      </w:r>
      <w:r w:rsidR="00267118">
        <w:rPr>
          <w:rFonts w:ascii="Arial" w:eastAsia="Times New Roman" w:hAnsi="Arial" w:cs="Arial"/>
          <w:sz w:val="24"/>
          <w:szCs w:val="24"/>
          <w:lang w:eastAsia="es-ES"/>
        </w:rPr>
        <w:t xml:space="preserve"> entre los de 13 a 24 años y un </w:t>
      </w:r>
      <w:r w:rsidR="00267118" w:rsidRPr="002671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47,4%</w:t>
      </w:r>
      <w:r w:rsidR="00267118">
        <w:rPr>
          <w:rFonts w:ascii="Arial" w:eastAsia="Times New Roman" w:hAnsi="Arial" w:cs="Arial"/>
          <w:sz w:val="24"/>
          <w:szCs w:val="24"/>
          <w:lang w:eastAsia="es-ES"/>
        </w:rPr>
        <w:t xml:space="preserve"> entre los de 25 a 34 años.</w:t>
      </w:r>
      <w:r w:rsidR="00267118" w:rsidRPr="002671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12B9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="004112B9" w:rsidRPr="004112B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4112B9">
        <w:rPr>
          <w:rFonts w:ascii="Arial" w:eastAsia="Times New Roman" w:hAnsi="Arial" w:cs="Arial"/>
          <w:sz w:val="24"/>
          <w:szCs w:val="24"/>
          <w:lang w:eastAsia="es-ES"/>
        </w:rPr>
        <w:t xml:space="preserve"> comercial del segmento 16-34 años creció hasta el 51,1%.</w:t>
      </w:r>
    </w:p>
    <w:p w14:paraId="4676961E" w14:textId="77777777" w:rsidR="00267118" w:rsidRDefault="00267118" w:rsidP="0026711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928A2D" w14:textId="1BD969DA" w:rsidR="00267118" w:rsidRDefault="00267118" w:rsidP="0026711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el punto de visto de vista comercial, acogió </w:t>
      </w:r>
      <w:r w:rsidRPr="002671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38 de los 100 spots más vistos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día, entre ellos </w:t>
      </w:r>
      <w:r w:rsidRPr="002671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 mayor audiencia, con un 8,5% de rating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publicitario, a las 23:32 horas (McDonald’s). </w:t>
      </w:r>
    </w:p>
    <w:p w14:paraId="0E45CDC6" w14:textId="77777777" w:rsidR="008936D3" w:rsidRDefault="008936D3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8860B9" w14:textId="6817BA90" w:rsidR="00A57D14" w:rsidRDefault="00214D0A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conducido por Sandra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registró</w:t>
      </w:r>
      <w:r w:rsidR="008936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seguimiento </w:t>
      </w:r>
      <w:r w:rsidR="008936D3">
        <w:rPr>
          <w:rFonts w:ascii="Arial" w:eastAsia="Times New Roman" w:hAnsi="Arial" w:cs="Arial"/>
          <w:sz w:val="24"/>
          <w:szCs w:val="24"/>
          <w:lang w:eastAsia="es-ES"/>
        </w:rPr>
        <w:t>por encima de su media 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(32%), Canarias (30,5%), Madrid (30,3%)</w:t>
      </w:r>
      <w:r w:rsidR="00D16908"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Murcia (30%)</w:t>
      </w:r>
      <w:r w:rsidR="00D1690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56937FB" w14:textId="31A39DB3" w:rsidR="00A41E79" w:rsidRDefault="00A41E79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D5AEDF" w14:textId="3F787400" w:rsidR="00D16908" w:rsidRDefault="008936D3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access</w:t>
      </w:r>
      <w:proofErr w:type="spellEnd"/>
      <w:r w:rsidR="00D1690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16908"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Tentaciones: Express’</w:t>
      </w:r>
      <w:r w:rsidR="00D16908">
        <w:rPr>
          <w:rFonts w:ascii="Arial" w:eastAsia="Times New Roman" w:hAnsi="Arial" w:cs="Arial"/>
          <w:sz w:val="24"/>
          <w:szCs w:val="24"/>
          <w:lang w:eastAsia="es-ES"/>
        </w:rPr>
        <w:t xml:space="preserve"> también fue </w:t>
      </w:r>
      <w:r w:rsidR="00D16908"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 más visto </w:t>
      </w:r>
      <w:r w:rsidR="00D16908">
        <w:rPr>
          <w:rFonts w:ascii="Arial" w:eastAsia="Times New Roman" w:hAnsi="Arial" w:cs="Arial"/>
          <w:sz w:val="24"/>
          <w:szCs w:val="24"/>
          <w:lang w:eastAsia="es-ES"/>
        </w:rPr>
        <w:t>con un 16,6%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más de </w:t>
      </w:r>
      <w:r w:rsidR="00D16908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 y un 21,5% en </w:t>
      </w:r>
      <w:proofErr w:type="gramStart"/>
      <w:r w:rsidRPr="008936D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Pr="008936D3">
        <w:rPr>
          <w:rFonts w:ascii="Arial" w:eastAsia="Times New Roman" w:hAnsi="Arial" w:cs="Arial"/>
          <w:sz w:val="24"/>
          <w:szCs w:val="24"/>
          <w:lang w:eastAsia="es-ES"/>
        </w:rPr>
        <w:t xml:space="preserve"> comercial. Se impuso</w:t>
      </w:r>
      <w:r w:rsidR="00D16908">
        <w:rPr>
          <w:rFonts w:ascii="Arial" w:eastAsia="Times New Roman" w:hAnsi="Arial" w:cs="Arial"/>
          <w:sz w:val="24"/>
          <w:szCs w:val="24"/>
          <w:lang w:eastAsia="es-ES"/>
        </w:rPr>
        <w:t xml:space="preserve"> a ‘El Hormiguero’,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D16908">
        <w:rPr>
          <w:rFonts w:ascii="Arial" w:eastAsia="Times New Roman" w:hAnsi="Arial" w:cs="Arial"/>
          <w:sz w:val="24"/>
          <w:szCs w:val="24"/>
          <w:lang w:eastAsia="es-ES"/>
        </w:rPr>
        <w:t xml:space="preserve">un 15,4% y 2.813.000. </w:t>
      </w:r>
    </w:p>
    <w:p w14:paraId="6D1D3A72" w14:textId="15580D8B" w:rsidR="00E8378F" w:rsidRDefault="00E8378F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0C5726" w14:textId="3E7FED01" w:rsidR="00E8378F" w:rsidRDefault="00E8378F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firmó un 16,4% en el </w:t>
      </w:r>
      <w:r w:rsidRPr="00E8378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 mejor dato en </w:t>
      </w:r>
      <w:r w:rsidR="008A7107">
        <w:rPr>
          <w:rFonts w:ascii="Arial" w:eastAsia="Times New Roman" w:hAnsi="Arial" w:cs="Arial"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los últimos tres meses, y lideró en el </w:t>
      </w:r>
      <w:proofErr w:type="gramStart"/>
      <w:r w:rsidRPr="00E8378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E837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de la franja de máximo consumo con un 19,6%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CF73568" w14:textId="77777777" w:rsidR="00D16908" w:rsidRDefault="00D16908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259D47" w14:textId="3B1DB66B" w:rsidR="00D16908" w:rsidRDefault="00D16908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la primera entrega del espacio, </w:t>
      </w:r>
      <w:r w:rsidRPr="00E837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‘Love </w:t>
      </w:r>
      <w:proofErr w:type="spellStart"/>
      <w:r w:rsidRPr="00E837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</w:t>
      </w:r>
      <w:proofErr w:type="spellEnd"/>
      <w:r w:rsidRPr="00E837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 </w:t>
      </w:r>
      <w:proofErr w:type="spellStart"/>
      <w:r w:rsidRPr="00E837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Pr="00E837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air’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936D3">
        <w:rPr>
          <w:rFonts w:ascii="Arial" w:eastAsia="Times New Roman" w:hAnsi="Arial" w:cs="Arial"/>
          <w:sz w:val="24"/>
          <w:szCs w:val="24"/>
          <w:lang w:eastAsia="es-ES"/>
        </w:rPr>
        <w:t>alcanzó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17,2%, su mejor </w:t>
      </w:r>
      <w:r w:rsidRPr="00E8378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8378F">
        <w:rPr>
          <w:rFonts w:ascii="Arial" w:eastAsia="Times New Roman" w:hAnsi="Arial" w:cs="Arial"/>
          <w:sz w:val="24"/>
          <w:szCs w:val="24"/>
          <w:lang w:eastAsia="es-ES"/>
        </w:rPr>
        <w:t xml:space="preserve">encabezando su franja de emisión frente al 5,1% de Antena 3. La cadena fue la más vista del </w:t>
      </w:r>
      <w:r w:rsidR="00E8378F" w:rsidRPr="00E8378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E8378F" w:rsidRPr="00E8378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E8378F">
        <w:rPr>
          <w:rFonts w:ascii="Arial" w:eastAsia="Times New Roman" w:hAnsi="Arial" w:cs="Arial"/>
          <w:sz w:val="24"/>
          <w:szCs w:val="24"/>
          <w:lang w:eastAsia="es-ES"/>
        </w:rPr>
        <w:t xml:space="preserve"> con un 22,7%, frente al 4,8% de su competidor.</w:t>
      </w:r>
    </w:p>
    <w:p w14:paraId="61A71F8F" w14:textId="77777777" w:rsidR="008A7107" w:rsidRPr="004E3D87" w:rsidRDefault="008A7107" w:rsidP="008A710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728CE2" w14:textId="77777777" w:rsidR="008A7107" w:rsidRPr="00327D73" w:rsidRDefault="008A7107" w:rsidP="008A710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Telecinco, cadena más vista del día</w:t>
      </w:r>
    </w:p>
    <w:p w14:paraId="3C93B56F" w14:textId="77777777" w:rsidR="008A7107" w:rsidRPr="004E3D87" w:rsidRDefault="008A7107" w:rsidP="008A710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F16DC8" w14:textId="77777777" w:rsidR="008A7107" w:rsidRDefault="008A7107" w:rsidP="008A710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fue la cadena más vista del jueves con un </w:t>
      </w:r>
      <w:r w:rsidRPr="008A71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16,5%, 2,5 puntos más que Antena 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anotó un 14%. También fue líder en el </w:t>
      </w:r>
      <w:proofErr w:type="gramStart"/>
      <w:r w:rsidRPr="008A710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8A71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de total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17,9%, frente al 12,9% de su competidor. </w:t>
      </w:r>
    </w:p>
    <w:p w14:paraId="0437C96C" w14:textId="77777777" w:rsidR="008A7107" w:rsidRDefault="008A7107" w:rsidP="008A710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42390B" w14:textId="7999BBEA" w:rsidR="00331470" w:rsidRPr="00F76D13" w:rsidRDefault="008A7107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cadena dominó una jornada más la franja diurna con un 16,6% en el </w:t>
      </w:r>
      <w:proofErr w:type="spellStart"/>
      <w:r w:rsidRPr="008A710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8A710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>, donde Antena 3 registró un 13,8%, sustentad</w:t>
      </w:r>
      <w:r w:rsidR="00DC7A4F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los triunfos en la </w:t>
      </w:r>
      <w:r w:rsidRPr="008A71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18,5%, y en la </w:t>
      </w:r>
      <w:r w:rsidRPr="008A71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17,6%. Encabezó también </w:t>
      </w:r>
      <w:r w:rsidRPr="008A7107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Pr="008A71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Pr="008A710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8A71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A710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8A710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17%, frente al 11,7% de su rival. Destacaron los liderazgos de sus respectivas franjas de </w:t>
      </w:r>
      <w:r w:rsidRPr="008A71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Pr="004E3D87">
        <w:rPr>
          <w:rFonts w:ascii="Arial" w:eastAsia="Times New Roman" w:hAnsi="Arial" w:cs="Arial"/>
          <w:sz w:val="24"/>
          <w:szCs w:val="24"/>
          <w:lang w:eastAsia="es-ES"/>
        </w:rPr>
        <w:t xml:space="preserve">20,3% y 789.000 frente al 13,9% y 540.000 </w:t>
      </w:r>
      <w:r>
        <w:rPr>
          <w:rFonts w:ascii="Arial" w:eastAsia="Times New Roman" w:hAnsi="Arial" w:cs="Arial"/>
          <w:sz w:val="24"/>
          <w:szCs w:val="24"/>
          <w:lang w:eastAsia="es-ES"/>
        </w:rPr>
        <w:t>promediados por</w:t>
      </w:r>
      <w:r w:rsidRPr="004E3D87">
        <w:rPr>
          <w:rFonts w:ascii="Arial" w:eastAsia="Times New Roman" w:hAnsi="Arial" w:cs="Arial"/>
          <w:sz w:val="24"/>
          <w:szCs w:val="24"/>
          <w:lang w:eastAsia="es-ES"/>
        </w:rPr>
        <w:t xml:space="preserve"> ‘Espejo público’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de </w:t>
      </w:r>
      <w:r w:rsidRPr="008A74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12% y 1,6M, y de </w:t>
      </w:r>
      <w:r w:rsidRPr="008A74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A7405">
        <w:rPr>
          <w:rFonts w:ascii="Arial" w:eastAsia="Times New Roman" w:hAnsi="Arial" w:cs="Arial"/>
          <w:sz w:val="24"/>
          <w:szCs w:val="24"/>
          <w:lang w:eastAsia="es-ES"/>
        </w:rPr>
        <w:t>con un 17,5% y 2,2M.</w:t>
      </w:r>
    </w:p>
    <w:sectPr w:rsidR="00331470" w:rsidRPr="00F76D13" w:rsidSect="00D16908">
      <w:footerReference w:type="default" r:id="rId9"/>
      <w:pgSz w:w="11906" w:h="16838"/>
      <w:pgMar w:top="1417" w:right="1558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06537" w14:textId="77777777" w:rsidR="009F5EA3" w:rsidRDefault="009F5EA3" w:rsidP="00B23904">
      <w:pPr>
        <w:spacing w:after="0" w:line="240" w:lineRule="auto"/>
      </w:pPr>
      <w:r>
        <w:separator/>
      </w:r>
    </w:p>
  </w:endnote>
  <w:endnote w:type="continuationSeparator" w:id="0">
    <w:p w14:paraId="5A2C65F3" w14:textId="77777777" w:rsidR="009F5EA3" w:rsidRDefault="009F5EA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5" name="Imagen 2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6" name="Imagen 2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E2B5A" w14:textId="77777777" w:rsidR="009F5EA3" w:rsidRDefault="009F5EA3" w:rsidP="00B23904">
      <w:pPr>
        <w:spacing w:after="0" w:line="240" w:lineRule="auto"/>
      </w:pPr>
      <w:r>
        <w:separator/>
      </w:r>
    </w:p>
  </w:footnote>
  <w:footnote w:type="continuationSeparator" w:id="0">
    <w:p w14:paraId="2C81F80B" w14:textId="77777777" w:rsidR="009F5EA3" w:rsidRDefault="009F5EA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624"/>
    <w:rsid w:val="001F562F"/>
    <w:rsid w:val="001F640A"/>
    <w:rsid w:val="001F670F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1470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2687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905E3"/>
    <w:rsid w:val="00A91FB3"/>
    <w:rsid w:val="00A92EE8"/>
    <w:rsid w:val="00A94BC7"/>
    <w:rsid w:val="00A959D4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D017EB"/>
    <w:rsid w:val="00D03754"/>
    <w:rsid w:val="00D0783B"/>
    <w:rsid w:val="00D13130"/>
    <w:rsid w:val="00D14A65"/>
    <w:rsid w:val="00D167CB"/>
    <w:rsid w:val="00D16908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80A52"/>
    <w:rsid w:val="00D80DDF"/>
    <w:rsid w:val="00D8177D"/>
    <w:rsid w:val="00D82FF5"/>
    <w:rsid w:val="00D839F9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5</cp:revision>
  <cp:lastPrinted>2020-03-09T09:59:00Z</cp:lastPrinted>
  <dcterms:created xsi:type="dcterms:W3CDTF">2021-01-22T10:15:00Z</dcterms:created>
  <dcterms:modified xsi:type="dcterms:W3CDTF">2021-01-22T11:03:00Z</dcterms:modified>
</cp:coreProperties>
</file>