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21787" w14:textId="77777777" w:rsidR="005B304F" w:rsidRPr="00D46B25" w:rsidRDefault="00917EAF" w:rsidP="009601E7">
      <w:pPr>
        <w:tabs>
          <w:tab w:val="left" w:pos="4962"/>
        </w:tabs>
        <w:spacing w:after="0" w:line="240" w:lineRule="auto"/>
        <w:jc w:val="right"/>
        <w:rPr>
          <w:rFonts w:ascii="Calibri" w:eastAsia="Calibri" w:hAnsi="Calibri" w:cs="Calibri"/>
        </w:rPr>
      </w:pPr>
      <w:r w:rsidRPr="00D46B25"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9BE2129" wp14:editId="751D42BB">
            <wp:simplePos x="0" y="0"/>
            <wp:positionH relativeFrom="margin">
              <wp:posOffset>2992120</wp:posOffset>
            </wp:positionH>
            <wp:positionV relativeFrom="margin">
              <wp:posOffset>-635</wp:posOffset>
            </wp:positionV>
            <wp:extent cx="2932430" cy="67691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1D7BB9" w14:textId="77777777" w:rsidR="009601E7" w:rsidRPr="00D46B25" w:rsidRDefault="009601E7" w:rsidP="009601E7">
      <w:pPr>
        <w:spacing w:after="0" w:line="240" w:lineRule="auto"/>
        <w:rPr>
          <w:rFonts w:ascii="Arial" w:eastAsia="Arial" w:hAnsi="Arial" w:cs="Arial"/>
          <w:sz w:val="24"/>
        </w:rPr>
      </w:pPr>
    </w:p>
    <w:p w14:paraId="55202E57" w14:textId="77777777" w:rsidR="009601E7" w:rsidRPr="00D46B25" w:rsidRDefault="009601E7" w:rsidP="009601E7">
      <w:pPr>
        <w:spacing w:after="0" w:line="240" w:lineRule="auto"/>
        <w:rPr>
          <w:rFonts w:ascii="Arial" w:eastAsia="Arial" w:hAnsi="Arial" w:cs="Arial"/>
          <w:sz w:val="24"/>
        </w:rPr>
      </w:pPr>
    </w:p>
    <w:p w14:paraId="4E9E9A0B" w14:textId="77777777" w:rsidR="009601E7" w:rsidRPr="00D46B25" w:rsidRDefault="009601E7" w:rsidP="009601E7">
      <w:pPr>
        <w:spacing w:after="0" w:line="240" w:lineRule="auto"/>
        <w:rPr>
          <w:rFonts w:ascii="Arial" w:eastAsia="Arial" w:hAnsi="Arial" w:cs="Arial"/>
          <w:sz w:val="24"/>
        </w:rPr>
      </w:pPr>
    </w:p>
    <w:p w14:paraId="4FE58082" w14:textId="06476983" w:rsidR="005B304F" w:rsidRPr="00D46B25" w:rsidRDefault="00F0266E" w:rsidP="009601E7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r w:rsidRPr="00D46B25">
        <w:rPr>
          <w:rFonts w:ascii="Arial" w:eastAsia="Arial" w:hAnsi="Arial" w:cs="Arial"/>
          <w:sz w:val="24"/>
        </w:rPr>
        <w:t xml:space="preserve">Madrid, </w:t>
      </w:r>
      <w:r w:rsidR="00F0242F">
        <w:rPr>
          <w:rFonts w:ascii="Arial" w:eastAsia="Arial" w:hAnsi="Arial" w:cs="Arial"/>
          <w:sz w:val="24"/>
        </w:rPr>
        <w:t>2</w:t>
      </w:r>
      <w:r w:rsidRPr="00D46B25">
        <w:rPr>
          <w:rFonts w:ascii="Arial" w:eastAsia="Arial" w:hAnsi="Arial" w:cs="Arial"/>
          <w:sz w:val="24"/>
        </w:rPr>
        <w:t xml:space="preserve"> de </w:t>
      </w:r>
      <w:r w:rsidR="00F0242F">
        <w:rPr>
          <w:rFonts w:ascii="Arial" w:eastAsia="Arial" w:hAnsi="Arial" w:cs="Arial"/>
          <w:sz w:val="24"/>
        </w:rPr>
        <w:t>enero</w:t>
      </w:r>
      <w:r w:rsidRPr="00D46B25">
        <w:rPr>
          <w:rFonts w:ascii="Arial" w:eastAsia="Arial" w:hAnsi="Arial" w:cs="Arial"/>
          <w:sz w:val="24"/>
        </w:rPr>
        <w:t xml:space="preserve"> de 202</w:t>
      </w:r>
      <w:r w:rsidR="00E52DC7">
        <w:rPr>
          <w:rFonts w:ascii="Arial" w:eastAsia="Arial" w:hAnsi="Arial" w:cs="Arial"/>
          <w:sz w:val="24"/>
        </w:rPr>
        <w:t>1</w:t>
      </w:r>
    </w:p>
    <w:p w14:paraId="637D79E8" w14:textId="5FBA97C4" w:rsidR="004E268E" w:rsidRDefault="004E268E" w:rsidP="00DC6F8B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145D15EB" w14:textId="77777777" w:rsidR="004E268E" w:rsidRPr="004E268E" w:rsidRDefault="004E268E" w:rsidP="00DC6F8B">
      <w:pPr>
        <w:spacing w:after="0" w:line="240" w:lineRule="auto"/>
        <w:jc w:val="center"/>
        <w:rPr>
          <w:rFonts w:ascii="Arial" w:eastAsia="Arial" w:hAnsi="Arial" w:cs="Arial"/>
          <w:b/>
          <w:bCs/>
          <w:color w:val="002C5F"/>
          <w:sz w:val="10"/>
          <w:szCs w:val="10"/>
        </w:rPr>
      </w:pPr>
    </w:p>
    <w:p w14:paraId="7290630C" w14:textId="56723A54" w:rsidR="007A6947" w:rsidRPr="007A6947" w:rsidRDefault="007A6947" w:rsidP="007A6947">
      <w:pPr>
        <w:spacing w:after="0" w:line="240" w:lineRule="auto"/>
        <w:jc w:val="center"/>
        <w:rPr>
          <w:rFonts w:ascii="Arial" w:eastAsia="Arial" w:hAnsi="Arial" w:cs="Arial"/>
          <w:b/>
          <w:bCs/>
          <w:color w:val="002C5F"/>
          <w:sz w:val="56"/>
          <w:szCs w:val="56"/>
        </w:rPr>
      </w:pPr>
      <w:r w:rsidRPr="007A6947">
        <w:rPr>
          <w:rFonts w:ascii="Arial" w:eastAsia="Arial" w:hAnsi="Arial" w:cs="Arial"/>
          <w:b/>
          <w:bCs/>
          <w:color w:val="002C5F"/>
          <w:sz w:val="56"/>
          <w:szCs w:val="56"/>
        </w:rPr>
        <w:t>Mediaset España y Telecinco, líderes de 2020</w:t>
      </w:r>
    </w:p>
    <w:p w14:paraId="0B0F6D77" w14:textId="7DC5CC58" w:rsidR="00DE3FFD" w:rsidRPr="00D10301" w:rsidRDefault="00DE3FFD" w:rsidP="00DC6F8B">
      <w:pPr>
        <w:spacing w:after="0" w:line="240" w:lineRule="auto"/>
        <w:jc w:val="center"/>
        <w:rPr>
          <w:rFonts w:ascii="Arial" w:eastAsia="Arial" w:hAnsi="Arial" w:cs="Arial"/>
          <w:b/>
          <w:bCs/>
          <w:color w:val="002C5F"/>
          <w:sz w:val="24"/>
          <w:szCs w:val="24"/>
        </w:rPr>
      </w:pPr>
    </w:p>
    <w:p w14:paraId="19BE40DF" w14:textId="77777777" w:rsidR="00816134" w:rsidRDefault="00936468" w:rsidP="00DC6F8B">
      <w:pPr>
        <w:spacing w:after="0" w:line="240" w:lineRule="auto"/>
        <w:jc w:val="center"/>
        <w:rPr>
          <w:rFonts w:ascii="Arial" w:eastAsia="Arial" w:hAnsi="Arial" w:cs="Arial"/>
          <w:b/>
          <w:bCs/>
          <w:color w:val="002C5F"/>
          <w:sz w:val="24"/>
          <w:szCs w:val="24"/>
        </w:rPr>
      </w:pPr>
      <w:r>
        <w:rPr>
          <w:rFonts w:ascii="Arial" w:eastAsia="Arial" w:hAnsi="Arial" w:cs="Arial"/>
          <w:b/>
          <w:bCs/>
          <w:color w:val="002C5F"/>
          <w:sz w:val="24"/>
          <w:szCs w:val="24"/>
        </w:rPr>
        <w:t>Telecinco ha ganado 334</w:t>
      </w:r>
      <w:r w:rsidR="00D10301" w:rsidRPr="00D10301">
        <w:rPr>
          <w:rFonts w:ascii="Arial" w:eastAsia="Arial" w:hAnsi="Arial" w:cs="Arial"/>
          <w:b/>
          <w:bCs/>
          <w:color w:val="002C5F"/>
          <w:sz w:val="24"/>
          <w:szCs w:val="24"/>
        </w:rPr>
        <w:t xml:space="preserve"> días del año, todos los meses, el </w:t>
      </w:r>
      <w:r w:rsidR="00D10301" w:rsidRPr="00D10301">
        <w:rPr>
          <w:rFonts w:ascii="Arial" w:eastAsia="Arial" w:hAnsi="Arial" w:cs="Arial"/>
          <w:b/>
          <w:bCs/>
          <w:i/>
          <w:iCs/>
          <w:color w:val="002C5F"/>
          <w:sz w:val="24"/>
          <w:szCs w:val="24"/>
        </w:rPr>
        <w:t>prime time,</w:t>
      </w:r>
      <w:r w:rsidR="00D10301" w:rsidRPr="00D10301">
        <w:rPr>
          <w:rFonts w:ascii="Arial" w:eastAsia="Arial" w:hAnsi="Arial" w:cs="Arial"/>
          <w:b/>
          <w:bCs/>
          <w:color w:val="002C5F"/>
          <w:sz w:val="24"/>
          <w:szCs w:val="24"/>
        </w:rPr>
        <w:t xml:space="preserve"> </w:t>
      </w:r>
    </w:p>
    <w:p w14:paraId="283D5889" w14:textId="26E0D0FD" w:rsidR="00D10301" w:rsidRPr="008E2959" w:rsidRDefault="00D10301" w:rsidP="00DC6F8B">
      <w:pPr>
        <w:spacing w:after="0" w:line="240" w:lineRule="auto"/>
        <w:jc w:val="center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0D10301">
        <w:rPr>
          <w:rFonts w:ascii="Arial" w:eastAsia="Arial" w:hAnsi="Arial" w:cs="Arial"/>
          <w:b/>
          <w:bCs/>
          <w:color w:val="002C5F"/>
          <w:sz w:val="24"/>
          <w:szCs w:val="24"/>
        </w:rPr>
        <w:t xml:space="preserve">el </w:t>
      </w:r>
      <w:proofErr w:type="spellStart"/>
      <w:r w:rsidRPr="00D10301">
        <w:rPr>
          <w:rFonts w:ascii="Arial" w:eastAsia="Arial" w:hAnsi="Arial" w:cs="Arial"/>
          <w:b/>
          <w:bCs/>
          <w:i/>
          <w:iCs/>
          <w:color w:val="002C5F"/>
          <w:sz w:val="24"/>
          <w:szCs w:val="24"/>
        </w:rPr>
        <w:t>day</w:t>
      </w:r>
      <w:proofErr w:type="spellEnd"/>
      <w:r w:rsidRPr="00D10301">
        <w:rPr>
          <w:rFonts w:ascii="Arial" w:eastAsia="Arial" w:hAnsi="Arial" w:cs="Arial"/>
          <w:b/>
          <w:bCs/>
          <w:i/>
          <w:iCs/>
          <w:color w:val="002C5F"/>
          <w:sz w:val="24"/>
          <w:szCs w:val="24"/>
        </w:rPr>
        <w:t xml:space="preserve"> time</w:t>
      </w:r>
      <w:r w:rsidRPr="00D10301">
        <w:rPr>
          <w:rFonts w:ascii="Arial" w:eastAsia="Arial" w:hAnsi="Arial" w:cs="Arial"/>
          <w:b/>
          <w:bCs/>
          <w:color w:val="002C5F"/>
          <w:sz w:val="24"/>
          <w:szCs w:val="24"/>
        </w:rPr>
        <w:t xml:space="preserve"> y el </w:t>
      </w:r>
      <w:proofErr w:type="gramStart"/>
      <w:r w:rsidRPr="00D10301">
        <w:rPr>
          <w:rFonts w:ascii="Arial" w:eastAsia="Arial" w:hAnsi="Arial" w:cs="Arial"/>
          <w:b/>
          <w:bCs/>
          <w:i/>
          <w:iCs/>
          <w:color w:val="002C5F"/>
          <w:sz w:val="24"/>
          <w:szCs w:val="24"/>
        </w:rPr>
        <w:t>target</w:t>
      </w:r>
      <w:proofErr w:type="gramEnd"/>
      <w:r w:rsidRPr="00D10301">
        <w:rPr>
          <w:rFonts w:ascii="Arial" w:eastAsia="Arial" w:hAnsi="Arial" w:cs="Arial"/>
          <w:b/>
          <w:bCs/>
          <w:color w:val="002C5F"/>
          <w:sz w:val="24"/>
          <w:szCs w:val="24"/>
        </w:rPr>
        <w:t xml:space="preserve"> comercial de todas las franjas. Ha ofrecido los programas más vistos del año </w:t>
      </w:r>
      <w:r>
        <w:rPr>
          <w:rFonts w:ascii="Arial" w:eastAsia="Arial" w:hAnsi="Arial" w:cs="Arial"/>
          <w:b/>
          <w:bCs/>
          <w:color w:val="002C5F"/>
          <w:sz w:val="24"/>
          <w:szCs w:val="24"/>
        </w:rPr>
        <w:t>y c</w:t>
      </w:r>
      <w:r w:rsidRPr="00D10301">
        <w:rPr>
          <w:rFonts w:ascii="Arial" w:eastAsia="Arial" w:hAnsi="Arial" w:cs="Arial"/>
          <w:b/>
          <w:bCs/>
          <w:color w:val="002C5F"/>
          <w:sz w:val="24"/>
          <w:szCs w:val="24"/>
        </w:rPr>
        <w:t xml:space="preserve">on un 14,6% ha cerrado 2020 con la </w:t>
      </w:r>
      <w:r w:rsidR="00443946">
        <w:rPr>
          <w:rFonts w:ascii="Arial" w:eastAsia="Arial" w:hAnsi="Arial" w:cs="Arial"/>
          <w:b/>
          <w:bCs/>
          <w:color w:val="002C5F"/>
          <w:sz w:val="24"/>
          <w:szCs w:val="24"/>
        </w:rPr>
        <w:t xml:space="preserve">segunda </w:t>
      </w:r>
      <w:r w:rsidRPr="00D10301">
        <w:rPr>
          <w:rFonts w:ascii="Arial" w:eastAsia="Arial" w:hAnsi="Arial" w:cs="Arial"/>
          <w:b/>
          <w:bCs/>
          <w:color w:val="002C5F"/>
          <w:sz w:val="24"/>
          <w:szCs w:val="24"/>
        </w:rPr>
        <w:t>mayor distancia en 10 años sobre Antena 3: 2,8 puntos.</w:t>
      </w:r>
      <w:r w:rsidR="008E2959">
        <w:rPr>
          <w:rFonts w:ascii="Arial" w:eastAsia="Arial" w:hAnsi="Arial" w:cs="Arial"/>
          <w:b/>
          <w:bCs/>
          <w:color w:val="002C5F"/>
          <w:sz w:val="24"/>
          <w:szCs w:val="24"/>
        </w:rPr>
        <w:t xml:space="preserve"> </w:t>
      </w:r>
    </w:p>
    <w:p w14:paraId="5359D61A" w14:textId="38777C29" w:rsidR="00D10301" w:rsidRDefault="00D10301" w:rsidP="00DC6F8B">
      <w:pPr>
        <w:spacing w:after="0" w:line="240" w:lineRule="auto"/>
        <w:jc w:val="center"/>
        <w:rPr>
          <w:rFonts w:ascii="Arial" w:eastAsia="Arial" w:hAnsi="Arial" w:cs="Arial"/>
          <w:b/>
          <w:bCs/>
          <w:color w:val="002C5F"/>
          <w:sz w:val="24"/>
          <w:szCs w:val="24"/>
        </w:rPr>
      </w:pPr>
    </w:p>
    <w:p w14:paraId="55FB7856" w14:textId="3F08D22D" w:rsidR="00E43142" w:rsidRPr="00E43142" w:rsidRDefault="00E43142" w:rsidP="00DC6F8B">
      <w:pPr>
        <w:spacing w:after="0" w:line="240" w:lineRule="auto"/>
        <w:jc w:val="center"/>
        <w:rPr>
          <w:rFonts w:ascii="Arial" w:eastAsia="Arial" w:hAnsi="Arial" w:cs="Arial"/>
          <w:b/>
          <w:bCs/>
          <w:color w:val="002C5F"/>
          <w:sz w:val="24"/>
          <w:szCs w:val="24"/>
        </w:rPr>
      </w:pPr>
      <w:r w:rsidRPr="00E43142">
        <w:rPr>
          <w:rFonts w:ascii="Arial" w:eastAsia="Arial" w:hAnsi="Arial" w:cs="Arial"/>
          <w:b/>
          <w:bCs/>
          <w:color w:val="002C5F"/>
          <w:sz w:val="24"/>
          <w:szCs w:val="24"/>
        </w:rPr>
        <w:t xml:space="preserve">Cuatro vuelve a ser el canal generalista con mejor conversión a </w:t>
      </w:r>
      <w:proofErr w:type="gramStart"/>
      <w:r w:rsidRPr="005A297F">
        <w:rPr>
          <w:rFonts w:ascii="Arial" w:eastAsia="Arial" w:hAnsi="Arial" w:cs="Arial"/>
          <w:b/>
          <w:bCs/>
          <w:i/>
          <w:iCs/>
          <w:color w:val="002C5F"/>
          <w:sz w:val="24"/>
          <w:szCs w:val="24"/>
        </w:rPr>
        <w:t>target</w:t>
      </w:r>
      <w:proofErr w:type="gramEnd"/>
      <w:r w:rsidRPr="00E43142">
        <w:rPr>
          <w:rFonts w:ascii="Arial" w:eastAsia="Arial" w:hAnsi="Arial" w:cs="Arial"/>
          <w:b/>
          <w:bCs/>
          <w:color w:val="002C5F"/>
          <w:sz w:val="24"/>
          <w:szCs w:val="24"/>
        </w:rPr>
        <w:t xml:space="preserve"> comercial</w:t>
      </w:r>
      <w:r w:rsidR="002456C9">
        <w:rPr>
          <w:rFonts w:ascii="Arial" w:eastAsia="Arial" w:hAnsi="Arial" w:cs="Arial"/>
          <w:b/>
          <w:bCs/>
          <w:color w:val="002C5F"/>
          <w:sz w:val="24"/>
          <w:szCs w:val="24"/>
        </w:rPr>
        <w:t xml:space="preserve"> en </w:t>
      </w:r>
      <w:r w:rsidR="002456C9" w:rsidRPr="002456C9">
        <w:rPr>
          <w:rFonts w:ascii="Arial" w:eastAsia="Arial" w:hAnsi="Arial" w:cs="Arial"/>
          <w:b/>
          <w:bCs/>
          <w:i/>
          <w:iCs/>
          <w:color w:val="002C5F"/>
          <w:sz w:val="24"/>
          <w:szCs w:val="24"/>
        </w:rPr>
        <w:t>prime time</w:t>
      </w:r>
      <w:r w:rsidR="00816134">
        <w:rPr>
          <w:rFonts w:ascii="Arial" w:eastAsia="Arial" w:hAnsi="Arial" w:cs="Arial"/>
          <w:b/>
          <w:bCs/>
          <w:color w:val="002C5F"/>
          <w:sz w:val="24"/>
          <w:szCs w:val="24"/>
        </w:rPr>
        <w:t>.</w:t>
      </w:r>
    </w:p>
    <w:p w14:paraId="7A131AAF" w14:textId="77777777" w:rsidR="00E43142" w:rsidRDefault="00E43142" w:rsidP="00DC6F8B">
      <w:pPr>
        <w:spacing w:after="0" w:line="240" w:lineRule="auto"/>
        <w:jc w:val="center"/>
        <w:rPr>
          <w:rFonts w:ascii="Arial" w:eastAsia="Arial" w:hAnsi="Arial" w:cs="Arial"/>
          <w:b/>
          <w:bCs/>
          <w:color w:val="002C5F"/>
          <w:sz w:val="24"/>
          <w:szCs w:val="24"/>
        </w:rPr>
      </w:pPr>
    </w:p>
    <w:p w14:paraId="17B53B20" w14:textId="77777777" w:rsidR="00E52DC7" w:rsidRDefault="00D10301" w:rsidP="00E43142">
      <w:pPr>
        <w:spacing w:after="0" w:line="240" w:lineRule="auto"/>
        <w:jc w:val="center"/>
        <w:rPr>
          <w:rFonts w:ascii="Arial" w:eastAsia="Arial" w:hAnsi="Arial" w:cs="Arial"/>
          <w:b/>
          <w:bCs/>
          <w:color w:val="002C5F"/>
          <w:sz w:val="24"/>
          <w:szCs w:val="24"/>
        </w:rPr>
      </w:pPr>
      <w:r>
        <w:rPr>
          <w:rFonts w:ascii="Arial" w:eastAsia="Arial" w:hAnsi="Arial" w:cs="Arial"/>
          <w:b/>
          <w:bCs/>
          <w:color w:val="002C5F"/>
          <w:sz w:val="24"/>
          <w:szCs w:val="24"/>
        </w:rPr>
        <w:t>Mediaset España celebra una década de liderazgo</w:t>
      </w:r>
      <w:r w:rsidR="00E43142">
        <w:rPr>
          <w:rFonts w:ascii="Arial" w:eastAsia="Arial" w:hAnsi="Arial" w:cs="Arial"/>
          <w:b/>
          <w:bCs/>
          <w:color w:val="002C5F"/>
          <w:sz w:val="24"/>
          <w:szCs w:val="24"/>
        </w:rPr>
        <w:t xml:space="preserve"> con la victoria del </w:t>
      </w:r>
    </w:p>
    <w:p w14:paraId="2B3C8B86" w14:textId="32A38C0A" w:rsidR="00D10301" w:rsidRPr="00E52DC7" w:rsidRDefault="00E43142" w:rsidP="00E52DC7">
      <w:pPr>
        <w:spacing w:after="0" w:line="240" w:lineRule="auto"/>
        <w:jc w:val="center"/>
        <w:rPr>
          <w:rFonts w:ascii="Arial" w:eastAsia="Arial" w:hAnsi="Arial" w:cs="Arial"/>
          <w:b/>
          <w:bCs/>
          <w:color w:val="002C5F"/>
          <w:sz w:val="24"/>
          <w:szCs w:val="24"/>
        </w:rPr>
      </w:pPr>
      <w:proofErr w:type="spellStart"/>
      <w:r w:rsidRPr="00E43142">
        <w:rPr>
          <w:rFonts w:ascii="Arial" w:eastAsia="Arial" w:hAnsi="Arial" w:cs="Arial"/>
          <w:b/>
          <w:bCs/>
          <w:i/>
          <w:iCs/>
          <w:color w:val="002C5F"/>
          <w:sz w:val="24"/>
          <w:szCs w:val="24"/>
        </w:rPr>
        <w:t>day</w:t>
      </w:r>
      <w:proofErr w:type="spellEnd"/>
      <w:r w:rsidRPr="00E43142">
        <w:rPr>
          <w:rFonts w:ascii="Arial" w:eastAsia="Arial" w:hAnsi="Arial" w:cs="Arial"/>
          <w:b/>
          <w:bCs/>
          <w:i/>
          <w:iCs/>
          <w:color w:val="002C5F"/>
          <w:sz w:val="24"/>
          <w:szCs w:val="24"/>
        </w:rPr>
        <w:t xml:space="preserve"> time, prime time, </w:t>
      </w:r>
      <w:r w:rsidR="005A297F">
        <w:rPr>
          <w:rFonts w:ascii="Arial" w:eastAsia="Arial" w:hAnsi="Arial" w:cs="Arial"/>
          <w:b/>
          <w:bCs/>
          <w:color w:val="002C5F"/>
          <w:sz w:val="24"/>
          <w:szCs w:val="24"/>
        </w:rPr>
        <w:t>público</w:t>
      </w:r>
      <w:r w:rsidRPr="00E43142">
        <w:rPr>
          <w:rFonts w:ascii="Arial" w:eastAsia="Arial" w:hAnsi="Arial" w:cs="Arial"/>
          <w:b/>
          <w:bCs/>
          <w:color w:val="002C5F"/>
          <w:sz w:val="24"/>
          <w:szCs w:val="24"/>
        </w:rPr>
        <w:t xml:space="preserve"> </w:t>
      </w:r>
      <w:r w:rsidR="005A297F">
        <w:rPr>
          <w:rFonts w:ascii="Arial" w:eastAsia="Arial" w:hAnsi="Arial" w:cs="Arial"/>
          <w:b/>
          <w:bCs/>
          <w:color w:val="002C5F"/>
          <w:sz w:val="24"/>
          <w:szCs w:val="24"/>
        </w:rPr>
        <w:t>joven</w:t>
      </w:r>
      <w:r w:rsidRPr="00E43142">
        <w:rPr>
          <w:rFonts w:ascii="Arial" w:eastAsia="Arial" w:hAnsi="Arial" w:cs="Arial"/>
          <w:b/>
          <w:bCs/>
          <w:color w:val="002C5F"/>
          <w:sz w:val="24"/>
          <w:szCs w:val="24"/>
        </w:rPr>
        <w:t xml:space="preserve"> y</w:t>
      </w:r>
      <w:r w:rsidRPr="00E43142">
        <w:rPr>
          <w:rFonts w:ascii="Arial" w:eastAsia="Arial" w:hAnsi="Arial" w:cs="Arial"/>
          <w:b/>
          <w:bCs/>
          <w:i/>
          <w:iCs/>
          <w:color w:val="002C5F"/>
          <w:sz w:val="24"/>
          <w:szCs w:val="24"/>
        </w:rPr>
        <w:t xml:space="preserve"> </w:t>
      </w:r>
      <w:proofErr w:type="gramStart"/>
      <w:r w:rsidRPr="00E43142">
        <w:rPr>
          <w:rFonts w:ascii="Arial" w:eastAsia="Arial" w:hAnsi="Arial" w:cs="Arial"/>
          <w:b/>
          <w:bCs/>
          <w:i/>
          <w:iCs/>
          <w:color w:val="002C5F"/>
          <w:sz w:val="24"/>
          <w:szCs w:val="24"/>
        </w:rPr>
        <w:t>target</w:t>
      </w:r>
      <w:proofErr w:type="gramEnd"/>
      <w:r w:rsidRPr="00E43142">
        <w:rPr>
          <w:rFonts w:ascii="Arial" w:eastAsia="Arial" w:hAnsi="Arial" w:cs="Arial"/>
          <w:b/>
          <w:bCs/>
          <w:i/>
          <w:iCs/>
          <w:color w:val="002C5F"/>
          <w:sz w:val="24"/>
          <w:szCs w:val="24"/>
        </w:rPr>
        <w:t xml:space="preserve"> </w:t>
      </w:r>
      <w:r w:rsidRPr="00E43142">
        <w:rPr>
          <w:rFonts w:ascii="Arial" w:eastAsia="Arial" w:hAnsi="Arial" w:cs="Arial"/>
          <w:b/>
          <w:bCs/>
          <w:color w:val="002C5F"/>
          <w:sz w:val="24"/>
          <w:szCs w:val="24"/>
        </w:rPr>
        <w:t>comercial</w:t>
      </w:r>
      <w:r>
        <w:rPr>
          <w:rFonts w:ascii="Arial" w:eastAsia="Arial" w:hAnsi="Arial" w:cs="Arial"/>
          <w:b/>
          <w:bCs/>
          <w:color w:val="002C5F"/>
          <w:sz w:val="24"/>
          <w:szCs w:val="24"/>
        </w:rPr>
        <w:t>. A esta victoria ha contribuido el liderazgo de los temáticos del grupo</w:t>
      </w:r>
    </w:p>
    <w:p w14:paraId="7BBD99D6" w14:textId="77777777" w:rsidR="001E01C3" w:rsidRPr="00D10301" w:rsidRDefault="001E01C3" w:rsidP="009601E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21C5D4E" w14:textId="51505527" w:rsidR="00043DE0" w:rsidRPr="002D23B3" w:rsidRDefault="00F0242F" w:rsidP="00043DE0">
      <w:pPr>
        <w:spacing w:after="0" w:line="240" w:lineRule="auto"/>
        <w:ind w:right="-427"/>
        <w:jc w:val="both"/>
        <w:rPr>
          <w:rFonts w:ascii="Arial" w:eastAsia="Gill Sans MT" w:hAnsi="Arial" w:cs="Arial"/>
          <w:sz w:val="24"/>
          <w:szCs w:val="24"/>
        </w:rPr>
      </w:pPr>
      <w:r w:rsidRPr="00D10301">
        <w:rPr>
          <w:rFonts w:ascii="Arial" w:eastAsia="Gill Sans MT" w:hAnsi="Arial" w:cs="Arial"/>
          <w:sz w:val="24"/>
          <w:szCs w:val="24"/>
        </w:rPr>
        <w:t>Los espectadores han ratificado en 2020</w:t>
      </w:r>
      <w:r>
        <w:rPr>
          <w:rFonts w:ascii="Arial" w:eastAsia="Gill Sans MT" w:hAnsi="Arial" w:cs="Arial"/>
          <w:sz w:val="24"/>
          <w:szCs w:val="24"/>
        </w:rPr>
        <w:t xml:space="preserve"> </w:t>
      </w:r>
      <w:r w:rsidRPr="001F7CEA">
        <w:rPr>
          <w:rFonts w:ascii="Arial" w:eastAsia="Gill Sans MT" w:hAnsi="Arial" w:cs="Arial"/>
          <w:sz w:val="24"/>
          <w:szCs w:val="24"/>
        </w:rPr>
        <w:t xml:space="preserve">su </w:t>
      </w:r>
      <w:r w:rsidRPr="00954F0A">
        <w:rPr>
          <w:rFonts w:ascii="Arial" w:eastAsia="Gill Sans MT" w:hAnsi="Arial" w:cs="Arial"/>
          <w:sz w:val="24"/>
          <w:szCs w:val="24"/>
        </w:rPr>
        <w:t>predilección por los soportes lineales y digitales de Mediaset España</w:t>
      </w:r>
      <w:r>
        <w:rPr>
          <w:rFonts w:ascii="Arial" w:eastAsia="Gill Sans MT" w:hAnsi="Arial" w:cs="Arial"/>
          <w:b/>
          <w:bCs/>
          <w:sz w:val="24"/>
          <w:szCs w:val="24"/>
        </w:rPr>
        <w:t>.</w:t>
      </w:r>
      <w:r>
        <w:rPr>
          <w:rFonts w:ascii="Arial" w:eastAsia="Gill Sans MT" w:hAnsi="Arial" w:cs="Arial"/>
          <w:sz w:val="24"/>
          <w:szCs w:val="24"/>
        </w:rPr>
        <w:t xml:space="preserve"> En un año extraordinario marcado por la </w:t>
      </w:r>
      <w:r w:rsidR="00F451C1">
        <w:rPr>
          <w:rFonts w:ascii="Arial" w:eastAsia="Gill Sans MT" w:hAnsi="Arial" w:cs="Arial"/>
          <w:sz w:val="24"/>
          <w:szCs w:val="24"/>
        </w:rPr>
        <w:t>pandemia</w:t>
      </w:r>
      <w:r>
        <w:rPr>
          <w:rFonts w:ascii="Arial" w:eastAsia="Gill Sans MT" w:hAnsi="Arial" w:cs="Arial"/>
          <w:sz w:val="24"/>
          <w:szCs w:val="24"/>
        </w:rPr>
        <w:t xml:space="preserve"> mundial de la Covid-19, la compañía </w:t>
      </w:r>
      <w:r w:rsidR="004B43B4">
        <w:rPr>
          <w:rFonts w:ascii="Arial" w:eastAsia="Gill Sans MT" w:hAnsi="Arial" w:cs="Arial"/>
          <w:sz w:val="24"/>
          <w:szCs w:val="24"/>
        </w:rPr>
        <w:t>alcanza una década</w:t>
      </w:r>
      <w:r>
        <w:rPr>
          <w:rFonts w:ascii="Arial" w:eastAsia="Gill Sans MT" w:hAnsi="Arial" w:cs="Arial"/>
          <w:sz w:val="24"/>
          <w:szCs w:val="24"/>
        </w:rPr>
        <w:t xml:space="preserve"> como </w:t>
      </w:r>
      <w:r w:rsidRPr="00F451C1">
        <w:rPr>
          <w:rFonts w:ascii="Arial" w:eastAsia="Gill Sans MT" w:hAnsi="Arial" w:cs="Arial"/>
          <w:b/>
          <w:bCs/>
          <w:sz w:val="24"/>
          <w:szCs w:val="24"/>
        </w:rPr>
        <w:t xml:space="preserve">líder de audiencia </w:t>
      </w:r>
      <w:r w:rsidR="00CD2AB6" w:rsidRPr="00F451C1">
        <w:rPr>
          <w:rFonts w:ascii="Arial" w:eastAsia="Gill Sans MT" w:hAnsi="Arial" w:cs="Arial"/>
          <w:b/>
          <w:bCs/>
          <w:sz w:val="24"/>
          <w:szCs w:val="24"/>
        </w:rPr>
        <w:t xml:space="preserve">del total día </w:t>
      </w:r>
      <w:r w:rsidR="00043DE0" w:rsidRPr="00F451C1">
        <w:rPr>
          <w:rFonts w:ascii="Arial" w:eastAsia="Gill Sans MT" w:hAnsi="Arial" w:cs="Arial"/>
          <w:b/>
          <w:bCs/>
          <w:sz w:val="24"/>
          <w:szCs w:val="24"/>
        </w:rPr>
        <w:t xml:space="preserve">con un </w:t>
      </w:r>
      <w:r w:rsidR="008E2959">
        <w:rPr>
          <w:rFonts w:ascii="Arial" w:eastAsia="Gill Sans MT" w:hAnsi="Arial" w:cs="Arial"/>
          <w:b/>
          <w:bCs/>
          <w:sz w:val="24"/>
          <w:szCs w:val="24"/>
        </w:rPr>
        <w:t>28,4</w:t>
      </w:r>
      <w:r w:rsidR="00043DE0" w:rsidRPr="00F451C1">
        <w:rPr>
          <w:rFonts w:ascii="Arial" w:eastAsia="Gill Sans MT" w:hAnsi="Arial" w:cs="Arial"/>
          <w:b/>
          <w:bCs/>
          <w:sz w:val="24"/>
          <w:szCs w:val="24"/>
        </w:rPr>
        <w:t>%</w:t>
      </w:r>
      <w:r w:rsidR="00043DE0" w:rsidRPr="00E52DC7">
        <w:rPr>
          <w:rFonts w:ascii="Arial" w:eastAsia="Gill Sans MT" w:hAnsi="Arial" w:cs="Arial"/>
          <w:sz w:val="24"/>
          <w:szCs w:val="24"/>
        </w:rPr>
        <w:t>,</w:t>
      </w:r>
      <w:r w:rsidR="00043DE0">
        <w:rPr>
          <w:rFonts w:ascii="Arial" w:eastAsia="Gill Sans MT" w:hAnsi="Arial" w:cs="Arial"/>
          <w:sz w:val="24"/>
          <w:szCs w:val="24"/>
        </w:rPr>
        <w:t xml:space="preserve"> a </w:t>
      </w:r>
      <w:r w:rsidR="005D729D">
        <w:rPr>
          <w:rFonts w:ascii="Arial" w:eastAsia="Gill Sans MT" w:hAnsi="Arial" w:cs="Arial"/>
          <w:sz w:val="24"/>
          <w:szCs w:val="24"/>
        </w:rPr>
        <w:t>2,1</w:t>
      </w:r>
      <w:r w:rsidR="00043DE0">
        <w:rPr>
          <w:rFonts w:ascii="Arial" w:eastAsia="Gill Sans MT" w:hAnsi="Arial" w:cs="Arial"/>
          <w:sz w:val="24"/>
          <w:szCs w:val="24"/>
        </w:rPr>
        <w:t xml:space="preserve"> puntos de</w:t>
      </w:r>
      <w:r w:rsidR="00F451C1">
        <w:rPr>
          <w:rFonts w:ascii="Arial" w:eastAsia="Gill Sans MT" w:hAnsi="Arial" w:cs="Arial"/>
          <w:sz w:val="24"/>
          <w:szCs w:val="24"/>
        </w:rPr>
        <w:t xml:space="preserve"> Atresmedia</w:t>
      </w:r>
      <w:r w:rsidR="00CD2AB6">
        <w:rPr>
          <w:rFonts w:ascii="Arial" w:eastAsia="Gill Sans MT" w:hAnsi="Arial" w:cs="Arial"/>
          <w:sz w:val="24"/>
          <w:szCs w:val="24"/>
        </w:rPr>
        <w:t xml:space="preserve">; </w:t>
      </w:r>
      <w:r w:rsidR="00CD2AB6" w:rsidRPr="00F451C1">
        <w:rPr>
          <w:rFonts w:ascii="Arial" w:eastAsia="Gill Sans MT" w:hAnsi="Arial" w:cs="Arial"/>
          <w:b/>
          <w:bCs/>
          <w:sz w:val="24"/>
          <w:szCs w:val="24"/>
        </w:rPr>
        <w:t xml:space="preserve">del </w:t>
      </w:r>
      <w:r w:rsidR="00CD2AB6" w:rsidRPr="00F451C1">
        <w:rPr>
          <w:rFonts w:ascii="Arial" w:eastAsia="Gill Sans MT" w:hAnsi="Arial" w:cs="Arial"/>
          <w:b/>
          <w:bCs/>
          <w:i/>
          <w:iCs/>
          <w:sz w:val="24"/>
          <w:szCs w:val="24"/>
        </w:rPr>
        <w:t>prime time</w:t>
      </w:r>
      <w:r w:rsidR="00CD2AB6">
        <w:rPr>
          <w:rFonts w:ascii="Arial" w:eastAsia="Gill Sans MT" w:hAnsi="Arial" w:cs="Arial"/>
          <w:sz w:val="24"/>
          <w:szCs w:val="24"/>
        </w:rPr>
        <w:t xml:space="preserve"> c</w:t>
      </w:r>
      <w:r w:rsidR="00043DE0">
        <w:rPr>
          <w:rFonts w:ascii="Arial" w:eastAsia="Gill Sans MT" w:hAnsi="Arial" w:cs="Arial"/>
          <w:sz w:val="24"/>
          <w:szCs w:val="24"/>
        </w:rPr>
        <w:t xml:space="preserve">on un </w:t>
      </w:r>
      <w:r w:rsidR="008E2959">
        <w:rPr>
          <w:rFonts w:ascii="Arial" w:eastAsia="Gill Sans MT" w:hAnsi="Arial" w:cs="Arial"/>
          <w:sz w:val="24"/>
          <w:szCs w:val="24"/>
        </w:rPr>
        <w:t>27,2</w:t>
      </w:r>
      <w:r w:rsidR="005D729D">
        <w:rPr>
          <w:rFonts w:ascii="Arial" w:eastAsia="Gill Sans MT" w:hAnsi="Arial" w:cs="Arial"/>
          <w:sz w:val="24"/>
          <w:szCs w:val="24"/>
        </w:rPr>
        <w:t>% y</w:t>
      </w:r>
      <w:r w:rsidR="00043DE0">
        <w:rPr>
          <w:rFonts w:ascii="Arial" w:eastAsia="Gill Sans MT" w:hAnsi="Arial" w:cs="Arial"/>
          <w:sz w:val="24"/>
          <w:szCs w:val="24"/>
        </w:rPr>
        <w:t xml:space="preserve"> </w:t>
      </w:r>
      <w:r w:rsidR="00043DE0" w:rsidRPr="002D23B3">
        <w:rPr>
          <w:rFonts w:ascii="Arial" w:eastAsia="Gill Sans MT" w:hAnsi="Arial" w:cs="Arial"/>
          <w:sz w:val="24"/>
          <w:szCs w:val="24"/>
        </w:rPr>
        <w:t xml:space="preserve">el </w:t>
      </w:r>
      <w:proofErr w:type="spellStart"/>
      <w:r w:rsidR="00043DE0" w:rsidRPr="00F451C1">
        <w:rPr>
          <w:rFonts w:ascii="Arial" w:eastAsia="Gill Sans MT" w:hAnsi="Arial" w:cs="Arial"/>
          <w:b/>
          <w:bCs/>
          <w:i/>
          <w:iCs/>
          <w:sz w:val="24"/>
          <w:szCs w:val="24"/>
        </w:rPr>
        <w:t>day</w:t>
      </w:r>
      <w:proofErr w:type="spellEnd"/>
      <w:r w:rsidR="00043DE0" w:rsidRPr="00F451C1">
        <w:rPr>
          <w:rFonts w:ascii="Arial" w:eastAsia="Gill Sans MT" w:hAnsi="Arial" w:cs="Arial"/>
          <w:b/>
          <w:bCs/>
          <w:i/>
          <w:iCs/>
          <w:sz w:val="24"/>
          <w:szCs w:val="24"/>
        </w:rPr>
        <w:t xml:space="preserve"> time</w:t>
      </w:r>
      <w:r w:rsidR="00043DE0" w:rsidRPr="002D23B3">
        <w:rPr>
          <w:rFonts w:ascii="Arial" w:eastAsia="Gill Sans MT" w:hAnsi="Arial" w:cs="Arial"/>
          <w:sz w:val="24"/>
          <w:szCs w:val="24"/>
        </w:rPr>
        <w:t xml:space="preserve"> </w:t>
      </w:r>
      <w:r w:rsidR="005D729D">
        <w:rPr>
          <w:rFonts w:ascii="Arial" w:eastAsia="Gill Sans MT" w:hAnsi="Arial" w:cs="Arial"/>
          <w:sz w:val="24"/>
          <w:szCs w:val="24"/>
        </w:rPr>
        <w:t>con un 29%</w:t>
      </w:r>
      <w:r w:rsidR="004B43B4">
        <w:rPr>
          <w:rFonts w:ascii="Arial" w:eastAsia="Gill Sans MT" w:hAnsi="Arial" w:cs="Arial"/>
          <w:sz w:val="24"/>
          <w:szCs w:val="24"/>
        </w:rPr>
        <w:t>.</w:t>
      </w:r>
    </w:p>
    <w:p w14:paraId="05345653" w14:textId="77777777" w:rsidR="00043DE0" w:rsidRPr="002D23B3" w:rsidRDefault="00043DE0" w:rsidP="00043DE0">
      <w:pPr>
        <w:spacing w:after="0" w:line="240" w:lineRule="auto"/>
        <w:ind w:right="-427"/>
        <w:jc w:val="both"/>
        <w:rPr>
          <w:rFonts w:ascii="Arial" w:eastAsia="Gill Sans MT" w:hAnsi="Arial" w:cs="Arial"/>
          <w:sz w:val="24"/>
          <w:szCs w:val="24"/>
        </w:rPr>
      </w:pPr>
    </w:p>
    <w:p w14:paraId="43E07197" w14:textId="2356730A" w:rsidR="00043DE0" w:rsidRPr="002D23B3" w:rsidRDefault="00CD2AB6" w:rsidP="00043DE0">
      <w:pPr>
        <w:spacing w:after="0" w:line="240" w:lineRule="auto"/>
        <w:ind w:right="-427"/>
        <w:jc w:val="both"/>
        <w:rPr>
          <w:rFonts w:ascii="Arial" w:eastAsia="Gill Sans MT" w:hAnsi="Arial" w:cs="Arial"/>
          <w:sz w:val="24"/>
          <w:szCs w:val="24"/>
        </w:rPr>
      </w:pPr>
      <w:r>
        <w:rPr>
          <w:rFonts w:ascii="Arial" w:eastAsia="Gill Sans MT" w:hAnsi="Arial" w:cs="Arial"/>
          <w:sz w:val="24"/>
          <w:szCs w:val="24"/>
        </w:rPr>
        <w:t xml:space="preserve">Con su oferta se erige </w:t>
      </w:r>
      <w:r w:rsidR="00043DE0" w:rsidRPr="002D23B3">
        <w:rPr>
          <w:rFonts w:ascii="Arial" w:eastAsia="Gill Sans MT" w:hAnsi="Arial" w:cs="Arial"/>
          <w:sz w:val="24"/>
          <w:szCs w:val="24"/>
        </w:rPr>
        <w:t xml:space="preserve">como </w:t>
      </w:r>
      <w:r w:rsidR="00043DE0" w:rsidRPr="00F451C1">
        <w:rPr>
          <w:rFonts w:ascii="Arial" w:eastAsia="Gill Sans MT" w:hAnsi="Arial" w:cs="Arial"/>
          <w:b/>
          <w:bCs/>
          <w:sz w:val="24"/>
          <w:szCs w:val="24"/>
        </w:rPr>
        <w:t xml:space="preserve">referencia del </w:t>
      </w:r>
      <w:r w:rsidR="00043DE0" w:rsidRPr="00F451C1">
        <w:rPr>
          <w:rFonts w:ascii="Arial" w:eastAsia="Gill Sans MT" w:hAnsi="Arial" w:cs="Arial"/>
          <w:b/>
          <w:bCs/>
          <w:i/>
          <w:iCs/>
          <w:sz w:val="24"/>
          <w:szCs w:val="24"/>
        </w:rPr>
        <w:t>target</w:t>
      </w:r>
      <w:r w:rsidR="00043DE0" w:rsidRPr="00F451C1">
        <w:rPr>
          <w:rFonts w:ascii="Arial" w:eastAsia="Gill Sans MT" w:hAnsi="Arial" w:cs="Arial"/>
          <w:b/>
          <w:bCs/>
          <w:sz w:val="24"/>
          <w:szCs w:val="24"/>
        </w:rPr>
        <w:t xml:space="preserve"> comercial</w:t>
      </w:r>
      <w:r w:rsidR="00043DE0" w:rsidRPr="002D23B3">
        <w:rPr>
          <w:rFonts w:ascii="Arial" w:eastAsia="Gill Sans MT" w:hAnsi="Arial" w:cs="Arial"/>
          <w:sz w:val="24"/>
          <w:szCs w:val="24"/>
        </w:rPr>
        <w:t xml:space="preserve"> </w:t>
      </w:r>
      <w:r w:rsidR="005D729D">
        <w:rPr>
          <w:rFonts w:ascii="Arial" w:eastAsia="Gill Sans MT" w:hAnsi="Arial" w:cs="Arial"/>
          <w:sz w:val="24"/>
          <w:szCs w:val="24"/>
        </w:rPr>
        <w:t xml:space="preserve">del total día </w:t>
      </w:r>
      <w:r w:rsidR="00043DE0">
        <w:rPr>
          <w:rFonts w:ascii="Arial" w:eastAsia="Gill Sans MT" w:hAnsi="Arial" w:cs="Arial"/>
          <w:sz w:val="24"/>
          <w:szCs w:val="24"/>
        </w:rPr>
        <w:t xml:space="preserve">con un </w:t>
      </w:r>
      <w:r w:rsidR="005F7672">
        <w:rPr>
          <w:rFonts w:ascii="Arial" w:eastAsia="Gill Sans MT" w:hAnsi="Arial" w:cs="Arial"/>
          <w:sz w:val="24"/>
          <w:szCs w:val="24"/>
        </w:rPr>
        <w:t>29,6</w:t>
      </w:r>
      <w:r w:rsidR="005D729D">
        <w:rPr>
          <w:rFonts w:ascii="Arial" w:eastAsia="Gill Sans MT" w:hAnsi="Arial" w:cs="Arial"/>
          <w:sz w:val="24"/>
          <w:szCs w:val="24"/>
        </w:rPr>
        <w:t xml:space="preserve">%, del </w:t>
      </w:r>
      <w:r w:rsidR="005D729D" w:rsidRPr="004B43B4">
        <w:rPr>
          <w:rFonts w:ascii="Arial" w:eastAsia="Gill Sans MT" w:hAnsi="Arial" w:cs="Arial"/>
          <w:i/>
          <w:iCs/>
          <w:sz w:val="24"/>
          <w:szCs w:val="24"/>
        </w:rPr>
        <w:t>prime time</w:t>
      </w:r>
      <w:r w:rsidR="005F7672">
        <w:rPr>
          <w:rFonts w:ascii="Arial" w:eastAsia="Gill Sans MT" w:hAnsi="Arial" w:cs="Arial"/>
          <w:sz w:val="24"/>
          <w:szCs w:val="24"/>
        </w:rPr>
        <w:t xml:space="preserve"> con un 28,3</w:t>
      </w:r>
      <w:r w:rsidR="005D729D">
        <w:rPr>
          <w:rFonts w:ascii="Arial" w:eastAsia="Gill Sans MT" w:hAnsi="Arial" w:cs="Arial"/>
          <w:sz w:val="24"/>
          <w:szCs w:val="24"/>
        </w:rPr>
        <w:t xml:space="preserve">% y del </w:t>
      </w:r>
      <w:proofErr w:type="spellStart"/>
      <w:r w:rsidR="005D729D" w:rsidRPr="004B43B4">
        <w:rPr>
          <w:rFonts w:ascii="Arial" w:eastAsia="Gill Sans MT" w:hAnsi="Arial" w:cs="Arial"/>
          <w:i/>
          <w:iCs/>
          <w:sz w:val="24"/>
          <w:szCs w:val="24"/>
        </w:rPr>
        <w:t>day</w:t>
      </w:r>
      <w:proofErr w:type="spellEnd"/>
      <w:r w:rsidR="005D729D" w:rsidRPr="004B43B4">
        <w:rPr>
          <w:rFonts w:ascii="Arial" w:eastAsia="Gill Sans MT" w:hAnsi="Arial" w:cs="Arial"/>
          <w:i/>
          <w:iCs/>
          <w:sz w:val="24"/>
          <w:szCs w:val="24"/>
        </w:rPr>
        <w:t xml:space="preserve"> time</w:t>
      </w:r>
      <w:r w:rsidR="005D729D">
        <w:rPr>
          <w:rFonts w:ascii="Arial" w:eastAsia="Gill Sans MT" w:hAnsi="Arial" w:cs="Arial"/>
          <w:sz w:val="24"/>
          <w:szCs w:val="24"/>
        </w:rPr>
        <w:t xml:space="preserve"> con un 30,2%,</w:t>
      </w:r>
      <w:r w:rsidR="00043DE0" w:rsidRPr="002D23B3">
        <w:rPr>
          <w:rFonts w:ascii="Arial" w:eastAsia="Gill Sans MT" w:hAnsi="Arial" w:cs="Arial"/>
          <w:sz w:val="24"/>
          <w:szCs w:val="24"/>
        </w:rPr>
        <w:t xml:space="preserve"> confirmándose como el grupo de televisi</w:t>
      </w:r>
      <w:r w:rsidR="00043DE0">
        <w:rPr>
          <w:rFonts w:ascii="Arial" w:eastAsia="Gill Sans MT" w:hAnsi="Arial" w:cs="Arial"/>
          <w:sz w:val="24"/>
          <w:szCs w:val="24"/>
        </w:rPr>
        <w:t>ón</w:t>
      </w:r>
      <w:r w:rsidR="00043DE0" w:rsidRPr="002D23B3">
        <w:rPr>
          <w:rFonts w:ascii="Arial" w:eastAsia="Gill Sans MT" w:hAnsi="Arial" w:cs="Arial"/>
          <w:sz w:val="24"/>
          <w:szCs w:val="24"/>
        </w:rPr>
        <w:t xml:space="preserve"> preferido por los jóvenes </w:t>
      </w:r>
      <w:r w:rsidR="005F7672">
        <w:rPr>
          <w:rFonts w:ascii="Arial" w:eastAsia="Gill Sans MT" w:hAnsi="Arial" w:cs="Arial"/>
          <w:sz w:val="24"/>
          <w:szCs w:val="24"/>
        </w:rPr>
        <w:t>de 13 a 24 con un 32,6</w:t>
      </w:r>
      <w:r w:rsidR="005D729D">
        <w:rPr>
          <w:rFonts w:ascii="Arial" w:eastAsia="Gill Sans MT" w:hAnsi="Arial" w:cs="Arial"/>
          <w:sz w:val="24"/>
          <w:szCs w:val="24"/>
        </w:rPr>
        <w:t>% y de 25 a 34 con un</w:t>
      </w:r>
      <w:r w:rsidR="005F7672">
        <w:rPr>
          <w:rFonts w:ascii="Arial" w:eastAsia="Gill Sans MT" w:hAnsi="Arial" w:cs="Arial"/>
          <w:sz w:val="24"/>
          <w:szCs w:val="24"/>
        </w:rPr>
        <w:t xml:space="preserve"> 31,7</w:t>
      </w:r>
      <w:r w:rsidR="005D729D">
        <w:rPr>
          <w:rFonts w:ascii="Arial" w:eastAsia="Gill Sans MT" w:hAnsi="Arial" w:cs="Arial"/>
          <w:sz w:val="24"/>
          <w:szCs w:val="24"/>
        </w:rPr>
        <w:t>%</w:t>
      </w:r>
      <w:r w:rsidR="00043DE0">
        <w:rPr>
          <w:rFonts w:ascii="Arial" w:eastAsia="Gill Sans MT" w:hAnsi="Arial" w:cs="Arial"/>
          <w:sz w:val="24"/>
          <w:szCs w:val="24"/>
        </w:rPr>
        <w:t xml:space="preserve">. </w:t>
      </w:r>
    </w:p>
    <w:p w14:paraId="7828A13A" w14:textId="4D761BB8" w:rsidR="005B304F" w:rsidRDefault="005B304F" w:rsidP="00F0242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FA51A6B" w14:textId="6F04F71E" w:rsidR="00E57D16" w:rsidRPr="005F7672" w:rsidRDefault="004B43B4" w:rsidP="00E57D16">
      <w:pPr>
        <w:spacing w:after="0" w:line="240" w:lineRule="auto"/>
        <w:ind w:right="-425"/>
        <w:jc w:val="both"/>
        <w:rPr>
          <w:rFonts w:ascii="Arial" w:hAnsi="Arial" w:cs="Arial"/>
          <w:b/>
          <w:noProof/>
          <w:color w:val="FF0000"/>
          <w:sz w:val="28"/>
          <w:szCs w:val="28"/>
        </w:rPr>
      </w:pPr>
      <w:r w:rsidRPr="006045D7">
        <w:rPr>
          <w:rFonts w:ascii="Arial" w:hAnsi="Arial" w:cs="Arial"/>
          <w:b/>
          <w:noProof/>
          <w:color w:val="1F4E79"/>
          <w:sz w:val="28"/>
          <w:szCs w:val="28"/>
        </w:rPr>
        <w:t>Telecinco</w:t>
      </w:r>
      <w:r w:rsidR="00E57D16" w:rsidRPr="004B43B4">
        <w:rPr>
          <w:rFonts w:ascii="Arial" w:hAnsi="Arial" w:cs="Arial"/>
          <w:b/>
          <w:noProof/>
          <w:color w:val="1F4E79" w:themeColor="accent5" w:themeShade="80"/>
          <w:sz w:val="28"/>
          <w:szCs w:val="28"/>
        </w:rPr>
        <w:t xml:space="preserve">, 21 </w:t>
      </w:r>
      <w:r w:rsidRPr="004B43B4">
        <w:rPr>
          <w:rFonts w:ascii="Arial" w:hAnsi="Arial" w:cs="Arial"/>
          <w:b/>
          <w:noProof/>
          <w:color w:val="1F4E79" w:themeColor="accent5" w:themeShade="80"/>
          <w:sz w:val="28"/>
          <w:szCs w:val="28"/>
        </w:rPr>
        <w:t>años</w:t>
      </w:r>
      <w:r w:rsidR="00E57D16" w:rsidRPr="004B43B4">
        <w:rPr>
          <w:rFonts w:ascii="Arial" w:hAnsi="Arial" w:cs="Arial"/>
          <w:b/>
          <w:noProof/>
          <w:color w:val="1F4E79" w:themeColor="accent5" w:themeShade="80"/>
          <w:sz w:val="28"/>
          <w:szCs w:val="28"/>
        </w:rPr>
        <w:t xml:space="preserve"> </w:t>
      </w:r>
      <w:r w:rsidRPr="004B43B4">
        <w:rPr>
          <w:rFonts w:ascii="Arial" w:hAnsi="Arial" w:cs="Arial"/>
          <w:b/>
          <w:noProof/>
          <w:color w:val="1F4E79" w:themeColor="accent5" w:themeShade="80"/>
          <w:sz w:val="28"/>
          <w:szCs w:val="28"/>
        </w:rPr>
        <w:t>líder</w:t>
      </w:r>
      <w:r w:rsidR="005F7672">
        <w:rPr>
          <w:rFonts w:ascii="Arial" w:hAnsi="Arial" w:cs="Arial"/>
          <w:b/>
          <w:noProof/>
          <w:color w:val="1F4E79" w:themeColor="accent5" w:themeShade="80"/>
          <w:sz w:val="28"/>
          <w:szCs w:val="28"/>
        </w:rPr>
        <w:t xml:space="preserve"> </w:t>
      </w:r>
      <w:r w:rsidR="005F7672" w:rsidRPr="006045D7">
        <w:rPr>
          <w:rFonts w:ascii="Arial" w:hAnsi="Arial" w:cs="Arial"/>
          <w:b/>
          <w:noProof/>
          <w:color w:val="1F4E79"/>
          <w:sz w:val="28"/>
          <w:szCs w:val="28"/>
        </w:rPr>
        <w:t>entre las cadenas comerciales</w:t>
      </w:r>
    </w:p>
    <w:p w14:paraId="234D218A" w14:textId="28261A5D" w:rsidR="00E57D16" w:rsidRPr="003C6150" w:rsidRDefault="00CD2AB6" w:rsidP="00E57D16">
      <w:pPr>
        <w:spacing w:after="0" w:line="240" w:lineRule="auto"/>
        <w:ind w:right="-425"/>
        <w:jc w:val="both"/>
        <w:rPr>
          <w:rFonts w:ascii="Arial" w:eastAsia="Gill Sans MT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Telecinco</w:t>
      </w:r>
      <w:r w:rsidR="00E57D1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ha sido el cana</w:t>
      </w:r>
      <w:r w:rsidR="00E57D1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l preferido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con</w:t>
      </w:r>
      <w:r w:rsidR="00E57D16" w:rsidRPr="003C615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extraordinaria constancia</w:t>
      </w:r>
      <w:r w:rsidR="004B43B4">
        <w:rPr>
          <w:rFonts w:ascii="Arial" w:eastAsia="Times New Roman" w:hAnsi="Arial" w:cs="Arial"/>
          <w:bCs/>
          <w:color w:val="000000"/>
          <w:sz w:val="24"/>
          <w:szCs w:val="24"/>
        </w:rPr>
        <w:t>: d</w:t>
      </w:r>
      <w:r w:rsidR="005F7672">
        <w:rPr>
          <w:rFonts w:ascii="Arial" w:eastAsia="Times New Roman" w:hAnsi="Arial" w:cs="Arial"/>
          <w:bCs/>
          <w:color w:val="000000"/>
          <w:sz w:val="24"/>
          <w:szCs w:val="24"/>
        </w:rPr>
        <w:t>e los 366</w:t>
      </w:r>
      <w:r w:rsidR="00E57D16" w:rsidRPr="003C615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días disputados, ha liderado </w:t>
      </w:r>
      <w:r w:rsidR="005F7672">
        <w:rPr>
          <w:rFonts w:ascii="Arial" w:eastAsia="Times New Roman" w:hAnsi="Arial" w:cs="Arial"/>
          <w:bCs/>
          <w:color w:val="000000"/>
          <w:sz w:val="24"/>
          <w:szCs w:val="24"/>
        </w:rPr>
        <w:t>334</w:t>
      </w:r>
      <w:r w:rsidR="00E57D16" w:rsidRPr="003C615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</w:t>
      </w:r>
      <w:r w:rsidR="005D729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un hito histórico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en sus 30 años de emisiones</w:t>
      </w:r>
      <w:r w:rsidR="005D729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</w:t>
      </w:r>
      <w:r w:rsidR="00E57D16" w:rsidRPr="003C615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con la victoria de todos los meses sin excepción. </w:t>
      </w:r>
      <w:r w:rsidR="004B43B4">
        <w:rPr>
          <w:rFonts w:ascii="Arial" w:eastAsia="Times New Roman" w:hAnsi="Arial" w:cs="Arial"/>
          <w:bCs/>
          <w:color w:val="000000"/>
          <w:sz w:val="24"/>
          <w:szCs w:val="24"/>
        </w:rPr>
        <w:t>Con un</w:t>
      </w:r>
      <w:r w:rsidR="00E57D16" w:rsidRPr="003C615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5D729D">
        <w:rPr>
          <w:rFonts w:ascii="Arial" w:hAnsi="Arial" w:cs="Arial"/>
          <w:color w:val="000000"/>
          <w:sz w:val="24"/>
          <w:szCs w:val="24"/>
        </w:rPr>
        <w:t>14,6</w:t>
      </w:r>
      <w:r w:rsidR="00E57D16" w:rsidRPr="003C6150">
        <w:rPr>
          <w:rFonts w:ascii="Arial" w:hAnsi="Arial" w:cs="Arial"/>
          <w:color w:val="000000"/>
          <w:sz w:val="24"/>
          <w:szCs w:val="24"/>
        </w:rPr>
        <w:t>%</w:t>
      </w:r>
      <w:bookmarkStart w:id="0" w:name="_Hlk44072565"/>
      <w:r w:rsidR="0087138E">
        <w:rPr>
          <w:rFonts w:ascii="Arial" w:hAnsi="Arial" w:cs="Arial"/>
          <w:color w:val="000000"/>
          <w:sz w:val="24"/>
          <w:szCs w:val="24"/>
        </w:rPr>
        <w:t>,</w:t>
      </w:r>
      <w:r w:rsidR="00E57D16" w:rsidRPr="003C6150">
        <w:rPr>
          <w:rFonts w:ascii="Arial" w:eastAsia="Gill Sans MT" w:hAnsi="Arial" w:cs="Arial"/>
          <w:b/>
          <w:bCs/>
          <w:sz w:val="24"/>
          <w:szCs w:val="24"/>
        </w:rPr>
        <w:t xml:space="preserve"> </w:t>
      </w:r>
      <w:r w:rsidR="004B43B4">
        <w:rPr>
          <w:rFonts w:ascii="Arial" w:eastAsia="Gill Sans MT" w:hAnsi="Arial" w:cs="Arial"/>
          <w:b/>
          <w:bCs/>
          <w:sz w:val="24"/>
          <w:szCs w:val="24"/>
        </w:rPr>
        <w:t>ha anotado su</w:t>
      </w:r>
      <w:r w:rsidR="00E57D16" w:rsidRPr="003C6150">
        <w:rPr>
          <w:rFonts w:ascii="Arial" w:eastAsia="Gill Sans MT" w:hAnsi="Arial" w:cs="Arial"/>
          <w:b/>
          <w:bCs/>
          <w:sz w:val="24"/>
          <w:szCs w:val="24"/>
        </w:rPr>
        <w:t xml:space="preserve"> 21</w:t>
      </w:r>
      <w:r w:rsidR="004A3157">
        <w:rPr>
          <w:rFonts w:ascii="Arial" w:eastAsia="Gill Sans MT" w:hAnsi="Arial" w:cs="Arial"/>
          <w:b/>
          <w:bCs/>
          <w:sz w:val="24"/>
          <w:szCs w:val="24"/>
        </w:rPr>
        <w:t>ª</w:t>
      </w:r>
      <w:r w:rsidR="00E57D16" w:rsidRPr="003C6150">
        <w:rPr>
          <w:rFonts w:ascii="Arial" w:eastAsia="Gill Sans MT" w:hAnsi="Arial" w:cs="Arial"/>
          <w:b/>
          <w:bCs/>
          <w:sz w:val="24"/>
          <w:szCs w:val="24"/>
        </w:rPr>
        <w:t xml:space="preserve"> victoria consecutiva entre las televisiones comerciales</w:t>
      </w:r>
      <w:r w:rsidR="00E57D16" w:rsidRPr="003C6150">
        <w:rPr>
          <w:rFonts w:ascii="Arial" w:eastAsia="Gill Sans MT" w:hAnsi="Arial" w:cs="Arial"/>
          <w:sz w:val="24"/>
          <w:szCs w:val="24"/>
        </w:rPr>
        <w:t xml:space="preserve"> </w:t>
      </w:r>
      <w:r>
        <w:rPr>
          <w:rFonts w:ascii="Arial" w:eastAsia="Gill Sans MT" w:hAnsi="Arial" w:cs="Arial"/>
          <w:sz w:val="24"/>
          <w:szCs w:val="24"/>
        </w:rPr>
        <w:t xml:space="preserve">a 2,8 puntos </w:t>
      </w:r>
      <w:r w:rsidR="005D729D">
        <w:rPr>
          <w:rFonts w:ascii="Arial" w:eastAsia="Gill Sans MT" w:hAnsi="Arial" w:cs="Arial"/>
          <w:sz w:val="24"/>
          <w:szCs w:val="24"/>
        </w:rPr>
        <w:t xml:space="preserve">de Antena 3, </w:t>
      </w:r>
      <w:r>
        <w:rPr>
          <w:rFonts w:ascii="Arial" w:eastAsia="Gill Sans MT" w:hAnsi="Arial" w:cs="Arial"/>
          <w:sz w:val="24"/>
          <w:szCs w:val="24"/>
        </w:rPr>
        <w:t xml:space="preserve">la </w:t>
      </w:r>
      <w:r w:rsidR="005F7672" w:rsidRPr="008A7758">
        <w:rPr>
          <w:rFonts w:ascii="Arial" w:eastAsia="Gill Sans MT" w:hAnsi="Arial" w:cs="Arial"/>
          <w:sz w:val="24"/>
          <w:szCs w:val="24"/>
        </w:rPr>
        <w:t xml:space="preserve">segunda </w:t>
      </w:r>
      <w:r>
        <w:rPr>
          <w:rFonts w:ascii="Arial" w:eastAsia="Gill Sans MT" w:hAnsi="Arial" w:cs="Arial"/>
          <w:sz w:val="24"/>
          <w:szCs w:val="24"/>
        </w:rPr>
        <w:t>ventaja m</w:t>
      </w:r>
      <w:r w:rsidR="005D729D">
        <w:rPr>
          <w:rFonts w:ascii="Arial" w:eastAsia="Gill Sans MT" w:hAnsi="Arial" w:cs="Arial"/>
          <w:sz w:val="24"/>
          <w:szCs w:val="24"/>
        </w:rPr>
        <w:t>ás abultada entre ambas cadenas en 10 años.</w:t>
      </w:r>
      <w:r w:rsidR="00E57D16" w:rsidRPr="003C6150">
        <w:rPr>
          <w:rFonts w:ascii="Arial" w:eastAsia="Gill Sans MT" w:hAnsi="Arial" w:cs="Arial"/>
          <w:sz w:val="24"/>
          <w:szCs w:val="24"/>
        </w:rPr>
        <w:t xml:space="preserve"> </w:t>
      </w:r>
      <w:bookmarkEnd w:id="0"/>
    </w:p>
    <w:p w14:paraId="610C6593" w14:textId="77777777" w:rsidR="00E57D16" w:rsidRPr="003C6150" w:rsidRDefault="00E57D16" w:rsidP="00E57D16">
      <w:pPr>
        <w:spacing w:after="0" w:line="240" w:lineRule="auto"/>
        <w:ind w:right="-425"/>
        <w:jc w:val="both"/>
        <w:rPr>
          <w:rFonts w:ascii="Arial" w:eastAsia="Gill Sans MT" w:hAnsi="Arial" w:cs="Arial"/>
          <w:sz w:val="24"/>
          <w:szCs w:val="24"/>
        </w:rPr>
      </w:pPr>
    </w:p>
    <w:p w14:paraId="33A1AC51" w14:textId="45A71B89" w:rsidR="00E57D16" w:rsidRPr="003C6150" w:rsidRDefault="00E57D16" w:rsidP="00E57D16">
      <w:pPr>
        <w:spacing w:after="0" w:line="240" w:lineRule="auto"/>
        <w:ind w:right="-425"/>
        <w:jc w:val="both"/>
        <w:rPr>
          <w:rFonts w:ascii="Arial" w:hAnsi="Arial" w:cs="Arial"/>
          <w:sz w:val="24"/>
          <w:szCs w:val="24"/>
          <w:highlight w:val="yellow"/>
        </w:rPr>
      </w:pPr>
      <w:r w:rsidRPr="003C6150">
        <w:rPr>
          <w:rFonts w:ascii="Arial" w:eastAsia="Gill Sans MT" w:hAnsi="Arial" w:cs="Arial"/>
          <w:sz w:val="24"/>
          <w:szCs w:val="24"/>
        </w:rPr>
        <w:t xml:space="preserve">Telecinco ha </w:t>
      </w:r>
      <w:r w:rsidR="004B43B4">
        <w:rPr>
          <w:rFonts w:ascii="Arial" w:eastAsia="Gill Sans MT" w:hAnsi="Arial" w:cs="Arial"/>
          <w:sz w:val="24"/>
          <w:szCs w:val="24"/>
        </w:rPr>
        <w:t>ganado</w:t>
      </w:r>
      <w:r w:rsidR="00AE03E1">
        <w:rPr>
          <w:rFonts w:ascii="Arial" w:eastAsia="Gill Sans MT" w:hAnsi="Arial" w:cs="Arial"/>
          <w:sz w:val="24"/>
          <w:szCs w:val="24"/>
        </w:rPr>
        <w:t xml:space="preserve"> igualmente</w:t>
      </w:r>
      <w:r w:rsidRPr="003C6150">
        <w:rPr>
          <w:rFonts w:ascii="Arial" w:eastAsia="Gill Sans MT" w:hAnsi="Arial" w:cs="Arial"/>
          <w:sz w:val="24"/>
          <w:szCs w:val="24"/>
        </w:rPr>
        <w:t xml:space="preserve"> </w:t>
      </w:r>
      <w:r w:rsidRPr="003C6150">
        <w:rPr>
          <w:rFonts w:ascii="Arial" w:eastAsia="Gill Sans MT" w:hAnsi="Arial" w:cs="Arial"/>
          <w:b/>
          <w:bCs/>
          <w:sz w:val="24"/>
          <w:szCs w:val="24"/>
        </w:rPr>
        <w:t xml:space="preserve">el </w:t>
      </w:r>
      <w:r w:rsidRPr="003C6150">
        <w:rPr>
          <w:rFonts w:ascii="Arial" w:eastAsia="Gill Sans MT" w:hAnsi="Arial" w:cs="Arial"/>
          <w:b/>
          <w:bCs/>
          <w:i/>
          <w:iCs/>
          <w:sz w:val="24"/>
          <w:szCs w:val="24"/>
        </w:rPr>
        <w:t>target</w:t>
      </w:r>
      <w:r w:rsidRPr="003C6150">
        <w:rPr>
          <w:rFonts w:ascii="Arial" w:eastAsia="Gill Sans MT" w:hAnsi="Arial" w:cs="Arial"/>
          <w:b/>
          <w:bCs/>
          <w:sz w:val="24"/>
          <w:szCs w:val="24"/>
        </w:rPr>
        <w:t xml:space="preserve"> comercial</w:t>
      </w:r>
      <w:r w:rsidRPr="003C6150">
        <w:rPr>
          <w:rFonts w:ascii="Arial" w:eastAsia="Gill Sans MT" w:hAnsi="Arial" w:cs="Arial"/>
          <w:sz w:val="24"/>
          <w:szCs w:val="24"/>
        </w:rPr>
        <w:t xml:space="preserve"> con un </w:t>
      </w:r>
      <w:r w:rsidR="005D729D">
        <w:rPr>
          <w:rFonts w:ascii="Arial" w:eastAsia="Gill Sans MT" w:hAnsi="Arial" w:cs="Arial"/>
          <w:sz w:val="24"/>
          <w:szCs w:val="24"/>
        </w:rPr>
        <w:t>14,3</w:t>
      </w:r>
      <w:r w:rsidRPr="003C6150">
        <w:rPr>
          <w:rFonts w:ascii="Arial" w:eastAsia="Gill Sans MT" w:hAnsi="Arial" w:cs="Arial"/>
          <w:sz w:val="24"/>
          <w:szCs w:val="24"/>
        </w:rPr>
        <w:t xml:space="preserve">%, </w:t>
      </w:r>
      <w:r w:rsidR="005D729D">
        <w:rPr>
          <w:rFonts w:ascii="Arial" w:eastAsia="Gill Sans MT" w:hAnsi="Arial" w:cs="Arial"/>
          <w:sz w:val="24"/>
          <w:szCs w:val="24"/>
        </w:rPr>
        <w:t>su mejor dato en 5 años, a 3</w:t>
      </w:r>
      <w:r w:rsidRPr="003C6150">
        <w:rPr>
          <w:rFonts w:ascii="Arial" w:eastAsia="Gill Sans MT" w:hAnsi="Arial" w:cs="Arial"/>
          <w:sz w:val="24"/>
          <w:szCs w:val="24"/>
        </w:rPr>
        <w:t xml:space="preserve"> puntos </w:t>
      </w:r>
      <w:r w:rsidR="005D729D">
        <w:rPr>
          <w:rFonts w:ascii="Arial" w:eastAsia="Gill Sans MT" w:hAnsi="Arial" w:cs="Arial"/>
          <w:sz w:val="24"/>
          <w:szCs w:val="24"/>
        </w:rPr>
        <w:t>de</w:t>
      </w:r>
      <w:r w:rsidRPr="003C6150">
        <w:rPr>
          <w:rFonts w:ascii="Arial" w:eastAsia="Gill Sans MT" w:hAnsi="Arial" w:cs="Arial"/>
          <w:sz w:val="24"/>
          <w:szCs w:val="24"/>
        </w:rPr>
        <w:t xml:space="preserve"> Antena 3</w:t>
      </w:r>
      <w:r w:rsidR="004B43B4">
        <w:rPr>
          <w:rFonts w:ascii="Arial" w:eastAsia="Gill Sans MT" w:hAnsi="Arial" w:cs="Arial"/>
          <w:sz w:val="24"/>
          <w:szCs w:val="24"/>
        </w:rPr>
        <w:t xml:space="preserve">. </w:t>
      </w:r>
      <w:r w:rsidRPr="003C6150">
        <w:rPr>
          <w:rFonts w:ascii="Arial" w:eastAsia="Gill Sans MT" w:hAnsi="Arial" w:cs="Arial"/>
          <w:sz w:val="24"/>
          <w:szCs w:val="24"/>
        </w:rPr>
        <w:t xml:space="preserve">También ha liderado entre los </w:t>
      </w:r>
      <w:r w:rsidRPr="003C6150">
        <w:rPr>
          <w:rFonts w:ascii="Arial" w:eastAsia="Gill Sans MT" w:hAnsi="Arial" w:cs="Arial"/>
          <w:b/>
          <w:bCs/>
          <w:sz w:val="24"/>
          <w:szCs w:val="24"/>
        </w:rPr>
        <w:t>jóvenes</w:t>
      </w:r>
      <w:r w:rsidRPr="003C6150">
        <w:rPr>
          <w:rFonts w:ascii="Arial" w:eastAsia="Gill Sans MT" w:hAnsi="Arial" w:cs="Arial"/>
          <w:sz w:val="24"/>
          <w:szCs w:val="24"/>
        </w:rPr>
        <w:t xml:space="preserve"> de 13 a 24 años</w:t>
      </w:r>
      <w:r w:rsidR="005D729D">
        <w:rPr>
          <w:rFonts w:ascii="Arial" w:eastAsia="Gill Sans MT" w:hAnsi="Arial" w:cs="Arial"/>
          <w:sz w:val="24"/>
          <w:szCs w:val="24"/>
        </w:rPr>
        <w:t xml:space="preserve"> con un 12</w:t>
      </w:r>
      <w:r w:rsidR="00625B3F">
        <w:rPr>
          <w:rFonts w:ascii="Arial" w:eastAsia="Gill Sans MT" w:hAnsi="Arial" w:cs="Arial"/>
          <w:sz w:val="24"/>
          <w:szCs w:val="24"/>
        </w:rPr>
        <w:t>,8% y los de 25 a 34 con un 14,1</w:t>
      </w:r>
      <w:r w:rsidR="005D729D">
        <w:rPr>
          <w:rFonts w:ascii="Arial" w:eastAsia="Gill Sans MT" w:hAnsi="Arial" w:cs="Arial"/>
          <w:sz w:val="24"/>
          <w:szCs w:val="24"/>
        </w:rPr>
        <w:t>%</w:t>
      </w:r>
      <w:r w:rsidR="009F391D">
        <w:rPr>
          <w:rFonts w:ascii="Arial" w:eastAsia="Gill Sans MT" w:hAnsi="Arial" w:cs="Arial"/>
          <w:sz w:val="24"/>
          <w:szCs w:val="24"/>
        </w:rPr>
        <w:t>.</w:t>
      </w:r>
    </w:p>
    <w:p w14:paraId="5C5C7930" w14:textId="77777777" w:rsidR="00E57D16" w:rsidRPr="003C6150" w:rsidRDefault="00E57D16" w:rsidP="00E57D16">
      <w:pPr>
        <w:spacing w:after="0" w:line="240" w:lineRule="auto"/>
        <w:ind w:right="-425"/>
        <w:jc w:val="both"/>
        <w:rPr>
          <w:rFonts w:ascii="Arial" w:eastAsia="Gill Sans MT" w:hAnsi="Arial" w:cs="Arial"/>
          <w:sz w:val="24"/>
          <w:szCs w:val="24"/>
        </w:rPr>
      </w:pPr>
    </w:p>
    <w:p w14:paraId="62A21781" w14:textId="53C3EFE3" w:rsidR="00E57D16" w:rsidRDefault="00E57D16" w:rsidP="00E57D16">
      <w:pPr>
        <w:spacing w:after="0" w:line="240" w:lineRule="auto"/>
        <w:ind w:right="-425"/>
        <w:jc w:val="both"/>
        <w:rPr>
          <w:rFonts w:ascii="Arial" w:hAnsi="Arial" w:cs="Arial"/>
          <w:bCs/>
          <w:sz w:val="24"/>
          <w:szCs w:val="24"/>
        </w:rPr>
      </w:pPr>
      <w:r w:rsidRPr="003C6150">
        <w:rPr>
          <w:rFonts w:ascii="Arial" w:hAnsi="Arial" w:cs="Arial"/>
          <w:bCs/>
          <w:sz w:val="24"/>
          <w:szCs w:val="24"/>
        </w:rPr>
        <w:t>La fidelidad de los espectadores se ha manifestado desde la mañana hasta la noche</w:t>
      </w:r>
      <w:r w:rsidR="009F391D">
        <w:rPr>
          <w:rFonts w:ascii="Arial" w:hAnsi="Arial" w:cs="Arial"/>
          <w:bCs/>
          <w:sz w:val="24"/>
          <w:szCs w:val="24"/>
        </w:rPr>
        <w:t xml:space="preserve">: </w:t>
      </w:r>
      <w:r w:rsidRPr="003C6150">
        <w:rPr>
          <w:rFonts w:ascii="Arial" w:hAnsi="Arial" w:cs="Arial"/>
          <w:bCs/>
          <w:sz w:val="24"/>
          <w:szCs w:val="24"/>
        </w:rPr>
        <w:t xml:space="preserve"> </w:t>
      </w:r>
      <w:r w:rsidRPr="003C6150">
        <w:rPr>
          <w:rFonts w:ascii="Arial" w:hAnsi="Arial" w:cs="Arial"/>
          <w:b/>
          <w:i/>
          <w:iCs/>
          <w:sz w:val="24"/>
          <w:szCs w:val="24"/>
        </w:rPr>
        <w:t>prime time</w:t>
      </w:r>
      <w:r w:rsidRPr="003C6150">
        <w:rPr>
          <w:rFonts w:ascii="Arial" w:hAnsi="Arial" w:cs="Arial"/>
          <w:bCs/>
          <w:sz w:val="24"/>
          <w:szCs w:val="24"/>
        </w:rPr>
        <w:t xml:space="preserve"> </w:t>
      </w:r>
      <w:r w:rsidR="009F391D">
        <w:rPr>
          <w:rFonts w:ascii="Arial" w:hAnsi="Arial" w:cs="Arial"/>
          <w:bCs/>
          <w:sz w:val="24"/>
          <w:szCs w:val="24"/>
        </w:rPr>
        <w:t>(1</w:t>
      </w:r>
      <w:r w:rsidR="00625B3F">
        <w:rPr>
          <w:rFonts w:ascii="Arial" w:hAnsi="Arial" w:cs="Arial"/>
          <w:bCs/>
          <w:sz w:val="24"/>
          <w:szCs w:val="24"/>
        </w:rPr>
        <w:t>3,8</w:t>
      </w:r>
      <w:r w:rsidRPr="003C6150">
        <w:rPr>
          <w:rFonts w:ascii="Arial" w:hAnsi="Arial" w:cs="Arial"/>
          <w:bCs/>
          <w:sz w:val="24"/>
          <w:szCs w:val="24"/>
        </w:rPr>
        <w:t>%</w:t>
      </w:r>
      <w:r w:rsidR="009F391D">
        <w:rPr>
          <w:rFonts w:ascii="Arial" w:hAnsi="Arial" w:cs="Arial"/>
          <w:bCs/>
          <w:sz w:val="24"/>
          <w:szCs w:val="24"/>
        </w:rPr>
        <w:t>)</w:t>
      </w:r>
      <w:r w:rsidR="00D24C04">
        <w:rPr>
          <w:rFonts w:ascii="Arial" w:hAnsi="Arial" w:cs="Arial"/>
          <w:bCs/>
          <w:sz w:val="24"/>
          <w:szCs w:val="24"/>
        </w:rPr>
        <w:t xml:space="preserve"> a </w:t>
      </w:r>
      <w:r w:rsidR="00625B3F">
        <w:rPr>
          <w:rFonts w:ascii="Arial" w:hAnsi="Arial" w:cs="Arial"/>
          <w:bCs/>
          <w:sz w:val="24"/>
          <w:szCs w:val="24"/>
        </w:rPr>
        <w:t>1 punto</w:t>
      </w:r>
      <w:r w:rsidR="00D24C04">
        <w:rPr>
          <w:rFonts w:ascii="Arial" w:hAnsi="Arial" w:cs="Arial"/>
          <w:bCs/>
          <w:sz w:val="24"/>
          <w:szCs w:val="24"/>
        </w:rPr>
        <w:t xml:space="preserve"> de </w:t>
      </w:r>
      <w:r w:rsidR="009F391D">
        <w:rPr>
          <w:rFonts w:ascii="Arial" w:hAnsi="Arial" w:cs="Arial"/>
          <w:bCs/>
          <w:sz w:val="24"/>
          <w:szCs w:val="24"/>
        </w:rPr>
        <w:t>Antena 3;</w:t>
      </w:r>
      <w:r w:rsidRPr="003C615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C6150">
        <w:rPr>
          <w:rFonts w:ascii="Arial" w:hAnsi="Arial" w:cs="Arial"/>
          <w:b/>
          <w:i/>
          <w:iCs/>
          <w:sz w:val="24"/>
          <w:szCs w:val="24"/>
        </w:rPr>
        <w:t>day</w:t>
      </w:r>
      <w:proofErr w:type="spellEnd"/>
      <w:r w:rsidRPr="003C6150">
        <w:rPr>
          <w:rFonts w:ascii="Arial" w:hAnsi="Arial" w:cs="Arial"/>
          <w:b/>
          <w:i/>
          <w:iCs/>
          <w:sz w:val="24"/>
          <w:szCs w:val="24"/>
        </w:rPr>
        <w:t xml:space="preserve"> time</w:t>
      </w:r>
      <w:r w:rsidRPr="003C6150">
        <w:rPr>
          <w:rFonts w:ascii="Arial" w:hAnsi="Arial" w:cs="Arial"/>
          <w:bCs/>
          <w:sz w:val="24"/>
          <w:szCs w:val="24"/>
        </w:rPr>
        <w:t xml:space="preserve"> </w:t>
      </w:r>
      <w:r w:rsidR="009F391D">
        <w:rPr>
          <w:rFonts w:ascii="Arial" w:hAnsi="Arial" w:cs="Arial"/>
          <w:bCs/>
          <w:sz w:val="24"/>
          <w:szCs w:val="24"/>
        </w:rPr>
        <w:t>(</w:t>
      </w:r>
      <w:r w:rsidR="0087138E">
        <w:rPr>
          <w:rFonts w:ascii="Arial" w:hAnsi="Arial" w:cs="Arial"/>
          <w:bCs/>
          <w:sz w:val="24"/>
          <w:szCs w:val="24"/>
        </w:rPr>
        <w:t>14,9</w:t>
      </w:r>
      <w:r w:rsidRPr="003C6150">
        <w:rPr>
          <w:rFonts w:ascii="Arial" w:hAnsi="Arial" w:cs="Arial"/>
          <w:bCs/>
          <w:sz w:val="24"/>
          <w:szCs w:val="24"/>
        </w:rPr>
        <w:t>%</w:t>
      </w:r>
      <w:r w:rsidR="009F391D">
        <w:rPr>
          <w:rFonts w:ascii="Arial" w:hAnsi="Arial" w:cs="Arial"/>
          <w:bCs/>
          <w:sz w:val="24"/>
          <w:szCs w:val="24"/>
        </w:rPr>
        <w:t>)</w:t>
      </w:r>
      <w:r w:rsidRPr="003C6150">
        <w:rPr>
          <w:rFonts w:ascii="Arial" w:hAnsi="Arial" w:cs="Arial"/>
          <w:bCs/>
          <w:sz w:val="24"/>
          <w:szCs w:val="24"/>
        </w:rPr>
        <w:t xml:space="preserve"> a </w:t>
      </w:r>
      <w:r w:rsidR="0087138E">
        <w:rPr>
          <w:rFonts w:ascii="Arial" w:hAnsi="Arial" w:cs="Arial"/>
          <w:bCs/>
          <w:sz w:val="24"/>
          <w:szCs w:val="24"/>
        </w:rPr>
        <w:t>3,5</w:t>
      </w:r>
      <w:r w:rsidRPr="003C6150">
        <w:rPr>
          <w:rFonts w:ascii="Arial" w:hAnsi="Arial" w:cs="Arial"/>
          <w:bCs/>
          <w:sz w:val="24"/>
          <w:szCs w:val="24"/>
        </w:rPr>
        <w:t xml:space="preserve"> puntos</w:t>
      </w:r>
      <w:r w:rsidR="009F391D">
        <w:rPr>
          <w:rFonts w:ascii="Arial" w:hAnsi="Arial" w:cs="Arial"/>
          <w:bCs/>
          <w:sz w:val="24"/>
          <w:szCs w:val="24"/>
        </w:rPr>
        <w:t xml:space="preserve">; en </w:t>
      </w:r>
      <w:r w:rsidRPr="003C6150">
        <w:rPr>
          <w:rFonts w:ascii="Arial" w:hAnsi="Arial" w:cs="Arial"/>
          <w:bCs/>
          <w:sz w:val="24"/>
          <w:szCs w:val="24"/>
        </w:rPr>
        <w:t xml:space="preserve">la </w:t>
      </w:r>
      <w:r w:rsidRPr="003C6150">
        <w:rPr>
          <w:rFonts w:ascii="Arial" w:hAnsi="Arial" w:cs="Arial"/>
          <w:b/>
          <w:sz w:val="24"/>
          <w:szCs w:val="24"/>
        </w:rPr>
        <w:t>mañana</w:t>
      </w:r>
      <w:r w:rsidRPr="003C6150">
        <w:rPr>
          <w:rFonts w:ascii="Arial" w:hAnsi="Arial" w:cs="Arial"/>
          <w:bCs/>
          <w:sz w:val="24"/>
          <w:szCs w:val="24"/>
        </w:rPr>
        <w:t xml:space="preserve"> </w:t>
      </w:r>
      <w:r w:rsidR="009F391D">
        <w:rPr>
          <w:rFonts w:ascii="Arial" w:hAnsi="Arial" w:cs="Arial"/>
          <w:bCs/>
          <w:sz w:val="24"/>
          <w:szCs w:val="24"/>
        </w:rPr>
        <w:t xml:space="preserve">(14,8%) </w:t>
      </w:r>
      <w:r w:rsidRPr="003C6150">
        <w:rPr>
          <w:rFonts w:ascii="Arial" w:hAnsi="Arial" w:cs="Arial"/>
          <w:bCs/>
          <w:sz w:val="24"/>
          <w:szCs w:val="24"/>
        </w:rPr>
        <w:t xml:space="preserve">se ha impuesto por </w:t>
      </w:r>
      <w:r w:rsidR="0087138E">
        <w:rPr>
          <w:rFonts w:ascii="Arial" w:hAnsi="Arial" w:cs="Arial"/>
          <w:bCs/>
          <w:sz w:val="24"/>
          <w:szCs w:val="24"/>
        </w:rPr>
        <w:t>más de 4</w:t>
      </w:r>
      <w:r w:rsidRPr="003C6150">
        <w:rPr>
          <w:rFonts w:ascii="Arial" w:hAnsi="Arial" w:cs="Arial"/>
          <w:bCs/>
          <w:sz w:val="24"/>
          <w:szCs w:val="24"/>
        </w:rPr>
        <w:t xml:space="preserve"> puntos; la </w:t>
      </w:r>
      <w:r w:rsidRPr="003C6150">
        <w:rPr>
          <w:rFonts w:ascii="Arial" w:hAnsi="Arial" w:cs="Arial"/>
          <w:b/>
          <w:sz w:val="24"/>
          <w:szCs w:val="24"/>
        </w:rPr>
        <w:t>tarde</w:t>
      </w:r>
      <w:r w:rsidR="009F391D">
        <w:rPr>
          <w:rFonts w:ascii="Arial" w:hAnsi="Arial" w:cs="Arial"/>
          <w:bCs/>
          <w:sz w:val="24"/>
          <w:szCs w:val="24"/>
        </w:rPr>
        <w:t xml:space="preserve"> (</w:t>
      </w:r>
      <w:r w:rsidR="00625B3F">
        <w:rPr>
          <w:rFonts w:ascii="Arial" w:hAnsi="Arial" w:cs="Arial"/>
          <w:bCs/>
          <w:sz w:val="24"/>
          <w:szCs w:val="24"/>
        </w:rPr>
        <w:t>16,7</w:t>
      </w:r>
      <w:r w:rsidRPr="003C6150">
        <w:rPr>
          <w:rFonts w:ascii="Arial" w:hAnsi="Arial" w:cs="Arial"/>
          <w:bCs/>
          <w:sz w:val="24"/>
          <w:szCs w:val="24"/>
        </w:rPr>
        <w:t>%</w:t>
      </w:r>
      <w:r w:rsidR="009F391D">
        <w:rPr>
          <w:rFonts w:ascii="Arial" w:hAnsi="Arial" w:cs="Arial"/>
          <w:bCs/>
          <w:sz w:val="24"/>
          <w:szCs w:val="24"/>
        </w:rPr>
        <w:t>)</w:t>
      </w:r>
      <w:r w:rsidRPr="003C6150">
        <w:rPr>
          <w:rFonts w:ascii="Arial" w:hAnsi="Arial" w:cs="Arial"/>
          <w:bCs/>
          <w:sz w:val="24"/>
          <w:szCs w:val="24"/>
        </w:rPr>
        <w:t xml:space="preserve"> por </w:t>
      </w:r>
      <w:r w:rsidR="0087138E">
        <w:rPr>
          <w:rFonts w:ascii="Arial" w:hAnsi="Arial" w:cs="Arial"/>
          <w:bCs/>
          <w:sz w:val="24"/>
          <w:szCs w:val="24"/>
        </w:rPr>
        <w:t>3,5</w:t>
      </w:r>
      <w:r w:rsidR="00625B3F">
        <w:rPr>
          <w:rFonts w:ascii="Arial" w:hAnsi="Arial" w:cs="Arial"/>
          <w:bCs/>
          <w:sz w:val="24"/>
          <w:szCs w:val="24"/>
        </w:rPr>
        <w:t xml:space="preserve"> puntos</w:t>
      </w:r>
      <w:r w:rsidRPr="003C6150">
        <w:rPr>
          <w:rFonts w:ascii="Arial" w:hAnsi="Arial" w:cs="Arial"/>
          <w:bCs/>
          <w:sz w:val="24"/>
          <w:szCs w:val="24"/>
        </w:rPr>
        <w:t xml:space="preserve">; y </w:t>
      </w:r>
      <w:r w:rsidRPr="003C6150">
        <w:rPr>
          <w:rFonts w:ascii="Arial" w:hAnsi="Arial" w:cs="Arial"/>
          <w:b/>
          <w:i/>
          <w:iCs/>
          <w:sz w:val="24"/>
          <w:szCs w:val="24"/>
        </w:rPr>
        <w:t xml:space="preserve">late </w:t>
      </w:r>
      <w:proofErr w:type="spellStart"/>
      <w:r w:rsidRPr="003C6150">
        <w:rPr>
          <w:rFonts w:ascii="Arial" w:hAnsi="Arial" w:cs="Arial"/>
          <w:b/>
          <w:i/>
          <w:iCs/>
          <w:sz w:val="24"/>
          <w:szCs w:val="24"/>
        </w:rPr>
        <w:t>night</w:t>
      </w:r>
      <w:proofErr w:type="spellEnd"/>
      <w:r w:rsidR="009F391D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9F391D" w:rsidRPr="009F391D">
        <w:rPr>
          <w:rFonts w:ascii="Arial" w:hAnsi="Arial" w:cs="Arial"/>
          <w:bCs/>
          <w:sz w:val="24"/>
          <w:szCs w:val="24"/>
        </w:rPr>
        <w:t>(1</w:t>
      </w:r>
      <w:r w:rsidR="00625B3F">
        <w:rPr>
          <w:rFonts w:ascii="Arial" w:hAnsi="Arial" w:cs="Arial"/>
          <w:bCs/>
          <w:sz w:val="24"/>
          <w:szCs w:val="24"/>
        </w:rPr>
        <w:t>5,5</w:t>
      </w:r>
      <w:r w:rsidRPr="003C6150">
        <w:rPr>
          <w:rFonts w:ascii="Arial" w:hAnsi="Arial" w:cs="Arial"/>
          <w:bCs/>
          <w:sz w:val="24"/>
          <w:szCs w:val="24"/>
        </w:rPr>
        <w:t>%</w:t>
      </w:r>
      <w:r w:rsidR="009F391D">
        <w:rPr>
          <w:rFonts w:ascii="Arial" w:hAnsi="Arial" w:cs="Arial"/>
          <w:bCs/>
          <w:sz w:val="24"/>
          <w:szCs w:val="24"/>
        </w:rPr>
        <w:t>)</w:t>
      </w:r>
      <w:r w:rsidRPr="003C6150">
        <w:rPr>
          <w:rFonts w:ascii="Arial" w:hAnsi="Arial" w:cs="Arial"/>
          <w:bCs/>
          <w:sz w:val="24"/>
          <w:szCs w:val="24"/>
        </w:rPr>
        <w:t xml:space="preserve"> por </w:t>
      </w:r>
      <w:r w:rsidR="00625B3F">
        <w:rPr>
          <w:rFonts w:ascii="Arial" w:hAnsi="Arial" w:cs="Arial"/>
          <w:bCs/>
          <w:sz w:val="24"/>
          <w:szCs w:val="24"/>
        </w:rPr>
        <w:t>5,5 puntos de distancia</w:t>
      </w:r>
      <w:r w:rsidRPr="003C6150">
        <w:rPr>
          <w:rFonts w:ascii="Arial" w:hAnsi="Arial" w:cs="Arial"/>
          <w:bCs/>
          <w:sz w:val="24"/>
          <w:szCs w:val="24"/>
        </w:rPr>
        <w:t xml:space="preserve">. </w:t>
      </w:r>
    </w:p>
    <w:p w14:paraId="61314634" w14:textId="4D5E48BB" w:rsidR="00E57D16" w:rsidRPr="00507F85" w:rsidRDefault="00507F85" w:rsidP="00E57D16">
      <w:pPr>
        <w:spacing w:after="0" w:line="240" w:lineRule="auto"/>
        <w:ind w:right="-425"/>
        <w:jc w:val="both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  <w:r w:rsidRPr="00507F85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lastRenderedPageBreak/>
        <w:t>Telecinco, i</w:t>
      </w:r>
      <w:r w:rsidR="00805BAF" w:rsidRPr="00507F85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mbatible en </w:t>
      </w:r>
      <w:proofErr w:type="spellStart"/>
      <w:r w:rsidR="00E57D16" w:rsidRPr="00507F85">
        <w:rPr>
          <w:rFonts w:ascii="Arial" w:hAnsi="Arial" w:cs="Arial"/>
          <w:b/>
          <w:bCs/>
          <w:i/>
          <w:iCs/>
          <w:color w:val="1F4E79" w:themeColor="accent5" w:themeShade="80"/>
          <w:sz w:val="28"/>
          <w:szCs w:val="28"/>
        </w:rPr>
        <w:t>day</w:t>
      </w:r>
      <w:proofErr w:type="spellEnd"/>
      <w:r w:rsidR="00E57D16" w:rsidRPr="00507F85">
        <w:rPr>
          <w:rFonts w:ascii="Arial" w:hAnsi="Arial" w:cs="Arial"/>
          <w:b/>
          <w:bCs/>
          <w:i/>
          <w:iCs/>
          <w:color w:val="1F4E79" w:themeColor="accent5" w:themeShade="80"/>
          <w:sz w:val="28"/>
          <w:szCs w:val="28"/>
        </w:rPr>
        <w:t xml:space="preserve"> time</w:t>
      </w:r>
      <w:r w:rsidR="00E57D16" w:rsidRPr="00507F85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 </w:t>
      </w:r>
    </w:p>
    <w:p w14:paraId="2C779C42" w14:textId="5554A850" w:rsidR="00E57D16" w:rsidRDefault="00E57D16" w:rsidP="00E57D16">
      <w:pPr>
        <w:tabs>
          <w:tab w:val="left" w:pos="1245"/>
          <w:tab w:val="left" w:pos="3828"/>
        </w:tabs>
        <w:spacing w:after="0" w:line="240" w:lineRule="auto"/>
        <w:ind w:right="-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6150">
        <w:rPr>
          <w:rFonts w:ascii="Arial" w:hAnsi="Arial" w:cs="Arial"/>
          <w:color w:val="000000"/>
          <w:sz w:val="24"/>
          <w:szCs w:val="24"/>
        </w:rPr>
        <w:t>Desde la mañana hasta la noche, los programas de producción propia de Telecinco han modulado su tono y sus contenidos para atender con agilidad y eficacia la necesidad de la ciudadanía en este año</w:t>
      </w:r>
      <w:r w:rsidR="00FD4F6C">
        <w:rPr>
          <w:rFonts w:ascii="Arial" w:hAnsi="Arial" w:cs="Arial"/>
          <w:color w:val="000000"/>
          <w:sz w:val="24"/>
          <w:szCs w:val="24"/>
        </w:rPr>
        <w:t xml:space="preserve">. </w:t>
      </w:r>
      <w:r w:rsidRPr="003C6150">
        <w:rPr>
          <w:rFonts w:ascii="Arial" w:hAnsi="Arial" w:cs="Arial"/>
          <w:color w:val="000000" w:themeColor="text1"/>
          <w:sz w:val="24"/>
          <w:szCs w:val="24"/>
        </w:rPr>
        <w:t>En la mañana</w:t>
      </w:r>
      <w:r w:rsidR="00805BAF">
        <w:rPr>
          <w:rFonts w:ascii="Arial" w:hAnsi="Arial" w:cs="Arial"/>
          <w:color w:val="000000" w:themeColor="text1"/>
          <w:sz w:val="24"/>
          <w:szCs w:val="24"/>
        </w:rPr>
        <w:t>,</w:t>
      </w:r>
      <w:r w:rsidRPr="003C61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C6150">
        <w:rPr>
          <w:rFonts w:ascii="Arial" w:hAnsi="Arial" w:cs="Arial"/>
          <w:b/>
          <w:bCs/>
          <w:color w:val="000000" w:themeColor="text1"/>
          <w:sz w:val="24"/>
          <w:szCs w:val="24"/>
        </w:rPr>
        <w:t>‘El Programa de Ana Rosa’</w:t>
      </w:r>
      <w:r w:rsidRPr="003C6150">
        <w:rPr>
          <w:rFonts w:ascii="Arial" w:hAnsi="Arial" w:cs="Arial"/>
          <w:color w:val="000000" w:themeColor="text1"/>
          <w:sz w:val="24"/>
          <w:szCs w:val="24"/>
        </w:rPr>
        <w:t xml:space="preserve"> con un </w:t>
      </w:r>
      <w:r w:rsidR="00625B3F">
        <w:rPr>
          <w:rFonts w:ascii="Arial" w:hAnsi="Arial" w:cs="Arial"/>
          <w:color w:val="000000" w:themeColor="text1"/>
          <w:sz w:val="24"/>
          <w:szCs w:val="24"/>
        </w:rPr>
        <w:t>18,2</w:t>
      </w:r>
      <w:r w:rsidRPr="003C6150">
        <w:rPr>
          <w:rFonts w:ascii="Arial" w:hAnsi="Arial" w:cs="Arial"/>
          <w:color w:val="000000" w:themeColor="text1"/>
          <w:sz w:val="24"/>
          <w:szCs w:val="24"/>
        </w:rPr>
        <w:t>%</w:t>
      </w:r>
      <w:r w:rsidR="00492A4F">
        <w:rPr>
          <w:rFonts w:ascii="Arial" w:hAnsi="Arial" w:cs="Arial"/>
          <w:color w:val="000000" w:themeColor="text1"/>
          <w:sz w:val="24"/>
          <w:szCs w:val="24"/>
        </w:rPr>
        <w:t xml:space="preserve"> ha sido el </w:t>
      </w:r>
      <w:r w:rsidR="00492A4F" w:rsidRPr="00AE03E1">
        <w:rPr>
          <w:rFonts w:ascii="Arial" w:hAnsi="Arial" w:cs="Arial"/>
          <w:i/>
          <w:iCs/>
          <w:color w:val="000000" w:themeColor="text1"/>
          <w:sz w:val="24"/>
          <w:szCs w:val="24"/>
        </w:rPr>
        <w:t>magazine</w:t>
      </w:r>
      <w:r w:rsidR="00A170B7">
        <w:rPr>
          <w:rFonts w:ascii="Arial" w:hAnsi="Arial" w:cs="Arial"/>
          <w:color w:val="000000" w:themeColor="text1"/>
          <w:sz w:val="24"/>
          <w:szCs w:val="24"/>
        </w:rPr>
        <w:t xml:space="preserve"> líder a casi 6</w:t>
      </w:r>
      <w:r w:rsidR="00492A4F">
        <w:rPr>
          <w:rFonts w:ascii="Arial" w:hAnsi="Arial" w:cs="Arial"/>
          <w:color w:val="000000" w:themeColor="text1"/>
          <w:sz w:val="24"/>
          <w:szCs w:val="24"/>
        </w:rPr>
        <w:t xml:space="preserve"> puntos de ‘Esp</w:t>
      </w:r>
      <w:r w:rsidRPr="003C6150">
        <w:rPr>
          <w:rFonts w:ascii="Arial" w:hAnsi="Arial" w:cs="Arial"/>
          <w:color w:val="000000" w:themeColor="text1"/>
          <w:sz w:val="24"/>
          <w:szCs w:val="24"/>
        </w:rPr>
        <w:t xml:space="preserve">ejo Público’, con el mejor </w:t>
      </w:r>
      <w:r w:rsidRPr="003C6150">
        <w:rPr>
          <w:rFonts w:ascii="Arial" w:hAnsi="Arial" w:cs="Arial"/>
          <w:i/>
          <w:iCs/>
          <w:color w:val="000000" w:themeColor="text1"/>
          <w:sz w:val="24"/>
          <w:szCs w:val="24"/>
        </w:rPr>
        <w:t>target</w:t>
      </w:r>
      <w:r w:rsidRPr="003C6150">
        <w:rPr>
          <w:rFonts w:ascii="Arial" w:hAnsi="Arial" w:cs="Arial"/>
          <w:color w:val="000000" w:themeColor="text1"/>
          <w:sz w:val="24"/>
          <w:szCs w:val="24"/>
        </w:rPr>
        <w:t xml:space="preserve"> comercial de todos los programas de </w:t>
      </w:r>
      <w:proofErr w:type="spellStart"/>
      <w:r w:rsidRPr="003C6150">
        <w:rPr>
          <w:rFonts w:ascii="Arial" w:hAnsi="Arial" w:cs="Arial"/>
          <w:i/>
          <w:iCs/>
          <w:color w:val="000000" w:themeColor="text1"/>
          <w:sz w:val="24"/>
          <w:szCs w:val="24"/>
        </w:rPr>
        <w:t>day</w:t>
      </w:r>
      <w:proofErr w:type="spellEnd"/>
      <w:r w:rsidRPr="003C615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time</w:t>
      </w:r>
      <w:r w:rsidRPr="003C6150">
        <w:rPr>
          <w:rFonts w:ascii="Arial" w:hAnsi="Arial" w:cs="Arial"/>
          <w:color w:val="000000" w:themeColor="text1"/>
          <w:sz w:val="24"/>
          <w:szCs w:val="24"/>
        </w:rPr>
        <w:t xml:space="preserve">, un </w:t>
      </w:r>
      <w:r w:rsidR="00625B3F">
        <w:rPr>
          <w:rFonts w:ascii="Arial" w:hAnsi="Arial" w:cs="Arial"/>
          <w:color w:val="000000" w:themeColor="text1"/>
          <w:sz w:val="24"/>
          <w:szCs w:val="24"/>
        </w:rPr>
        <w:t>19,5</w:t>
      </w:r>
      <w:r w:rsidRPr="003C6150">
        <w:rPr>
          <w:rFonts w:ascii="Arial" w:hAnsi="Arial" w:cs="Arial"/>
          <w:color w:val="000000" w:themeColor="text1"/>
          <w:sz w:val="24"/>
          <w:szCs w:val="24"/>
        </w:rPr>
        <w:t>%. En sobremesa, ‘</w:t>
      </w:r>
      <w:r w:rsidRPr="003C6150">
        <w:rPr>
          <w:rFonts w:ascii="Arial" w:hAnsi="Arial" w:cs="Arial"/>
          <w:b/>
          <w:bCs/>
          <w:color w:val="000000" w:themeColor="text1"/>
          <w:sz w:val="24"/>
          <w:szCs w:val="24"/>
        </w:rPr>
        <w:t>Ya es mediodía’</w:t>
      </w:r>
      <w:r w:rsidRPr="003C6150">
        <w:rPr>
          <w:rFonts w:ascii="Arial" w:hAnsi="Arial" w:cs="Arial"/>
          <w:color w:val="000000" w:themeColor="text1"/>
          <w:sz w:val="24"/>
          <w:szCs w:val="24"/>
        </w:rPr>
        <w:t xml:space="preserve"> ha batido récord con una media del </w:t>
      </w:r>
      <w:r w:rsidR="00492A4F">
        <w:rPr>
          <w:rFonts w:ascii="Arial" w:hAnsi="Arial" w:cs="Arial"/>
          <w:color w:val="000000" w:themeColor="text1"/>
          <w:sz w:val="24"/>
          <w:szCs w:val="24"/>
        </w:rPr>
        <w:t>13,8</w:t>
      </w:r>
      <w:r w:rsidRPr="003C6150">
        <w:rPr>
          <w:rFonts w:ascii="Arial" w:hAnsi="Arial" w:cs="Arial"/>
          <w:color w:val="000000" w:themeColor="text1"/>
          <w:sz w:val="24"/>
          <w:szCs w:val="24"/>
        </w:rPr>
        <w:t xml:space="preserve">% y </w:t>
      </w:r>
      <w:r w:rsidR="00492A4F">
        <w:rPr>
          <w:rFonts w:ascii="Arial" w:hAnsi="Arial" w:cs="Arial"/>
          <w:color w:val="000000" w:themeColor="text1"/>
          <w:sz w:val="24"/>
          <w:szCs w:val="24"/>
        </w:rPr>
        <w:t>más de 1,3</w:t>
      </w:r>
      <w:r w:rsidRPr="003C6150">
        <w:rPr>
          <w:rFonts w:ascii="Arial" w:hAnsi="Arial" w:cs="Arial"/>
          <w:color w:val="000000" w:themeColor="text1"/>
          <w:sz w:val="24"/>
          <w:szCs w:val="24"/>
        </w:rPr>
        <w:t xml:space="preserve">M. </w:t>
      </w:r>
    </w:p>
    <w:p w14:paraId="03B26121" w14:textId="77777777" w:rsidR="00E57D16" w:rsidRPr="003C6150" w:rsidRDefault="00E57D16" w:rsidP="00E57D16">
      <w:pPr>
        <w:tabs>
          <w:tab w:val="left" w:pos="1245"/>
          <w:tab w:val="left" w:pos="3828"/>
        </w:tabs>
        <w:spacing w:after="0" w:line="240" w:lineRule="auto"/>
        <w:ind w:right="-42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D44D799" w14:textId="472CA35C" w:rsidR="00E57D16" w:rsidRDefault="00E57D16" w:rsidP="00E57D16">
      <w:pPr>
        <w:tabs>
          <w:tab w:val="left" w:pos="1245"/>
          <w:tab w:val="left" w:pos="3828"/>
        </w:tabs>
        <w:spacing w:after="0" w:line="240" w:lineRule="auto"/>
        <w:ind w:right="-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6150">
        <w:rPr>
          <w:rFonts w:ascii="Arial" w:hAnsi="Arial" w:cs="Arial"/>
          <w:color w:val="000000" w:themeColor="text1"/>
          <w:sz w:val="24"/>
          <w:szCs w:val="24"/>
        </w:rPr>
        <w:t xml:space="preserve">Por la tarde, </w:t>
      </w:r>
      <w:r w:rsidRPr="003C6150">
        <w:rPr>
          <w:rFonts w:ascii="Arial" w:hAnsi="Arial" w:cs="Arial"/>
          <w:b/>
          <w:bCs/>
          <w:color w:val="000000" w:themeColor="text1"/>
          <w:sz w:val="24"/>
          <w:szCs w:val="24"/>
        </w:rPr>
        <w:t>‘Sálvame’</w:t>
      </w:r>
      <w:r w:rsidR="00A170B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(2M y 17,1</w:t>
      </w:r>
      <w:r w:rsidR="00492A4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%) </w:t>
      </w:r>
      <w:r w:rsidR="00492A4F">
        <w:rPr>
          <w:rFonts w:ascii="Arial" w:hAnsi="Arial" w:cs="Arial"/>
          <w:color w:val="000000" w:themeColor="text1"/>
          <w:sz w:val="24"/>
          <w:szCs w:val="24"/>
        </w:rPr>
        <w:t xml:space="preserve">ha liderado por décimo año, imbatible en todos los </w:t>
      </w:r>
      <w:r w:rsidR="00492A4F" w:rsidRPr="00EB5EAF">
        <w:rPr>
          <w:rFonts w:ascii="Arial" w:hAnsi="Arial" w:cs="Arial"/>
          <w:i/>
          <w:iCs/>
          <w:color w:val="000000" w:themeColor="text1"/>
          <w:sz w:val="24"/>
          <w:szCs w:val="24"/>
        </w:rPr>
        <w:t>targets</w:t>
      </w:r>
      <w:r w:rsidR="00492A4F">
        <w:rPr>
          <w:rFonts w:ascii="Arial" w:hAnsi="Arial" w:cs="Arial"/>
          <w:color w:val="000000" w:themeColor="text1"/>
          <w:sz w:val="24"/>
          <w:szCs w:val="24"/>
        </w:rPr>
        <w:t>, con su mejor dato de espectadores y con la mayor ventaja sobre Antena 3 de los últimos 9 años</w:t>
      </w:r>
      <w:r w:rsidR="00492A4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492A4F" w:rsidRPr="00492A4F">
        <w:rPr>
          <w:rFonts w:ascii="Arial" w:hAnsi="Arial" w:cs="Arial"/>
          <w:color w:val="000000" w:themeColor="text1"/>
          <w:sz w:val="24"/>
          <w:szCs w:val="24"/>
        </w:rPr>
        <w:t xml:space="preserve">‘Sálvame Naranja’ (18,3% y 2M) es el programa más competitivo del </w:t>
      </w:r>
      <w:proofErr w:type="spellStart"/>
      <w:r w:rsidR="00492A4F" w:rsidRPr="00492A4F">
        <w:rPr>
          <w:rFonts w:ascii="Arial" w:hAnsi="Arial" w:cs="Arial"/>
          <w:i/>
          <w:iCs/>
          <w:color w:val="000000" w:themeColor="text1"/>
          <w:sz w:val="24"/>
          <w:szCs w:val="24"/>
        </w:rPr>
        <w:t>day</w:t>
      </w:r>
      <w:proofErr w:type="spellEnd"/>
      <w:r w:rsidR="00492A4F" w:rsidRPr="00492A4F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time</w:t>
      </w:r>
      <w:r w:rsidR="00492A4F">
        <w:rPr>
          <w:rFonts w:ascii="Arial" w:hAnsi="Arial" w:cs="Arial"/>
          <w:i/>
          <w:iCs/>
          <w:color w:val="000000" w:themeColor="text1"/>
          <w:sz w:val="24"/>
          <w:szCs w:val="24"/>
        </w:rPr>
        <w:t>.</w:t>
      </w:r>
      <w:r w:rsidR="00492A4F" w:rsidRPr="00492A4F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14:paraId="050FF3A9" w14:textId="77777777" w:rsidR="00E57D16" w:rsidRPr="003C6150" w:rsidRDefault="00E57D16" w:rsidP="00E57D16">
      <w:pPr>
        <w:tabs>
          <w:tab w:val="left" w:pos="1245"/>
          <w:tab w:val="left" w:pos="3828"/>
        </w:tabs>
        <w:spacing w:after="0" w:line="240" w:lineRule="auto"/>
        <w:ind w:right="-42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68E7CDC" w14:textId="68F3D06B" w:rsidR="00492A4F" w:rsidRDefault="00E57D16" w:rsidP="00492A4F">
      <w:pPr>
        <w:spacing w:after="0" w:line="240" w:lineRule="auto"/>
        <w:ind w:right="-425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C6150">
        <w:rPr>
          <w:rFonts w:ascii="Arial" w:eastAsia="Arial" w:hAnsi="Arial" w:cs="Arial"/>
          <w:sz w:val="24"/>
          <w:szCs w:val="24"/>
        </w:rPr>
        <w:t>En fin de semana, ‘</w:t>
      </w:r>
      <w:r w:rsidRPr="003C6150">
        <w:rPr>
          <w:rFonts w:ascii="Arial" w:eastAsia="Arial" w:hAnsi="Arial" w:cs="Arial"/>
          <w:b/>
          <w:sz w:val="24"/>
          <w:szCs w:val="24"/>
        </w:rPr>
        <w:t xml:space="preserve">Socialité </w:t>
      </w:r>
      <w:proofErr w:type="spellStart"/>
      <w:r w:rsidRPr="003C6150">
        <w:rPr>
          <w:rFonts w:ascii="Arial" w:eastAsia="Arial" w:hAnsi="Arial" w:cs="Arial"/>
          <w:b/>
          <w:sz w:val="24"/>
          <w:szCs w:val="24"/>
        </w:rPr>
        <w:t>by</w:t>
      </w:r>
      <w:proofErr w:type="spellEnd"/>
      <w:r w:rsidRPr="003C6150">
        <w:rPr>
          <w:rFonts w:ascii="Arial" w:eastAsia="Arial" w:hAnsi="Arial" w:cs="Arial"/>
          <w:b/>
          <w:sz w:val="24"/>
          <w:szCs w:val="24"/>
        </w:rPr>
        <w:t xml:space="preserve"> Cazamariposas’</w:t>
      </w:r>
      <w:r w:rsidRPr="003C6150">
        <w:rPr>
          <w:rFonts w:ascii="Arial" w:eastAsia="Arial" w:hAnsi="Arial" w:cs="Arial"/>
          <w:sz w:val="24"/>
          <w:szCs w:val="24"/>
        </w:rPr>
        <w:t xml:space="preserve"> ha liderado</w:t>
      </w:r>
      <w:r w:rsidR="00A170B7">
        <w:rPr>
          <w:rFonts w:ascii="Arial" w:eastAsia="Arial" w:hAnsi="Arial" w:cs="Arial"/>
          <w:sz w:val="24"/>
          <w:szCs w:val="24"/>
        </w:rPr>
        <w:t xml:space="preserve"> con su récord anual (14,8</w:t>
      </w:r>
      <w:r w:rsidR="00492A4F">
        <w:rPr>
          <w:rFonts w:ascii="Arial" w:eastAsia="Arial" w:hAnsi="Arial" w:cs="Arial"/>
          <w:sz w:val="24"/>
          <w:szCs w:val="24"/>
        </w:rPr>
        <w:t>% y 1,</w:t>
      </w:r>
      <w:r w:rsidR="00A170B7">
        <w:rPr>
          <w:rFonts w:ascii="Arial" w:eastAsia="Arial" w:hAnsi="Arial" w:cs="Arial"/>
          <w:sz w:val="24"/>
          <w:szCs w:val="24"/>
        </w:rPr>
        <w:t>4</w:t>
      </w:r>
      <w:r w:rsidR="00492A4F">
        <w:rPr>
          <w:rFonts w:ascii="Arial" w:eastAsia="Arial" w:hAnsi="Arial" w:cs="Arial"/>
          <w:sz w:val="24"/>
          <w:szCs w:val="24"/>
        </w:rPr>
        <w:t xml:space="preserve">M) al igual que </w:t>
      </w:r>
      <w:r w:rsidRPr="00492A4F">
        <w:rPr>
          <w:rFonts w:ascii="Arial" w:eastAsia="Arial" w:hAnsi="Arial" w:cs="Arial"/>
          <w:b/>
          <w:bCs/>
          <w:sz w:val="24"/>
          <w:szCs w:val="24"/>
        </w:rPr>
        <w:t>‘Viva la vida</w:t>
      </w:r>
      <w:r w:rsidR="00492A4F" w:rsidRPr="00492A4F">
        <w:rPr>
          <w:rFonts w:ascii="Arial" w:eastAsia="Arial" w:hAnsi="Arial" w:cs="Arial"/>
          <w:b/>
          <w:bCs/>
          <w:sz w:val="24"/>
          <w:szCs w:val="24"/>
        </w:rPr>
        <w:t>’</w:t>
      </w:r>
      <w:r w:rsidR="00492A4F">
        <w:rPr>
          <w:rFonts w:ascii="Arial" w:eastAsia="Arial" w:hAnsi="Arial" w:cs="Arial"/>
          <w:sz w:val="24"/>
          <w:szCs w:val="24"/>
        </w:rPr>
        <w:t xml:space="preserve"> (13,1% y 1,6M).</w:t>
      </w:r>
    </w:p>
    <w:p w14:paraId="28C01A2A" w14:textId="77777777" w:rsidR="00492A4F" w:rsidRDefault="00492A4F" w:rsidP="00492A4F">
      <w:pPr>
        <w:spacing w:after="0" w:line="240" w:lineRule="auto"/>
        <w:ind w:right="-425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8F4FD0D" w14:textId="6C8DF2E3" w:rsidR="00507F85" w:rsidRPr="00507F85" w:rsidRDefault="00507F85" w:rsidP="00FD4F6C">
      <w:pPr>
        <w:pStyle w:val="NormalWeb"/>
        <w:shd w:val="clear" w:color="auto" w:fill="FFFFFF"/>
        <w:spacing w:before="0" w:beforeAutospacing="0" w:after="0" w:afterAutospacing="0"/>
        <w:ind w:right="-425"/>
        <w:jc w:val="both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  <w:r w:rsidRPr="00507F85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Informativos Telecinco, el mayor seguimiento en 14 años</w:t>
      </w:r>
    </w:p>
    <w:p w14:paraId="2F6A273E" w14:textId="03F7A881" w:rsidR="00507F85" w:rsidRDefault="00507F85" w:rsidP="00507F85">
      <w:pPr>
        <w:pStyle w:val="NormalWeb"/>
        <w:shd w:val="clear" w:color="auto" w:fill="FFFFFF"/>
        <w:spacing w:before="0" w:beforeAutospacing="0" w:after="0" w:afterAutospacing="0"/>
        <w:ind w:right="-425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Ha sido intensa la labor llevada a cabo por toda la redacción de Informativos Telecinco, volcada en las necesidades informativas de la ciudadanía </w:t>
      </w:r>
      <w:r w:rsidR="00AE03E1">
        <w:rPr>
          <w:rFonts w:ascii="Arial" w:hAnsi="Arial" w:cs="Arial"/>
          <w:color w:val="000000"/>
        </w:rPr>
        <w:t>con un periodismo objetivo, al margen de opiniones y posicionamientos</w:t>
      </w:r>
      <w:r>
        <w:rPr>
          <w:rFonts w:ascii="Arial" w:hAnsi="Arial" w:cs="Arial"/>
          <w:color w:val="000000"/>
        </w:rPr>
        <w:t xml:space="preserve">. El esfuerzo realizado se ha traducido en el mejor registro de espectadores desde 2006 en la </w:t>
      </w:r>
      <w:r w:rsidR="00FD4F6C" w:rsidRPr="003C6150">
        <w:rPr>
          <w:rFonts w:ascii="Arial" w:hAnsi="Arial" w:cs="Arial"/>
          <w:color w:val="000000"/>
        </w:rPr>
        <w:t xml:space="preserve">media de sus </w:t>
      </w:r>
      <w:r w:rsidR="00FD4F6C" w:rsidRPr="0083057B">
        <w:rPr>
          <w:rFonts w:ascii="Arial" w:hAnsi="Arial" w:cs="Arial"/>
          <w:b/>
          <w:bCs/>
          <w:color w:val="000000"/>
        </w:rPr>
        <w:t xml:space="preserve">ediciones de lunes a domingo </w:t>
      </w:r>
      <w:r w:rsidR="005B13FA">
        <w:rPr>
          <w:rFonts w:ascii="Arial" w:hAnsi="Arial" w:cs="Arial"/>
          <w:b/>
          <w:bCs/>
          <w:color w:val="000000"/>
        </w:rPr>
        <w:t>(15,2</w:t>
      </w:r>
      <w:r w:rsidRPr="0083057B">
        <w:rPr>
          <w:rFonts w:ascii="Arial" w:hAnsi="Arial" w:cs="Arial"/>
          <w:b/>
          <w:bCs/>
          <w:color w:val="000000"/>
        </w:rPr>
        <w:t>% y 2</w:t>
      </w:r>
      <w:r w:rsidR="005B13FA">
        <w:rPr>
          <w:rFonts w:ascii="Arial" w:hAnsi="Arial" w:cs="Arial"/>
          <w:b/>
          <w:bCs/>
          <w:color w:val="000000"/>
        </w:rPr>
        <w:t>,1</w:t>
      </w:r>
      <w:r w:rsidRPr="0083057B">
        <w:rPr>
          <w:rFonts w:ascii="Arial" w:hAnsi="Arial" w:cs="Arial"/>
          <w:b/>
          <w:bCs/>
          <w:color w:val="000000"/>
        </w:rPr>
        <w:t>M)</w:t>
      </w:r>
      <w:r w:rsidRPr="006735A4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con las </w:t>
      </w:r>
      <w:r w:rsidR="00FD4F6C" w:rsidRPr="003C6150">
        <w:rPr>
          <w:rFonts w:ascii="Arial" w:hAnsi="Arial" w:cs="Arial"/>
          <w:bCs/>
          <w:color w:val="000000"/>
        </w:rPr>
        <w:t>edici</w:t>
      </w:r>
      <w:r>
        <w:rPr>
          <w:rFonts w:ascii="Arial" w:hAnsi="Arial" w:cs="Arial"/>
          <w:bCs/>
          <w:color w:val="000000"/>
        </w:rPr>
        <w:t xml:space="preserve">ones de </w:t>
      </w:r>
      <w:r w:rsidRPr="0083057B">
        <w:rPr>
          <w:rFonts w:ascii="Arial" w:hAnsi="Arial" w:cs="Arial"/>
          <w:bCs/>
          <w:i/>
          <w:iCs/>
          <w:color w:val="000000"/>
        </w:rPr>
        <w:t>prime time</w:t>
      </w:r>
      <w:r>
        <w:rPr>
          <w:rFonts w:ascii="Arial" w:hAnsi="Arial" w:cs="Arial"/>
          <w:bCs/>
          <w:color w:val="000000"/>
        </w:rPr>
        <w:t xml:space="preserve"> </w:t>
      </w:r>
      <w:r w:rsidR="00212A68">
        <w:rPr>
          <w:rFonts w:ascii="Arial" w:hAnsi="Arial" w:cs="Arial"/>
          <w:bCs/>
          <w:color w:val="000000"/>
        </w:rPr>
        <w:t>(15% y 2.245</w:t>
      </w:r>
      <w:r w:rsidR="0083057B">
        <w:rPr>
          <w:rFonts w:ascii="Arial" w:hAnsi="Arial" w:cs="Arial"/>
          <w:bCs/>
          <w:color w:val="000000"/>
        </w:rPr>
        <w:t>.000) líderes</w:t>
      </w:r>
      <w:r>
        <w:rPr>
          <w:rFonts w:ascii="Arial" w:hAnsi="Arial" w:cs="Arial"/>
          <w:bCs/>
          <w:color w:val="000000"/>
        </w:rPr>
        <w:t xml:space="preserve"> de su franja</w:t>
      </w:r>
      <w:r w:rsidR="0083057B">
        <w:rPr>
          <w:rFonts w:ascii="Arial" w:hAnsi="Arial" w:cs="Arial"/>
          <w:bCs/>
          <w:color w:val="000000"/>
        </w:rPr>
        <w:t xml:space="preserve"> con el </w:t>
      </w:r>
      <w:r>
        <w:rPr>
          <w:rFonts w:ascii="Arial" w:hAnsi="Arial" w:cs="Arial"/>
          <w:bCs/>
          <w:color w:val="000000"/>
        </w:rPr>
        <w:t>mejor dato en los últimos cuatro años</w:t>
      </w:r>
      <w:r w:rsidR="0083057B">
        <w:rPr>
          <w:rFonts w:ascii="Arial" w:hAnsi="Arial" w:cs="Arial"/>
          <w:bCs/>
          <w:color w:val="000000"/>
        </w:rPr>
        <w:t xml:space="preserve"> y las de sobremesa (15,5% y 2M) con el mejor registro desde 2006.</w:t>
      </w:r>
    </w:p>
    <w:p w14:paraId="6AF5533C" w14:textId="77777777" w:rsidR="00507F85" w:rsidRDefault="00507F85" w:rsidP="00507F85">
      <w:pPr>
        <w:pStyle w:val="NormalWeb"/>
        <w:shd w:val="clear" w:color="auto" w:fill="FFFFFF"/>
        <w:spacing w:before="0" w:beforeAutospacing="0" w:after="0" w:afterAutospacing="0"/>
        <w:ind w:right="-425"/>
        <w:jc w:val="both"/>
        <w:rPr>
          <w:rFonts w:ascii="Arial" w:hAnsi="Arial" w:cs="Arial"/>
          <w:bCs/>
          <w:color w:val="000000"/>
        </w:rPr>
      </w:pPr>
    </w:p>
    <w:p w14:paraId="4AE73315" w14:textId="72EDA831" w:rsidR="0083057B" w:rsidRDefault="0083057B" w:rsidP="00507F85">
      <w:pPr>
        <w:pStyle w:val="NormalWeb"/>
        <w:shd w:val="clear" w:color="auto" w:fill="FFFFFF"/>
        <w:spacing w:before="0" w:beforeAutospacing="0" w:after="0" w:afterAutospacing="0"/>
        <w:ind w:right="-425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De lunes a viernes, la media de la sobremesa y la tarde (15,5% y 2,2M) registra récord de espectadores de los últimos 19 años.</w:t>
      </w:r>
      <w:r w:rsidR="00EB5EAF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La edición de </w:t>
      </w:r>
      <w:r w:rsidRPr="0083057B">
        <w:rPr>
          <w:rFonts w:ascii="Arial" w:hAnsi="Arial" w:cs="Arial"/>
          <w:b/>
          <w:color w:val="000000"/>
        </w:rPr>
        <w:t>Pedro Piqueras</w:t>
      </w:r>
      <w:r w:rsidR="008A7758">
        <w:rPr>
          <w:rFonts w:ascii="Arial" w:hAnsi="Arial" w:cs="Arial"/>
          <w:b/>
          <w:color w:val="000000"/>
        </w:rPr>
        <w:t xml:space="preserve"> </w:t>
      </w:r>
      <w:proofErr w:type="spellStart"/>
      <w:r w:rsidR="00EB5EAF">
        <w:rPr>
          <w:rFonts w:ascii="Arial" w:hAnsi="Arial" w:cs="Arial"/>
          <w:bCs/>
          <w:color w:val="000000"/>
        </w:rPr>
        <w:t>ha</w:t>
      </w:r>
      <w:proofErr w:type="spellEnd"/>
      <w:r w:rsidR="00EB5EAF">
        <w:rPr>
          <w:rFonts w:ascii="Arial" w:hAnsi="Arial" w:cs="Arial"/>
          <w:bCs/>
          <w:color w:val="000000"/>
        </w:rPr>
        <w:t xml:space="preserve"> anotado</w:t>
      </w:r>
      <w:r w:rsidRPr="00EB5EAF">
        <w:rPr>
          <w:rFonts w:ascii="Arial" w:hAnsi="Arial" w:cs="Arial"/>
          <w:bCs/>
          <w:color w:val="000000"/>
        </w:rPr>
        <w:t xml:space="preserve"> </w:t>
      </w:r>
      <w:r w:rsidR="008A7758" w:rsidRPr="00EB5EAF">
        <w:rPr>
          <w:rFonts w:ascii="Arial" w:hAnsi="Arial" w:cs="Arial"/>
          <w:bCs/>
          <w:color w:val="000000"/>
        </w:rPr>
        <w:t>un</w:t>
      </w:r>
      <w:r w:rsidR="008A7758">
        <w:rPr>
          <w:rFonts w:ascii="Arial" w:hAnsi="Arial" w:cs="Arial"/>
          <w:b/>
          <w:color w:val="000000"/>
        </w:rPr>
        <w:t xml:space="preserve"> </w:t>
      </w:r>
      <w:r w:rsidRPr="0083057B">
        <w:rPr>
          <w:rFonts w:ascii="Arial" w:hAnsi="Arial" w:cs="Arial"/>
          <w:b/>
          <w:color w:val="000000"/>
        </w:rPr>
        <w:t>15,5% y 2,3M</w:t>
      </w:r>
      <w:r w:rsidR="008A7758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mientras que la de sobremesa (15,5% y 2M) ha alcanzado su récord desde 2006.</w:t>
      </w:r>
    </w:p>
    <w:p w14:paraId="5A97F68D" w14:textId="77777777" w:rsidR="0083057B" w:rsidRDefault="0083057B" w:rsidP="00507F85">
      <w:pPr>
        <w:pStyle w:val="NormalWeb"/>
        <w:shd w:val="clear" w:color="auto" w:fill="FFFFFF"/>
        <w:spacing w:before="0" w:beforeAutospacing="0" w:after="0" w:afterAutospacing="0"/>
        <w:ind w:right="-425"/>
        <w:jc w:val="both"/>
        <w:rPr>
          <w:rFonts w:ascii="Arial" w:hAnsi="Arial" w:cs="Arial"/>
          <w:bCs/>
          <w:color w:val="000000"/>
        </w:rPr>
      </w:pPr>
    </w:p>
    <w:p w14:paraId="4022C403" w14:textId="66D94E4B" w:rsidR="00507F85" w:rsidRDefault="00FD4F6C" w:rsidP="0083057B">
      <w:pPr>
        <w:pStyle w:val="NormalWeb"/>
        <w:shd w:val="clear" w:color="auto" w:fill="FFFFFF"/>
        <w:spacing w:before="0" w:beforeAutospacing="0" w:after="0" w:afterAutospacing="0"/>
        <w:ind w:right="-425"/>
        <w:jc w:val="both"/>
        <w:rPr>
          <w:rFonts w:ascii="Arial" w:hAnsi="Arial" w:cs="Arial"/>
          <w:color w:val="000000"/>
        </w:rPr>
      </w:pPr>
      <w:r w:rsidRPr="00514051">
        <w:rPr>
          <w:rFonts w:ascii="Arial" w:hAnsi="Arial" w:cs="Arial"/>
          <w:color w:val="000000"/>
        </w:rPr>
        <w:t>D</w:t>
      </w:r>
      <w:r w:rsidRPr="003C6150">
        <w:rPr>
          <w:rFonts w:ascii="Arial" w:hAnsi="Arial" w:cs="Arial"/>
          <w:bCs/>
          <w:color w:val="000000"/>
        </w:rPr>
        <w:t xml:space="preserve">urante el </w:t>
      </w:r>
      <w:r w:rsidRPr="0083057B">
        <w:rPr>
          <w:rFonts w:ascii="Arial" w:hAnsi="Arial" w:cs="Arial"/>
          <w:b/>
          <w:color w:val="000000"/>
        </w:rPr>
        <w:t>fin de semana</w:t>
      </w:r>
      <w:r>
        <w:rPr>
          <w:rFonts w:ascii="Arial" w:hAnsi="Arial" w:cs="Arial"/>
          <w:bCs/>
          <w:color w:val="000000"/>
        </w:rPr>
        <w:t>,</w:t>
      </w:r>
      <w:r w:rsidRPr="003C6150">
        <w:rPr>
          <w:rFonts w:ascii="Arial" w:hAnsi="Arial" w:cs="Arial"/>
          <w:bCs/>
          <w:color w:val="000000"/>
        </w:rPr>
        <w:t xml:space="preserve"> la media de </w:t>
      </w:r>
      <w:r>
        <w:rPr>
          <w:rFonts w:ascii="Arial" w:hAnsi="Arial" w:cs="Arial"/>
          <w:bCs/>
          <w:color w:val="000000"/>
        </w:rPr>
        <w:t>sus</w:t>
      </w:r>
      <w:r w:rsidRPr="003C6150">
        <w:rPr>
          <w:rFonts w:ascii="Arial" w:hAnsi="Arial" w:cs="Arial"/>
          <w:bCs/>
          <w:color w:val="000000"/>
        </w:rPr>
        <w:t xml:space="preserve"> ediciones</w:t>
      </w:r>
      <w:r w:rsidR="0083057B">
        <w:rPr>
          <w:rFonts w:ascii="Arial" w:hAnsi="Arial" w:cs="Arial"/>
          <w:bCs/>
          <w:color w:val="000000"/>
        </w:rPr>
        <w:t xml:space="preserve"> (14,6% y 2M)</w:t>
      </w:r>
      <w:r w:rsidRPr="003C6150">
        <w:rPr>
          <w:rFonts w:ascii="Arial" w:hAnsi="Arial" w:cs="Arial"/>
          <w:bCs/>
          <w:color w:val="000000"/>
        </w:rPr>
        <w:t xml:space="preserve"> han sido la primera opción frente a sus rivales</w:t>
      </w:r>
      <w:r w:rsidR="0083057B">
        <w:rPr>
          <w:rFonts w:ascii="Arial" w:hAnsi="Arial" w:cs="Arial"/>
          <w:bCs/>
          <w:color w:val="000000"/>
        </w:rPr>
        <w:t xml:space="preserve"> con el mejor registro desde 2004 y con la edición de </w:t>
      </w:r>
      <w:r w:rsidR="0083057B" w:rsidRPr="0083057B">
        <w:rPr>
          <w:rFonts w:ascii="Arial" w:hAnsi="Arial" w:cs="Arial"/>
          <w:bCs/>
          <w:i/>
          <w:iCs/>
          <w:color w:val="000000"/>
        </w:rPr>
        <w:t>prime time</w:t>
      </w:r>
      <w:r w:rsidR="0083057B">
        <w:rPr>
          <w:rFonts w:ascii="Arial" w:hAnsi="Arial" w:cs="Arial"/>
          <w:bCs/>
          <w:color w:val="000000"/>
        </w:rPr>
        <w:t xml:space="preserve"> como líder absoluta con un 13,9% y 2M.</w:t>
      </w:r>
    </w:p>
    <w:p w14:paraId="7DB53FFC" w14:textId="291AACBD" w:rsidR="00FD4F6C" w:rsidRDefault="00FD4F6C" w:rsidP="00E57D16">
      <w:pPr>
        <w:spacing w:after="0" w:line="240" w:lineRule="auto"/>
        <w:ind w:right="-427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F61A487" w14:textId="24946CFE" w:rsidR="00805BAF" w:rsidRPr="00047307" w:rsidRDefault="00805BAF" w:rsidP="00E57D16">
      <w:pPr>
        <w:spacing w:after="0" w:line="240" w:lineRule="auto"/>
        <w:ind w:right="-427"/>
        <w:jc w:val="both"/>
        <w:rPr>
          <w:rFonts w:ascii="Arial" w:hAnsi="Arial" w:cs="Arial"/>
          <w:b/>
          <w:color w:val="1F4E79" w:themeColor="accent5" w:themeShade="80"/>
          <w:sz w:val="28"/>
          <w:szCs w:val="28"/>
        </w:rPr>
      </w:pPr>
      <w:r w:rsidRPr="00047307">
        <w:rPr>
          <w:rFonts w:ascii="Arial" w:hAnsi="Arial" w:cs="Arial"/>
          <w:b/>
          <w:color w:val="1F4E79" w:themeColor="accent5" w:themeShade="80"/>
          <w:sz w:val="28"/>
          <w:szCs w:val="28"/>
        </w:rPr>
        <w:t xml:space="preserve">Líder del </w:t>
      </w:r>
      <w:r w:rsidRPr="00047307">
        <w:rPr>
          <w:rFonts w:ascii="Arial" w:hAnsi="Arial" w:cs="Arial"/>
          <w:b/>
          <w:i/>
          <w:iCs/>
          <w:color w:val="1F4E79" w:themeColor="accent5" w:themeShade="80"/>
          <w:sz w:val="28"/>
          <w:szCs w:val="28"/>
        </w:rPr>
        <w:t>prime time</w:t>
      </w:r>
      <w:r w:rsidR="00047307">
        <w:rPr>
          <w:rFonts w:ascii="Arial" w:hAnsi="Arial" w:cs="Arial"/>
          <w:b/>
          <w:color w:val="1F4E79" w:themeColor="accent5" w:themeShade="80"/>
          <w:sz w:val="28"/>
          <w:szCs w:val="28"/>
        </w:rPr>
        <w:t xml:space="preserve"> con su entretenimiento como el más visto</w:t>
      </w:r>
    </w:p>
    <w:p w14:paraId="21DE1AA8" w14:textId="4E113278" w:rsidR="00805BAF" w:rsidRPr="00BC680B" w:rsidRDefault="00805BAF" w:rsidP="00805BAF">
      <w:pPr>
        <w:spacing w:after="0" w:line="240" w:lineRule="auto"/>
        <w:ind w:right="-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C680B">
        <w:rPr>
          <w:rFonts w:ascii="Arial" w:hAnsi="Arial" w:cs="Arial"/>
          <w:sz w:val="24"/>
          <w:szCs w:val="24"/>
        </w:rPr>
        <w:t xml:space="preserve">Telecinco </w:t>
      </w:r>
      <w:r w:rsidRPr="00BC680B">
        <w:rPr>
          <w:rFonts w:ascii="Arial" w:hAnsi="Arial" w:cs="Arial"/>
          <w:bCs/>
          <w:sz w:val="24"/>
          <w:szCs w:val="24"/>
        </w:rPr>
        <w:t xml:space="preserve">ha copado con sus programas el </w:t>
      </w:r>
      <w:r w:rsidRPr="00BC680B">
        <w:rPr>
          <w:rFonts w:ascii="Arial" w:hAnsi="Arial" w:cs="Arial"/>
          <w:bCs/>
          <w:i/>
          <w:iCs/>
          <w:sz w:val="24"/>
          <w:szCs w:val="24"/>
        </w:rPr>
        <w:t>ranking</w:t>
      </w:r>
      <w:r w:rsidRPr="00BC680B">
        <w:rPr>
          <w:rFonts w:ascii="Arial" w:hAnsi="Arial" w:cs="Arial"/>
          <w:bCs/>
          <w:sz w:val="24"/>
          <w:szCs w:val="24"/>
        </w:rPr>
        <w:t xml:space="preserve"> de los grandes formatos más vistos de la televisión comercial</w:t>
      </w:r>
      <w:r>
        <w:rPr>
          <w:rFonts w:ascii="Arial" w:hAnsi="Arial" w:cs="Arial"/>
          <w:bCs/>
          <w:sz w:val="24"/>
          <w:szCs w:val="24"/>
        </w:rPr>
        <w:t xml:space="preserve"> en el horario estelar, alzándose con la victoria de la franja con</w:t>
      </w:r>
      <w:r w:rsidRPr="00BC680B">
        <w:rPr>
          <w:rFonts w:ascii="Arial" w:hAnsi="Arial" w:cs="Arial"/>
          <w:bCs/>
          <w:sz w:val="24"/>
          <w:szCs w:val="24"/>
        </w:rPr>
        <w:t xml:space="preserve"> un</w:t>
      </w:r>
      <w:r w:rsidRPr="00BC680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C680B">
        <w:rPr>
          <w:rFonts w:ascii="Arial" w:eastAsia="Times New Roman" w:hAnsi="Arial" w:cs="Arial"/>
          <w:b/>
          <w:sz w:val="24"/>
          <w:szCs w:val="24"/>
        </w:rPr>
        <w:t>13,8%</w:t>
      </w:r>
      <w:r w:rsidRPr="00BC680B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a</w:t>
      </w:r>
      <w:r w:rsidRPr="00BC680B">
        <w:rPr>
          <w:rFonts w:ascii="Arial" w:eastAsia="Times New Roman" w:hAnsi="Arial" w:cs="Arial"/>
          <w:bCs/>
          <w:sz w:val="24"/>
          <w:szCs w:val="24"/>
        </w:rPr>
        <w:t xml:space="preserve"> 1 punto</w:t>
      </w:r>
      <w:r>
        <w:rPr>
          <w:rFonts w:ascii="Arial" w:eastAsia="Times New Roman" w:hAnsi="Arial" w:cs="Arial"/>
          <w:bCs/>
          <w:sz w:val="24"/>
          <w:szCs w:val="24"/>
        </w:rPr>
        <w:t xml:space="preserve"> de An</w:t>
      </w:r>
      <w:r w:rsidRPr="00BC680B">
        <w:rPr>
          <w:rFonts w:ascii="Arial" w:eastAsia="Times New Roman" w:hAnsi="Arial" w:cs="Arial"/>
          <w:bCs/>
          <w:sz w:val="24"/>
          <w:szCs w:val="24"/>
        </w:rPr>
        <w:t xml:space="preserve">tena 3. </w:t>
      </w:r>
    </w:p>
    <w:p w14:paraId="60B16457" w14:textId="77777777" w:rsidR="00805BAF" w:rsidRPr="00BC680B" w:rsidRDefault="00805BAF" w:rsidP="00805BAF">
      <w:pPr>
        <w:spacing w:after="0" w:line="240" w:lineRule="auto"/>
        <w:ind w:right="-284"/>
        <w:jc w:val="both"/>
        <w:rPr>
          <w:rFonts w:ascii="Arial" w:hAnsi="Arial" w:cs="Arial"/>
          <w:b/>
          <w:i/>
          <w:iCs/>
          <w:sz w:val="28"/>
          <w:szCs w:val="28"/>
        </w:rPr>
      </w:pPr>
    </w:p>
    <w:p w14:paraId="69BFBEAB" w14:textId="6DDBDE01" w:rsidR="00805BAF" w:rsidRDefault="00805BAF" w:rsidP="00805BAF">
      <w:pPr>
        <w:spacing w:after="0" w:line="240" w:lineRule="auto"/>
        <w:ind w:right="-284"/>
        <w:jc w:val="both"/>
        <w:rPr>
          <w:rFonts w:ascii="Arial" w:hAnsi="Arial" w:cs="Arial"/>
          <w:bCs/>
          <w:sz w:val="24"/>
          <w:szCs w:val="24"/>
        </w:rPr>
      </w:pPr>
      <w:r w:rsidRPr="00BC680B">
        <w:rPr>
          <w:rFonts w:ascii="Arial" w:hAnsi="Arial" w:cs="Arial"/>
          <w:b/>
          <w:sz w:val="24"/>
          <w:szCs w:val="24"/>
        </w:rPr>
        <w:t>Supervivientes’</w:t>
      </w:r>
      <w:r w:rsidRPr="00BC680B">
        <w:rPr>
          <w:rFonts w:ascii="Arial" w:hAnsi="Arial" w:cs="Arial"/>
          <w:bCs/>
          <w:sz w:val="24"/>
          <w:szCs w:val="24"/>
        </w:rPr>
        <w:t xml:space="preserve"> (28,9% y casi 3,5M)</w:t>
      </w:r>
      <w:r w:rsidRPr="00BC680B">
        <w:rPr>
          <w:rFonts w:ascii="Arial" w:hAnsi="Arial" w:cs="Arial"/>
          <w:b/>
          <w:sz w:val="24"/>
          <w:szCs w:val="24"/>
        </w:rPr>
        <w:t xml:space="preserve"> </w:t>
      </w:r>
      <w:r w:rsidRPr="00BC680B">
        <w:rPr>
          <w:rFonts w:ascii="Arial" w:hAnsi="Arial" w:cs="Arial"/>
          <w:bCs/>
          <w:sz w:val="24"/>
          <w:szCs w:val="24"/>
        </w:rPr>
        <w:t xml:space="preserve">ha sido el programa más visto y más competitivo del año, seguido de </w:t>
      </w:r>
      <w:r w:rsidRPr="00BC680B">
        <w:rPr>
          <w:rFonts w:ascii="Arial" w:hAnsi="Arial" w:cs="Arial"/>
          <w:b/>
          <w:sz w:val="24"/>
          <w:szCs w:val="24"/>
        </w:rPr>
        <w:t xml:space="preserve">‘Supervivientes: Tierra de Nadie’ </w:t>
      </w:r>
      <w:r w:rsidRPr="00BC680B">
        <w:rPr>
          <w:rFonts w:ascii="Arial" w:hAnsi="Arial" w:cs="Arial"/>
          <w:bCs/>
          <w:sz w:val="24"/>
          <w:szCs w:val="24"/>
        </w:rPr>
        <w:t>(3,3</w:t>
      </w:r>
      <w:r>
        <w:rPr>
          <w:rFonts w:ascii="Arial" w:hAnsi="Arial" w:cs="Arial"/>
          <w:bCs/>
          <w:sz w:val="24"/>
          <w:szCs w:val="24"/>
        </w:rPr>
        <w:t>M</w:t>
      </w:r>
      <w:r w:rsidRPr="00BC680B">
        <w:rPr>
          <w:rFonts w:ascii="Arial" w:hAnsi="Arial" w:cs="Arial"/>
          <w:bCs/>
          <w:sz w:val="24"/>
          <w:szCs w:val="24"/>
        </w:rPr>
        <w:t xml:space="preserve"> y 17,4%) y </w:t>
      </w:r>
      <w:r w:rsidRPr="00BC680B">
        <w:rPr>
          <w:rFonts w:ascii="Arial" w:hAnsi="Arial" w:cs="Arial"/>
          <w:b/>
          <w:sz w:val="24"/>
          <w:szCs w:val="24"/>
        </w:rPr>
        <w:t xml:space="preserve">‘Cantora: la herencia envenenada’ </w:t>
      </w:r>
      <w:r w:rsidRPr="00BC680B">
        <w:rPr>
          <w:rFonts w:ascii="Arial" w:hAnsi="Arial" w:cs="Arial"/>
          <w:bCs/>
          <w:sz w:val="24"/>
          <w:szCs w:val="24"/>
        </w:rPr>
        <w:t xml:space="preserve">(27% y 3,1M). Ha ocupado la </w:t>
      </w:r>
      <w:r w:rsidR="00425559" w:rsidRPr="00425559">
        <w:rPr>
          <w:rFonts w:ascii="Arial" w:hAnsi="Arial" w:cs="Arial"/>
          <w:bCs/>
          <w:color w:val="000000" w:themeColor="text1"/>
          <w:sz w:val="24"/>
          <w:szCs w:val="24"/>
        </w:rPr>
        <w:t>quinta</w:t>
      </w:r>
      <w:r w:rsidRPr="00425559">
        <w:rPr>
          <w:rFonts w:ascii="Arial" w:hAnsi="Arial" w:cs="Arial"/>
          <w:bCs/>
          <w:color w:val="000000" w:themeColor="text1"/>
          <w:sz w:val="24"/>
          <w:szCs w:val="24"/>
        </w:rPr>
        <w:t xml:space="preserve"> plaza </w:t>
      </w:r>
      <w:r w:rsidRPr="00425559">
        <w:rPr>
          <w:rFonts w:ascii="Arial" w:hAnsi="Arial" w:cs="Arial"/>
          <w:b/>
          <w:color w:val="000000" w:themeColor="text1"/>
          <w:sz w:val="24"/>
          <w:szCs w:val="24"/>
        </w:rPr>
        <w:t xml:space="preserve">‘Supervivientes: Conexión Honduras </w:t>
      </w:r>
      <w:r w:rsidRPr="00425559">
        <w:rPr>
          <w:rFonts w:ascii="Arial" w:hAnsi="Arial" w:cs="Arial"/>
          <w:bCs/>
          <w:color w:val="000000" w:themeColor="text1"/>
          <w:sz w:val="24"/>
          <w:szCs w:val="24"/>
        </w:rPr>
        <w:t xml:space="preserve">(2,9M y 20,1%) y la </w:t>
      </w:r>
      <w:r w:rsidR="00425559" w:rsidRPr="00425559">
        <w:rPr>
          <w:rFonts w:ascii="Arial" w:hAnsi="Arial" w:cs="Arial"/>
          <w:bCs/>
          <w:color w:val="000000" w:themeColor="text1"/>
          <w:sz w:val="24"/>
          <w:szCs w:val="24"/>
        </w:rPr>
        <w:t>sexta</w:t>
      </w:r>
      <w:r w:rsidRPr="0042555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425559">
        <w:rPr>
          <w:rFonts w:ascii="Arial" w:hAnsi="Arial" w:cs="Arial"/>
          <w:b/>
          <w:color w:val="000000" w:themeColor="text1"/>
          <w:sz w:val="24"/>
          <w:szCs w:val="24"/>
        </w:rPr>
        <w:t xml:space="preserve">‘La Isla de las tentaciones’ </w:t>
      </w:r>
      <w:r w:rsidRPr="00425559">
        <w:rPr>
          <w:rFonts w:ascii="Arial" w:hAnsi="Arial" w:cs="Arial"/>
          <w:bCs/>
          <w:color w:val="000000" w:themeColor="text1"/>
          <w:sz w:val="24"/>
          <w:szCs w:val="24"/>
        </w:rPr>
        <w:t xml:space="preserve">(2,9M y 22,5%). En el </w:t>
      </w:r>
      <w:r w:rsidR="00996F87" w:rsidRPr="00425559">
        <w:rPr>
          <w:rFonts w:ascii="Arial" w:hAnsi="Arial" w:cs="Arial"/>
          <w:bCs/>
          <w:color w:val="000000" w:themeColor="text1"/>
          <w:sz w:val="24"/>
          <w:szCs w:val="24"/>
        </w:rPr>
        <w:t>séptimo</w:t>
      </w:r>
      <w:r w:rsidRPr="00425559">
        <w:rPr>
          <w:rFonts w:ascii="Arial" w:hAnsi="Arial" w:cs="Arial"/>
          <w:bCs/>
          <w:color w:val="000000" w:themeColor="text1"/>
          <w:sz w:val="24"/>
          <w:szCs w:val="24"/>
        </w:rPr>
        <w:t xml:space="preserve"> puesto se encuentra el primer formato de Antena 3, ‘</w:t>
      </w:r>
      <w:proofErr w:type="spellStart"/>
      <w:r w:rsidRPr="00425559">
        <w:rPr>
          <w:rFonts w:ascii="Arial" w:hAnsi="Arial" w:cs="Arial"/>
          <w:bCs/>
          <w:color w:val="000000" w:themeColor="text1"/>
          <w:sz w:val="24"/>
          <w:szCs w:val="24"/>
        </w:rPr>
        <w:t>Mask</w:t>
      </w:r>
      <w:proofErr w:type="spellEnd"/>
      <w:r w:rsidRPr="00425559">
        <w:rPr>
          <w:rFonts w:ascii="Arial" w:hAnsi="Arial" w:cs="Arial"/>
          <w:bCs/>
          <w:color w:val="000000" w:themeColor="text1"/>
          <w:sz w:val="24"/>
          <w:szCs w:val="24"/>
        </w:rPr>
        <w:t xml:space="preserve"> Singer’, y en el décimo y </w:t>
      </w:r>
      <w:r w:rsidR="00996F87" w:rsidRPr="00425559">
        <w:rPr>
          <w:rFonts w:ascii="Arial" w:hAnsi="Arial" w:cs="Arial"/>
          <w:bCs/>
          <w:color w:val="000000" w:themeColor="text1"/>
          <w:sz w:val="24"/>
          <w:szCs w:val="24"/>
        </w:rPr>
        <w:t>d</w:t>
      </w:r>
      <w:r w:rsidR="00816134"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="00996F87" w:rsidRPr="00425559">
        <w:rPr>
          <w:rFonts w:ascii="Arial" w:hAnsi="Arial" w:cs="Arial"/>
          <w:bCs/>
          <w:color w:val="000000" w:themeColor="text1"/>
          <w:sz w:val="24"/>
          <w:szCs w:val="24"/>
        </w:rPr>
        <w:t>cimotercero</w:t>
      </w:r>
      <w:r w:rsidRPr="00425559">
        <w:rPr>
          <w:rFonts w:ascii="Arial" w:hAnsi="Arial" w:cs="Arial"/>
          <w:bCs/>
          <w:color w:val="000000" w:themeColor="text1"/>
          <w:sz w:val="24"/>
          <w:szCs w:val="24"/>
        </w:rPr>
        <w:t xml:space="preserve"> los dos siguientes, ‘</w:t>
      </w:r>
      <w:r w:rsidR="00996F87" w:rsidRPr="00425559">
        <w:rPr>
          <w:rFonts w:ascii="Arial" w:hAnsi="Arial" w:cs="Arial"/>
          <w:bCs/>
          <w:color w:val="000000" w:themeColor="text1"/>
          <w:sz w:val="24"/>
          <w:szCs w:val="24"/>
        </w:rPr>
        <w:t>El Hormiguero</w:t>
      </w:r>
      <w:r w:rsidRPr="00425559">
        <w:rPr>
          <w:rFonts w:ascii="Arial" w:hAnsi="Arial" w:cs="Arial"/>
          <w:bCs/>
          <w:color w:val="000000" w:themeColor="text1"/>
          <w:sz w:val="24"/>
          <w:szCs w:val="24"/>
        </w:rPr>
        <w:t>’ y ‘</w:t>
      </w:r>
      <w:r w:rsidR="00996F87" w:rsidRPr="00425559">
        <w:rPr>
          <w:rFonts w:ascii="Arial" w:hAnsi="Arial" w:cs="Arial"/>
          <w:bCs/>
          <w:color w:val="000000" w:themeColor="text1"/>
          <w:sz w:val="24"/>
          <w:szCs w:val="24"/>
        </w:rPr>
        <w:t>Tu cara me suena</w:t>
      </w:r>
      <w:r w:rsidRPr="00425559">
        <w:rPr>
          <w:rFonts w:ascii="Arial" w:hAnsi="Arial" w:cs="Arial"/>
          <w:bCs/>
          <w:color w:val="000000" w:themeColor="text1"/>
          <w:sz w:val="24"/>
          <w:szCs w:val="24"/>
        </w:rPr>
        <w:t>’.</w:t>
      </w:r>
    </w:p>
    <w:p w14:paraId="37FBEAA8" w14:textId="77777777" w:rsidR="00805BAF" w:rsidRPr="00805BAF" w:rsidRDefault="00805BAF" w:rsidP="00805BAF">
      <w:pPr>
        <w:spacing w:after="0" w:line="240" w:lineRule="auto"/>
        <w:ind w:right="-284"/>
        <w:jc w:val="both"/>
        <w:rPr>
          <w:rFonts w:ascii="Arial" w:hAnsi="Arial" w:cs="Arial"/>
          <w:bCs/>
          <w:sz w:val="24"/>
          <w:szCs w:val="24"/>
        </w:rPr>
      </w:pPr>
    </w:p>
    <w:p w14:paraId="7DDC5F7E" w14:textId="1A45F95C" w:rsidR="00805BAF" w:rsidRPr="00BC680B" w:rsidRDefault="00805BAF" w:rsidP="00047307">
      <w:pPr>
        <w:spacing w:after="0" w:line="240" w:lineRule="auto"/>
        <w:ind w:right="-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57475">
        <w:rPr>
          <w:rFonts w:ascii="Arial" w:hAnsi="Arial" w:cs="Arial"/>
          <w:b/>
          <w:color w:val="000000" w:themeColor="text1"/>
          <w:sz w:val="24"/>
          <w:szCs w:val="24"/>
        </w:rPr>
        <w:t xml:space="preserve">Los programas de Telecinco han sido, además, los de mayor seguimiento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por parte de los</w:t>
      </w:r>
      <w:r w:rsidRPr="00321306">
        <w:rPr>
          <w:rFonts w:ascii="Arial" w:hAnsi="Arial" w:cs="Arial"/>
          <w:b/>
          <w:color w:val="000000" w:themeColor="text1"/>
          <w:sz w:val="24"/>
          <w:szCs w:val="24"/>
        </w:rPr>
        <w:t xml:space="preserve"> jóvenes</w:t>
      </w:r>
      <w:r w:rsidRPr="00157475">
        <w:rPr>
          <w:rFonts w:ascii="Arial" w:hAnsi="Arial" w:cs="Arial"/>
          <w:bCs/>
          <w:color w:val="000000" w:themeColor="text1"/>
          <w:sz w:val="24"/>
          <w:szCs w:val="24"/>
        </w:rPr>
        <w:t xml:space="preserve">, con un seguimiento cercano al 40% en formatos como ‘La isla de las tentaciones’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y ‘Supervivientes’, </w:t>
      </w:r>
      <w:r w:rsidRPr="00157475">
        <w:rPr>
          <w:rFonts w:ascii="Arial" w:hAnsi="Arial" w:cs="Arial"/>
          <w:bCs/>
          <w:color w:val="000000" w:themeColor="text1"/>
          <w:sz w:val="24"/>
          <w:szCs w:val="24"/>
        </w:rPr>
        <w:t xml:space="preserve">y el </w:t>
      </w:r>
      <w:proofErr w:type="gramStart"/>
      <w:r w:rsidRPr="00157475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target</w:t>
      </w:r>
      <w:proofErr w:type="gramEnd"/>
      <w:r w:rsidRPr="00157475">
        <w:rPr>
          <w:rFonts w:ascii="Arial" w:hAnsi="Arial" w:cs="Arial"/>
          <w:bCs/>
          <w:color w:val="000000" w:themeColor="text1"/>
          <w:sz w:val="24"/>
          <w:szCs w:val="24"/>
        </w:rPr>
        <w:t xml:space="preserve"> comercial, donde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ambos formatos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se acercan hasta casi un 28% de </w:t>
      </w:r>
      <w:r w:rsidRPr="00157475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share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, seguido de ‘Cantora: la herencia envenenada’, que con un 25,3% supera en </w:t>
      </w:r>
      <w:r w:rsidRPr="00157475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target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comercial a ‘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Mask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Singer’ con un 24,2%. </w:t>
      </w:r>
      <w:r>
        <w:rPr>
          <w:rFonts w:ascii="Arial" w:eastAsia="Times New Roman" w:hAnsi="Arial" w:cs="Arial"/>
          <w:bCs/>
          <w:sz w:val="24"/>
          <w:szCs w:val="24"/>
        </w:rPr>
        <w:t xml:space="preserve">Esta sólida hegemonía ha llevado a Telecinco a ganar </w:t>
      </w:r>
      <w:r w:rsidRPr="00BC680B">
        <w:rPr>
          <w:rFonts w:ascii="Arial" w:eastAsia="Times New Roman" w:hAnsi="Arial" w:cs="Arial"/>
          <w:bCs/>
          <w:sz w:val="24"/>
          <w:szCs w:val="24"/>
        </w:rPr>
        <w:t xml:space="preserve">el </w:t>
      </w:r>
      <w:r w:rsidRPr="00BC680B">
        <w:rPr>
          <w:rFonts w:ascii="Arial" w:eastAsia="Times New Roman" w:hAnsi="Arial" w:cs="Arial"/>
          <w:b/>
          <w:i/>
          <w:iCs/>
          <w:sz w:val="24"/>
          <w:szCs w:val="24"/>
        </w:rPr>
        <w:t>target</w:t>
      </w:r>
      <w:r w:rsidRPr="00BC680B">
        <w:rPr>
          <w:rFonts w:ascii="Arial" w:eastAsia="Times New Roman" w:hAnsi="Arial" w:cs="Arial"/>
          <w:b/>
          <w:sz w:val="24"/>
          <w:szCs w:val="24"/>
        </w:rPr>
        <w:t xml:space="preserve"> comercial del horario de máxima audiencia con un 13,6%</w:t>
      </w:r>
      <w:r w:rsidRPr="00BC680B">
        <w:rPr>
          <w:rFonts w:ascii="Arial" w:eastAsia="Times New Roman" w:hAnsi="Arial" w:cs="Arial"/>
          <w:bCs/>
          <w:sz w:val="24"/>
          <w:szCs w:val="24"/>
        </w:rPr>
        <w:t xml:space="preserve">, frente al 13,2% de su rival. </w:t>
      </w:r>
    </w:p>
    <w:p w14:paraId="1716304D" w14:textId="77777777" w:rsidR="00047307" w:rsidRDefault="00047307" w:rsidP="00047307">
      <w:pPr>
        <w:spacing w:after="0" w:line="240" w:lineRule="auto"/>
        <w:ind w:right="-284"/>
        <w:jc w:val="both"/>
        <w:rPr>
          <w:rFonts w:ascii="Arial" w:hAnsi="Arial" w:cs="Arial"/>
          <w:bCs/>
          <w:sz w:val="24"/>
          <w:szCs w:val="24"/>
        </w:rPr>
      </w:pPr>
    </w:p>
    <w:p w14:paraId="55EC2212" w14:textId="0D54242B" w:rsidR="00805BAF" w:rsidRPr="005C0DF8" w:rsidRDefault="00805BAF" w:rsidP="00047307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Telecinco ha ofrecido un variado </w:t>
      </w:r>
      <w:r w:rsidRPr="008F7300">
        <w:rPr>
          <w:rFonts w:ascii="Arial" w:hAnsi="Arial" w:cs="Arial"/>
          <w:bCs/>
          <w:i/>
          <w:iCs/>
          <w:sz w:val="24"/>
          <w:szCs w:val="24"/>
        </w:rPr>
        <w:t>mix</w:t>
      </w:r>
      <w:r>
        <w:rPr>
          <w:rFonts w:ascii="Arial" w:hAnsi="Arial" w:cs="Arial"/>
          <w:bCs/>
          <w:sz w:val="24"/>
          <w:szCs w:val="24"/>
        </w:rPr>
        <w:t xml:space="preserve"> de géneros en los que también ha destacado con apuestas como </w:t>
      </w:r>
      <w:r w:rsidRPr="005C0DF8">
        <w:rPr>
          <w:rFonts w:ascii="Arial" w:hAnsi="Arial" w:cs="Arial"/>
          <w:b/>
          <w:sz w:val="24"/>
          <w:szCs w:val="24"/>
        </w:rPr>
        <w:t>‘La casa fuerte’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5BAF">
        <w:rPr>
          <w:rFonts w:ascii="Arial" w:hAnsi="Arial" w:cs="Arial"/>
          <w:bCs/>
          <w:sz w:val="24"/>
          <w:szCs w:val="24"/>
        </w:rPr>
        <w:t>(19</w:t>
      </w:r>
      <w:r w:rsidRPr="005C0DF8">
        <w:rPr>
          <w:rFonts w:ascii="Arial" w:hAnsi="Arial" w:cs="Arial"/>
          <w:bCs/>
          <w:sz w:val="24"/>
          <w:szCs w:val="24"/>
        </w:rPr>
        <w:t>,8% y 1,8M</w:t>
      </w:r>
      <w:r>
        <w:rPr>
          <w:rFonts w:ascii="Arial" w:hAnsi="Arial" w:cs="Arial"/>
          <w:bCs/>
          <w:sz w:val="24"/>
          <w:szCs w:val="24"/>
        </w:rPr>
        <w:t>),</w:t>
      </w:r>
      <w:r w:rsidRPr="005C0DF8">
        <w:rPr>
          <w:rFonts w:ascii="Arial" w:hAnsi="Arial" w:cs="Arial"/>
          <w:bCs/>
          <w:sz w:val="24"/>
          <w:szCs w:val="24"/>
        </w:rPr>
        <w:t xml:space="preserve"> </w:t>
      </w:r>
      <w:r w:rsidRPr="005C0DF8">
        <w:rPr>
          <w:rFonts w:ascii="Arial" w:hAnsi="Arial" w:cs="Arial"/>
          <w:b/>
          <w:sz w:val="24"/>
          <w:szCs w:val="24"/>
        </w:rPr>
        <w:t>‘El tiempo del descuento’</w:t>
      </w:r>
      <w:r w:rsidRPr="005C0DF8">
        <w:rPr>
          <w:rFonts w:ascii="Arial" w:hAnsi="Arial" w:cs="Arial"/>
          <w:bCs/>
          <w:sz w:val="24"/>
          <w:szCs w:val="24"/>
        </w:rPr>
        <w:t xml:space="preserve"> (18% y 2,2M), ‘</w:t>
      </w:r>
      <w:r w:rsidRPr="005C0DF8">
        <w:rPr>
          <w:rFonts w:ascii="Arial" w:hAnsi="Arial" w:cs="Arial"/>
          <w:b/>
          <w:sz w:val="24"/>
          <w:szCs w:val="24"/>
        </w:rPr>
        <w:t>La última cena’</w:t>
      </w:r>
      <w:r w:rsidRPr="005C0DF8">
        <w:rPr>
          <w:rFonts w:ascii="Arial" w:hAnsi="Arial" w:cs="Arial"/>
          <w:bCs/>
          <w:sz w:val="24"/>
          <w:szCs w:val="24"/>
        </w:rPr>
        <w:t xml:space="preserve"> (16,3% y casi 2M) y </w:t>
      </w:r>
      <w:r w:rsidRPr="005C0DF8">
        <w:rPr>
          <w:rFonts w:ascii="Arial" w:hAnsi="Arial" w:cs="Arial"/>
          <w:b/>
          <w:sz w:val="24"/>
          <w:szCs w:val="24"/>
        </w:rPr>
        <w:t xml:space="preserve">‘Ven a cenar conmigo: gourmet </w:t>
      </w:r>
      <w:proofErr w:type="spellStart"/>
      <w:r w:rsidRPr="005C0DF8">
        <w:rPr>
          <w:rFonts w:ascii="Arial" w:hAnsi="Arial" w:cs="Arial"/>
          <w:b/>
          <w:sz w:val="24"/>
          <w:szCs w:val="24"/>
        </w:rPr>
        <w:t>edition</w:t>
      </w:r>
      <w:proofErr w:type="spellEnd"/>
      <w:r w:rsidRPr="005C0DF8">
        <w:rPr>
          <w:rFonts w:ascii="Arial" w:hAnsi="Arial" w:cs="Arial"/>
          <w:b/>
          <w:sz w:val="24"/>
          <w:szCs w:val="24"/>
        </w:rPr>
        <w:t>’</w:t>
      </w:r>
      <w:r w:rsidRPr="005C0D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5C0DF8">
        <w:rPr>
          <w:rFonts w:ascii="Arial" w:hAnsi="Arial" w:cs="Arial"/>
          <w:bCs/>
          <w:sz w:val="24"/>
          <w:szCs w:val="24"/>
        </w:rPr>
        <w:t>(12% y 1,6M).</w:t>
      </w:r>
      <w:r w:rsidR="00487258">
        <w:rPr>
          <w:rFonts w:ascii="Arial" w:hAnsi="Arial" w:cs="Arial"/>
          <w:bCs/>
          <w:sz w:val="24"/>
          <w:szCs w:val="24"/>
        </w:rPr>
        <w:t xml:space="preserve"> </w:t>
      </w:r>
      <w:r w:rsidRPr="005C0DF8">
        <w:rPr>
          <w:rFonts w:ascii="Arial" w:hAnsi="Arial" w:cs="Arial"/>
          <w:sz w:val="24"/>
          <w:szCs w:val="24"/>
        </w:rPr>
        <w:t xml:space="preserve">En el ámbito de los </w:t>
      </w:r>
      <w:proofErr w:type="spellStart"/>
      <w:r w:rsidRPr="005C0DF8">
        <w:rPr>
          <w:rFonts w:ascii="Arial" w:hAnsi="Arial" w:cs="Arial"/>
          <w:i/>
          <w:iCs/>
          <w:sz w:val="24"/>
          <w:szCs w:val="24"/>
        </w:rPr>
        <w:t>talent</w:t>
      </w:r>
      <w:proofErr w:type="spellEnd"/>
      <w:r w:rsidRPr="005C0DF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C0DF8">
        <w:rPr>
          <w:rFonts w:ascii="Arial" w:hAnsi="Arial" w:cs="Arial"/>
          <w:sz w:val="24"/>
          <w:szCs w:val="24"/>
        </w:rPr>
        <w:t>shows</w:t>
      </w:r>
      <w:proofErr w:type="gramEnd"/>
      <w:r w:rsidRPr="005C0DF8">
        <w:rPr>
          <w:rFonts w:ascii="Arial" w:hAnsi="Arial" w:cs="Arial"/>
          <w:sz w:val="24"/>
          <w:szCs w:val="24"/>
        </w:rPr>
        <w:t>, ‘</w:t>
      </w:r>
      <w:r w:rsidRPr="005C0DF8">
        <w:rPr>
          <w:rFonts w:ascii="Arial" w:hAnsi="Arial" w:cs="Arial"/>
          <w:b/>
          <w:bCs/>
          <w:sz w:val="24"/>
          <w:szCs w:val="24"/>
        </w:rPr>
        <w:t xml:space="preserve">Got </w:t>
      </w:r>
      <w:proofErr w:type="spellStart"/>
      <w:r w:rsidRPr="005C0DF8">
        <w:rPr>
          <w:rFonts w:ascii="Arial" w:hAnsi="Arial" w:cs="Arial"/>
          <w:b/>
          <w:bCs/>
          <w:sz w:val="24"/>
          <w:szCs w:val="24"/>
        </w:rPr>
        <w:t>Talent</w:t>
      </w:r>
      <w:proofErr w:type="spellEnd"/>
      <w:r w:rsidRPr="005C0DF8">
        <w:rPr>
          <w:rFonts w:ascii="Arial" w:hAnsi="Arial" w:cs="Arial"/>
          <w:b/>
          <w:bCs/>
          <w:sz w:val="24"/>
          <w:szCs w:val="24"/>
        </w:rPr>
        <w:t>, lo mejor del mundo’</w:t>
      </w:r>
      <w:r w:rsidRPr="005C0DF8">
        <w:rPr>
          <w:rFonts w:ascii="Arial" w:hAnsi="Arial" w:cs="Arial"/>
          <w:sz w:val="24"/>
          <w:szCs w:val="24"/>
        </w:rPr>
        <w:t xml:space="preserve"> ha reunido un 11,7% y 1,3M, mientras que </w:t>
      </w:r>
      <w:r w:rsidRPr="005C0DF8">
        <w:rPr>
          <w:rFonts w:ascii="Arial" w:hAnsi="Arial" w:cs="Arial"/>
          <w:b/>
          <w:bCs/>
          <w:sz w:val="24"/>
          <w:szCs w:val="24"/>
        </w:rPr>
        <w:t>‘</w:t>
      </w:r>
      <w:proofErr w:type="spellStart"/>
      <w:r w:rsidRPr="005C0DF8">
        <w:rPr>
          <w:rFonts w:ascii="Arial" w:hAnsi="Arial" w:cs="Arial"/>
          <w:b/>
          <w:bCs/>
          <w:sz w:val="24"/>
          <w:szCs w:val="24"/>
        </w:rPr>
        <w:t>Idol</w:t>
      </w:r>
      <w:proofErr w:type="spellEnd"/>
      <w:r w:rsidRPr="005C0DF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C0DF8">
        <w:rPr>
          <w:rFonts w:ascii="Arial" w:hAnsi="Arial" w:cs="Arial"/>
          <w:b/>
          <w:bCs/>
          <w:sz w:val="24"/>
          <w:szCs w:val="24"/>
        </w:rPr>
        <w:t>Kids</w:t>
      </w:r>
      <w:proofErr w:type="spellEnd"/>
      <w:r w:rsidRPr="005C0DF8">
        <w:rPr>
          <w:rFonts w:ascii="Arial" w:hAnsi="Arial" w:cs="Arial"/>
          <w:b/>
          <w:bCs/>
          <w:sz w:val="24"/>
          <w:szCs w:val="24"/>
        </w:rPr>
        <w:t xml:space="preserve">’ </w:t>
      </w:r>
      <w:r w:rsidRPr="005C0DF8">
        <w:rPr>
          <w:rFonts w:ascii="Arial" w:hAnsi="Arial" w:cs="Arial"/>
          <w:sz w:val="24"/>
          <w:szCs w:val="24"/>
        </w:rPr>
        <w:t>es</w:t>
      </w:r>
      <w:r w:rsidRPr="005C0D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5C0DF8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5C0DF8">
        <w:rPr>
          <w:rFonts w:ascii="Arial" w:hAnsi="Arial" w:cs="Arial"/>
          <w:i/>
          <w:iCs/>
          <w:sz w:val="24"/>
          <w:szCs w:val="24"/>
        </w:rPr>
        <w:t>talent</w:t>
      </w:r>
      <w:proofErr w:type="spellEnd"/>
      <w:r w:rsidRPr="005C0DF8">
        <w:rPr>
          <w:rFonts w:ascii="Arial" w:hAnsi="Arial" w:cs="Arial"/>
          <w:sz w:val="24"/>
          <w:szCs w:val="24"/>
        </w:rPr>
        <w:t xml:space="preserve"> infantil más visto desde las ediciones de ‘La Voz </w:t>
      </w:r>
      <w:proofErr w:type="spellStart"/>
      <w:r w:rsidRPr="005C0DF8">
        <w:rPr>
          <w:rFonts w:ascii="Arial" w:hAnsi="Arial" w:cs="Arial"/>
          <w:sz w:val="24"/>
          <w:szCs w:val="24"/>
        </w:rPr>
        <w:t>Kids</w:t>
      </w:r>
      <w:proofErr w:type="spellEnd"/>
      <w:r w:rsidRPr="005C0DF8">
        <w:rPr>
          <w:rFonts w:ascii="Arial" w:hAnsi="Arial" w:cs="Arial"/>
          <w:sz w:val="24"/>
          <w:szCs w:val="24"/>
        </w:rPr>
        <w:t>’ emitidas en Telecinco con casi 2M y un 16,6%.</w:t>
      </w:r>
    </w:p>
    <w:p w14:paraId="5EE3F42A" w14:textId="77777777" w:rsidR="00805BAF" w:rsidRPr="005C0DF8" w:rsidRDefault="00805BAF" w:rsidP="00805BAF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6A1AD11D" w14:textId="62B80C48" w:rsidR="00805BAF" w:rsidRPr="005C0DF8" w:rsidRDefault="00805BAF" w:rsidP="00805BAF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5C0DF8">
        <w:rPr>
          <w:rFonts w:ascii="Arial" w:hAnsi="Arial" w:cs="Arial"/>
          <w:sz w:val="24"/>
          <w:szCs w:val="24"/>
        </w:rPr>
        <w:t xml:space="preserve">Han completado la oferta </w:t>
      </w:r>
      <w:r w:rsidRPr="005C0DF8">
        <w:rPr>
          <w:rFonts w:ascii="Arial" w:hAnsi="Arial" w:cs="Arial"/>
          <w:b/>
          <w:bCs/>
          <w:sz w:val="24"/>
          <w:szCs w:val="24"/>
        </w:rPr>
        <w:t>‘Sábado Deluxe’</w:t>
      </w:r>
      <w:r w:rsidRPr="00A16E85">
        <w:rPr>
          <w:rFonts w:ascii="Arial" w:hAnsi="Arial" w:cs="Arial"/>
          <w:sz w:val="24"/>
          <w:szCs w:val="24"/>
        </w:rPr>
        <w:t xml:space="preserve">, </w:t>
      </w:r>
      <w:r w:rsidRPr="005C0DF8">
        <w:rPr>
          <w:rFonts w:ascii="Arial" w:hAnsi="Arial" w:cs="Arial"/>
          <w:sz w:val="24"/>
          <w:szCs w:val="24"/>
        </w:rPr>
        <w:t xml:space="preserve">que con casi 2M y un 16,8% ha obtenido el mejor resultado de espectadores de los últimos 4 años; </w:t>
      </w:r>
      <w:r w:rsidRPr="000C2CFF">
        <w:rPr>
          <w:rFonts w:ascii="Arial" w:hAnsi="Arial" w:cs="Arial"/>
          <w:b/>
          <w:bCs/>
          <w:sz w:val="24"/>
          <w:szCs w:val="24"/>
        </w:rPr>
        <w:t>‘Mi casa es la tuya’</w:t>
      </w:r>
      <w:r w:rsidRPr="005C0DF8">
        <w:rPr>
          <w:rFonts w:ascii="Arial" w:hAnsi="Arial" w:cs="Arial"/>
          <w:sz w:val="24"/>
          <w:szCs w:val="24"/>
        </w:rPr>
        <w:t xml:space="preserve"> (12,6% y 1,7M), </w:t>
      </w:r>
      <w:r w:rsidRPr="000C2CFF">
        <w:rPr>
          <w:rFonts w:ascii="Arial" w:hAnsi="Arial" w:cs="Arial"/>
          <w:b/>
          <w:bCs/>
          <w:sz w:val="24"/>
          <w:szCs w:val="24"/>
        </w:rPr>
        <w:t>‘Volverte a ver’</w:t>
      </w:r>
      <w:r w:rsidR="0082157B">
        <w:rPr>
          <w:rFonts w:ascii="Arial" w:hAnsi="Arial" w:cs="Arial"/>
          <w:sz w:val="24"/>
          <w:szCs w:val="24"/>
        </w:rPr>
        <w:t xml:space="preserve"> (11,5% y 1,4</w:t>
      </w:r>
      <w:r w:rsidRPr="005C0DF8">
        <w:rPr>
          <w:rFonts w:ascii="Arial" w:hAnsi="Arial" w:cs="Arial"/>
          <w:sz w:val="24"/>
          <w:szCs w:val="24"/>
        </w:rPr>
        <w:t xml:space="preserve">M) e </w:t>
      </w:r>
      <w:r w:rsidRPr="000C2CFF">
        <w:rPr>
          <w:rFonts w:ascii="Arial" w:hAnsi="Arial" w:cs="Arial"/>
          <w:b/>
          <w:bCs/>
          <w:sz w:val="24"/>
          <w:szCs w:val="24"/>
        </w:rPr>
        <w:t xml:space="preserve">‘Informe COVID’ </w:t>
      </w:r>
      <w:r w:rsidRPr="00A16E85">
        <w:rPr>
          <w:rFonts w:ascii="Arial" w:hAnsi="Arial" w:cs="Arial"/>
          <w:sz w:val="24"/>
          <w:szCs w:val="24"/>
        </w:rPr>
        <w:t>(</w:t>
      </w:r>
      <w:r w:rsidR="0082157B">
        <w:rPr>
          <w:rFonts w:ascii="Arial" w:hAnsi="Arial" w:cs="Arial"/>
          <w:sz w:val="24"/>
          <w:szCs w:val="24"/>
        </w:rPr>
        <w:t>12,2</w:t>
      </w:r>
      <w:r w:rsidRPr="005C0DF8">
        <w:rPr>
          <w:rFonts w:ascii="Arial" w:hAnsi="Arial" w:cs="Arial"/>
          <w:sz w:val="24"/>
          <w:szCs w:val="24"/>
        </w:rPr>
        <w:t>% y 2M).</w:t>
      </w:r>
    </w:p>
    <w:p w14:paraId="21D527EB" w14:textId="77777777" w:rsidR="00805BAF" w:rsidRDefault="00805BAF" w:rsidP="00805BAF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096928CF" w14:textId="615ECCB8" w:rsidR="00805BAF" w:rsidRDefault="00805BAF" w:rsidP="00805BAF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7180B">
        <w:rPr>
          <w:rFonts w:ascii="Arial" w:hAnsi="Arial" w:cs="Arial"/>
          <w:sz w:val="24"/>
          <w:szCs w:val="24"/>
        </w:rPr>
        <w:t xml:space="preserve">En </w:t>
      </w:r>
      <w:r w:rsidRPr="0097180B">
        <w:rPr>
          <w:rFonts w:ascii="Arial" w:hAnsi="Arial" w:cs="Arial"/>
          <w:b/>
          <w:bCs/>
          <w:sz w:val="24"/>
          <w:szCs w:val="24"/>
        </w:rPr>
        <w:t>ficción</w:t>
      </w:r>
      <w:r w:rsidRPr="0097180B">
        <w:rPr>
          <w:rFonts w:ascii="Arial" w:hAnsi="Arial" w:cs="Arial"/>
          <w:sz w:val="24"/>
          <w:szCs w:val="24"/>
        </w:rPr>
        <w:t xml:space="preserve">, Telecinco </w:t>
      </w:r>
      <w:r>
        <w:rPr>
          <w:rFonts w:ascii="Arial" w:eastAsia="Times New Roman" w:hAnsi="Arial" w:cs="Arial"/>
          <w:sz w:val="24"/>
          <w:szCs w:val="24"/>
        </w:rPr>
        <w:t>ha ofrecido el</w:t>
      </w:r>
      <w:r w:rsidRPr="0097180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7180B">
        <w:rPr>
          <w:rFonts w:ascii="Arial" w:hAnsi="Arial" w:cs="Arial"/>
          <w:b/>
          <w:bCs/>
          <w:sz w:val="24"/>
          <w:szCs w:val="24"/>
        </w:rPr>
        <w:t>‘El Pueblo’ (16,3% y 2,2M), convertida en la comedia más vista del año</w:t>
      </w:r>
      <w:r w:rsidRPr="00306481">
        <w:rPr>
          <w:rFonts w:ascii="Arial" w:hAnsi="Arial" w:cs="Arial"/>
          <w:b/>
          <w:bCs/>
          <w:sz w:val="24"/>
          <w:szCs w:val="24"/>
        </w:rPr>
        <w:t>,</w:t>
      </w:r>
      <w:r w:rsidRPr="0097180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así como la película más vista del año, ‘</w:t>
      </w:r>
      <w:r w:rsidRPr="0097180B">
        <w:rPr>
          <w:rFonts w:ascii="Arial" w:hAnsi="Arial" w:cs="Arial"/>
          <w:bCs/>
          <w:sz w:val="24"/>
          <w:szCs w:val="24"/>
        </w:rPr>
        <w:t>Cincuenta sombras más oscuras’ (20,1% y 3,3M).</w:t>
      </w:r>
      <w:r w:rsidR="008F7300">
        <w:rPr>
          <w:rFonts w:ascii="Arial" w:hAnsi="Arial" w:cs="Arial"/>
          <w:bCs/>
          <w:sz w:val="24"/>
          <w:szCs w:val="24"/>
        </w:rPr>
        <w:t xml:space="preserve"> En este género, cabe destacar también los resultados obtenidos por </w:t>
      </w:r>
      <w:r w:rsidR="008F7300" w:rsidRPr="006A1A4F">
        <w:rPr>
          <w:rFonts w:ascii="Arial" w:hAnsi="Arial" w:cs="Arial"/>
          <w:b/>
          <w:sz w:val="24"/>
          <w:szCs w:val="24"/>
        </w:rPr>
        <w:t>‘Vivir sin permiso’ (15% y 2M)</w:t>
      </w:r>
      <w:r w:rsidR="008F7300" w:rsidRPr="00A16E85">
        <w:rPr>
          <w:rFonts w:ascii="Arial" w:hAnsi="Arial" w:cs="Arial"/>
          <w:bCs/>
          <w:sz w:val="24"/>
          <w:szCs w:val="24"/>
        </w:rPr>
        <w:t>,</w:t>
      </w:r>
      <w:r w:rsidR="008F7300">
        <w:rPr>
          <w:rFonts w:ascii="Arial" w:hAnsi="Arial" w:cs="Arial"/>
          <w:bCs/>
          <w:sz w:val="24"/>
          <w:szCs w:val="24"/>
        </w:rPr>
        <w:t xml:space="preserve"> </w:t>
      </w:r>
      <w:r w:rsidR="00EA2C40">
        <w:rPr>
          <w:rFonts w:ascii="Arial" w:hAnsi="Arial" w:cs="Arial"/>
          <w:b/>
          <w:sz w:val="24"/>
          <w:szCs w:val="24"/>
        </w:rPr>
        <w:t>‘La que se avecina</w:t>
      </w:r>
      <w:r w:rsidR="00D4050F">
        <w:rPr>
          <w:rFonts w:ascii="Arial" w:hAnsi="Arial" w:cs="Arial"/>
          <w:b/>
          <w:sz w:val="24"/>
          <w:szCs w:val="24"/>
        </w:rPr>
        <w:t>’</w:t>
      </w:r>
      <w:r w:rsidR="00EA2C40">
        <w:rPr>
          <w:rFonts w:ascii="Arial" w:hAnsi="Arial" w:cs="Arial"/>
          <w:b/>
          <w:sz w:val="24"/>
          <w:szCs w:val="24"/>
        </w:rPr>
        <w:t xml:space="preserve"> (13,6</w:t>
      </w:r>
      <w:r w:rsidR="008F7300" w:rsidRPr="006A1A4F">
        <w:rPr>
          <w:rFonts w:ascii="Arial" w:hAnsi="Arial" w:cs="Arial"/>
          <w:b/>
          <w:sz w:val="24"/>
          <w:szCs w:val="24"/>
        </w:rPr>
        <w:t xml:space="preserve">% y 1,6M) </w:t>
      </w:r>
      <w:r w:rsidR="008F7300">
        <w:rPr>
          <w:rFonts w:ascii="Arial" w:hAnsi="Arial" w:cs="Arial"/>
          <w:bCs/>
          <w:sz w:val="24"/>
          <w:szCs w:val="24"/>
        </w:rPr>
        <w:t xml:space="preserve">o </w:t>
      </w:r>
      <w:r w:rsidR="008F7300" w:rsidRPr="006A1A4F">
        <w:rPr>
          <w:rFonts w:ascii="Arial" w:hAnsi="Arial" w:cs="Arial"/>
          <w:b/>
          <w:sz w:val="24"/>
          <w:szCs w:val="24"/>
        </w:rPr>
        <w:t>‘Madres. Amor y vida’ (12,2% y 1,2M)</w:t>
      </w:r>
      <w:r w:rsidR="008F7300" w:rsidRPr="00A16E85">
        <w:rPr>
          <w:rFonts w:ascii="Arial" w:hAnsi="Arial" w:cs="Arial"/>
          <w:bCs/>
          <w:sz w:val="24"/>
          <w:szCs w:val="24"/>
        </w:rPr>
        <w:t>,</w:t>
      </w:r>
      <w:r w:rsidR="008F7300">
        <w:rPr>
          <w:rFonts w:ascii="Arial" w:hAnsi="Arial" w:cs="Arial"/>
          <w:bCs/>
          <w:sz w:val="24"/>
          <w:szCs w:val="24"/>
        </w:rPr>
        <w:t xml:space="preserve"> además del estreno en abierto del primer capítulo de </w:t>
      </w:r>
      <w:r w:rsidR="008F7300" w:rsidRPr="006A1A4F">
        <w:rPr>
          <w:rFonts w:ascii="Arial" w:hAnsi="Arial" w:cs="Arial"/>
          <w:b/>
          <w:sz w:val="24"/>
          <w:szCs w:val="24"/>
        </w:rPr>
        <w:t>‘Patria’ (10,6% y 1,5M)</w:t>
      </w:r>
      <w:r w:rsidR="008F7300" w:rsidRPr="00A16E85">
        <w:rPr>
          <w:rFonts w:ascii="Arial" w:hAnsi="Arial" w:cs="Arial"/>
          <w:bCs/>
          <w:sz w:val="24"/>
          <w:szCs w:val="24"/>
        </w:rPr>
        <w:t>,</w:t>
      </w:r>
      <w:r w:rsidR="008F7300">
        <w:rPr>
          <w:rFonts w:ascii="Arial" w:hAnsi="Arial" w:cs="Arial"/>
          <w:bCs/>
          <w:sz w:val="24"/>
          <w:szCs w:val="24"/>
        </w:rPr>
        <w:t xml:space="preserve"> siendo este último el </w:t>
      </w:r>
      <w:r w:rsidR="008F7300" w:rsidRPr="006A1A4F">
        <w:rPr>
          <w:rFonts w:ascii="Arial" w:hAnsi="Arial" w:cs="Arial"/>
          <w:b/>
          <w:sz w:val="24"/>
          <w:szCs w:val="24"/>
        </w:rPr>
        <w:t>episodio de ficción</w:t>
      </w:r>
      <w:r w:rsidR="006A1A4F" w:rsidRPr="006A1A4F">
        <w:rPr>
          <w:rFonts w:ascii="Arial" w:hAnsi="Arial" w:cs="Arial"/>
          <w:b/>
          <w:sz w:val="24"/>
          <w:szCs w:val="24"/>
        </w:rPr>
        <w:t xml:space="preserve"> con mayor audiencia en </w:t>
      </w:r>
      <w:proofErr w:type="spellStart"/>
      <w:r w:rsidR="006A1A4F" w:rsidRPr="006A1A4F">
        <w:rPr>
          <w:rFonts w:ascii="Arial" w:hAnsi="Arial" w:cs="Arial"/>
          <w:b/>
          <w:i/>
          <w:iCs/>
          <w:sz w:val="24"/>
          <w:szCs w:val="24"/>
        </w:rPr>
        <w:t>timeshift</w:t>
      </w:r>
      <w:proofErr w:type="spellEnd"/>
      <w:r w:rsidR="006A1A4F" w:rsidRPr="006A1A4F">
        <w:rPr>
          <w:rFonts w:ascii="Arial" w:hAnsi="Arial" w:cs="Arial"/>
          <w:b/>
          <w:sz w:val="24"/>
          <w:szCs w:val="24"/>
        </w:rPr>
        <w:t xml:space="preserve"> del año</w:t>
      </w:r>
      <w:r w:rsidR="006A1A4F">
        <w:rPr>
          <w:rFonts w:ascii="Arial" w:hAnsi="Arial" w:cs="Arial"/>
          <w:bCs/>
          <w:sz w:val="24"/>
          <w:szCs w:val="24"/>
        </w:rPr>
        <w:t xml:space="preserve"> (553.000 espectadores).</w:t>
      </w:r>
    </w:p>
    <w:p w14:paraId="49A0565B" w14:textId="1BD3E008" w:rsidR="00BF4F41" w:rsidRDefault="00BF4F41" w:rsidP="00E57D16">
      <w:pPr>
        <w:spacing w:after="0" w:line="240" w:lineRule="auto"/>
        <w:ind w:right="-427"/>
        <w:jc w:val="both"/>
        <w:rPr>
          <w:rFonts w:ascii="Arial" w:eastAsia="Arial" w:hAnsi="Arial" w:cs="Arial"/>
          <w:b/>
          <w:sz w:val="24"/>
        </w:rPr>
      </w:pPr>
    </w:p>
    <w:p w14:paraId="2A465A77" w14:textId="7B3B9B51" w:rsidR="00BF4F41" w:rsidRPr="00BF4F41" w:rsidRDefault="00BF4F41" w:rsidP="00E57D16">
      <w:pPr>
        <w:spacing w:after="0" w:line="240" w:lineRule="auto"/>
        <w:ind w:right="-427"/>
        <w:jc w:val="both"/>
        <w:rPr>
          <w:rFonts w:ascii="Arial" w:eastAsia="Arial" w:hAnsi="Arial" w:cs="Arial"/>
          <w:color w:val="1F4E79" w:themeColor="accent5" w:themeShade="80"/>
          <w:sz w:val="28"/>
          <w:szCs w:val="28"/>
        </w:rPr>
      </w:pPr>
      <w:r w:rsidRPr="00BF4F41">
        <w:rPr>
          <w:rFonts w:ascii="Arial" w:eastAsia="Arial" w:hAnsi="Arial" w:cs="Arial"/>
          <w:b/>
          <w:color w:val="1F4E79" w:themeColor="accent5" w:themeShade="80"/>
          <w:sz w:val="28"/>
          <w:szCs w:val="28"/>
        </w:rPr>
        <w:t xml:space="preserve">Los jóvenes y el </w:t>
      </w:r>
      <w:r w:rsidRPr="00BF4F41">
        <w:rPr>
          <w:rFonts w:ascii="Arial" w:eastAsia="Arial" w:hAnsi="Arial" w:cs="Arial"/>
          <w:b/>
          <w:i/>
          <w:iCs/>
          <w:color w:val="1F4E79" w:themeColor="accent5" w:themeShade="80"/>
          <w:sz w:val="28"/>
          <w:szCs w:val="28"/>
        </w:rPr>
        <w:t>target</w:t>
      </w:r>
      <w:r w:rsidRPr="00BF4F41">
        <w:rPr>
          <w:rFonts w:ascii="Arial" w:eastAsia="Arial" w:hAnsi="Arial" w:cs="Arial"/>
          <w:b/>
          <w:color w:val="1F4E79" w:themeColor="accent5" w:themeShade="80"/>
          <w:sz w:val="28"/>
          <w:szCs w:val="28"/>
        </w:rPr>
        <w:t xml:space="preserve"> comercial, el perfil de Cuatro</w:t>
      </w:r>
    </w:p>
    <w:p w14:paraId="14FDF6D6" w14:textId="0CE0A921" w:rsidR="00E57D16" w:rsidRDefault="00E57D16" w:rsidP="00E57D16">
      <w:pPr>
        <w:spacing w:after="0" w:line="240" w:lineRule="auto"/>
        <w:ind w:right="-427"/>
        <w:jc w:val="both"/>
        <w:rPr>
          <w:rFonts w:ascii="Arial" w:eastAsia="Arial" w:hAnsi="Arial" w:cs="Arial"/>
          <w:sz w:val="24"/>
        </w:rPr>
      </w:pPr>
      <w:r w:rsidRPr="00A91714">
        <w:rPr>
          <w:rFonts w:ascii="Arial" w:eastAsia="Arial" w:hAnsi="Arial" w:cs="Arial"/>
          <w:sz w:val="24"/>
        </w:rPr>
        <w:t>Cuatro</w:t>
      </w:r>
      <w:r w:rsidR="00425559" w:rsidRPr="00425559">
        <w:rPr>
          <w:rFonts w:ascii="Arial" w:eastAsia="Arial" w:hAnsi="Arial" w:cs="Arial"/>
          <w:sz w:val="24"/>
        </w:rPr>
        <w:t xml:space="preserve"> </w:t>
      </w:r>
      <w:r w:rsidR="00425559">
        <w:rPr>
          <w:rFonts w:ascii="Arial" w:eastAsia="Arial" w:hAnsi="Arial" w:cs="Arial"/>
          <w:sz w:val="24"/>
        </w:rPr>
        <w:t xml:space="preserve">ha registrado en 2020 </w:t>
      </w:r>
      <w:r w:rsidR="00425559">
        <w:rPr>
          <w:rFonts w:ascii="Arial" w:eastAsia="Arial" w:hAnsi="Arial" w:cs="Arial"/>
          <w:sz w:val="24"/>
        </w:rPr>
        <w:t>un 5,4</w:t>
      </w:r>
      <w:r w:rsidR="00425559">
        <w:rPr>
          <w:rFonts w:ascii="Arial" w:eastAsia="Arial" w:hAnsi="Arial" w:cs="Arial"/>
          <w:sz w:val="24"/>
        </w:rPr>
        <w:t xml:space="preserve">% </w:t>
      </w:r>
      <w:r w:rsidR="00425559">
        <w:rPr>
          <w:rFonts w:ascii="Arial" w:eastAsia="Arial" w:hAnsi="Arial" w:cs="Arial"/>
          <w:sz w:val="24"/>
        </w:rPr>
        <w:t>en total individuos, una décima más que en 2019</w:t>
      </w:r>
      <w:r w:rsidR="00425559">
        <w:rPr>
          <w:rFonts w:ascii="Arial" w:eastAsia="Arial" w:hAnsi="Arial" w:cs="Arial"/>
          <w:sz w:val="24"/>
        </w:rPr>
        <w:t>.</w:t>
      </w:r>
      <w:r w:rsidR="00425559">
        <w:rPr>
          <w:rFonts w:ascii="Arial" w:eastAsia="Arial" w:hAnsi="Arial" w:cs="Arial"/>
          <w:sz w:val="24"/>
        </w:rPr>
        <w:t xml:space="preserve"> </w:t>
      </w:r>
      <w:r w:rsidR="00425559">
        <w:rPr>
          <w:rFonts w:ascii="Arial" w:eastAsia="Arial" w:hAnsi="Arial" w:cs="Arial"/>
          <w:sz w:val="24"/>
        </w:rPr>
        <w:t xml:space="preserve">De nuevo, </w:t>
      </w:r>
      <w:r w:rsidR="00425559">
        <w:rPr>
          <w:rFonts w:ascii="Arial" w:eastAsia="Arial" w:hAnsi="Arial" w:cs="Arial"/>
          <w:sz w:val="24"/>
        </w:rPr>
        <w:t xml:space="preserve">es la </w:t>
      </w:r>
      <w:r w:rsidR="00425559" w:rsidRPr="001A01B0">
        <w:rPr>
          <w:rFonts w:ascii="Arial" w:eastAsia="Arial" w:hAnsi="Arial" w:cs="Arial"/>
          <w:b/>
          <w:bCs/>
          <w:sz w:val="24"/>
        </w:rPr>
        <w:t xml:space="preserve">cadena generalista que mejor convierte a </w:t>
      </w:r>
      <w:proofErr w:type="gramStart"/>
      <w:r w:rsidR="00425559" w:rsidRPr="001A01B0">
        <w:rPr>
          <w:rFonts w:ascii="Arial" w:eastAsia="Arial" w:hAnsi="Arial" w:cs="Arial"/>
          <w:b/>
          <w:bCs/>
          <w:i/>
          <w:iCs/>
          <w:sz w:val="24"/>
        </w:rPr>
        <w:t>target</w:t>
      </w:r>
      <w:proofErr w:type="gramEnd"/>
      <w:r w:rsidR="00425559" w:rsidRPr="001A01B0">
        <w:rPr>
          <w:rFonts w:ascii="Arial" w:eastAsia="Arial" w:hAnsi="Arial" w:cs="Arial"/>
          <w:b/>
          <w:bCs/>
          <w:i/>
          <w:iCs/>
          <w:sz w:val="24"/>
        </w:rPr>
        <w:t xml:space="preserve"> </w:t>
      </w:r>
      <w:r w:rsidR="00425559" w:rsidRPr="001A01B0">
        <w:rPr>
          <w:rFonts w:ascii="Arial" w:eastAsia="Arial" w:hAnsi="Arial" w:cs="Arial"/>
          <w:b/>
          <w:bCs/>
          <w:sz w:val="24"/>
        </w:rPr>
        <w:t xml:space="preserve">comercial </w:t>
      </w:r>
      <w:r w:rsidR="00425559">
        <w:rPr>
          <w:rFonts w:ascii="Arial" w:eastAsia="Arial" w:hAnsi="Arial" w:cs="Arial"/>
          <w:b/>
          <w:bCs/>
          <w:sz w:val="24"/>
        </w:rPr>
        <w:t xml:space="preserve">en 2020 en </w:t>
      </w:r>
      <w:r w:rsidR="00425559" w:rsidRPr="00071BF9">
        <w:rPr>
          <w:rFonts w:ascii="Arial" w:eastAsia="Arial" w:hAnsi="Arial" w:cs="Arial"/>
          <w:b/>
          <w:bCs/>
          <w:i/>
          <w:iCs/>
          <w:sz w:val="24"/>
        </w:rPr>
        <w:t xml:space="preserve">prime time </w:t>
      </w:r>
      <w:r w:rsidR="00425559">
        <w:rPr>
          <w:rFonts w:ascii="Arial" w:eastAsia="Arial" w:hAnsi="Arial" w:cs="Arial"/>
          <w:sz w:val="24"/>
        </w:rPr>
        <w:t xml:space="preserve">con </w:t>
      </w:r>
      <w:r w:rsidR="00425559">
        <w:rPr>
          <w:rFonts w:ascii="Arial" w:eastAsia="Arial" w:hAnsi="Arial" w:cs="Arial"/>
          <w:sz w:val="24"/>
        </w:rPr>
        <w:t>un 6,7% en e</w:t>
      </w:r>
      <w:r w:rsidR="00425559">
        <w:rPr>
          <w:rFonts w:ascii="Arial" w:eastAsia="Arial" w:hAnsi="Arial" w:cs="Arial"/>
          <w:sz w:val="24"/>
        </w:rPr>
        <w:t>ste</w:t>
      </w:r>
      <w:r w:rsidR="00425559">
        <w:rPr>
          <w:rFonts w:ascii="Arial" w:eastAsia="Arial" w:hAnsi="Arial" w:cs="Arial"/>
          <w:sz w:val="24"/>
        </w:rPr>
        <w:t xml:space="preserve"> horario estelar.</w:t>
      </w:r>
      <w:r>
        <w:rPr>
          <w:rFonts w:ascii="Arial" w:eastAsia="Arial" w:hAnsi="Arial" w:cs="Arial"/>
          <w:sz w:val="24"/>
        </w:rPr>
        <w:t xml:space="preserve"> </w:t>
      </w:r>
      <w:r w:rsidR="00425559">
        <w:rPr>
          <w:rFonts w:ascii="Arial" w:eastAsia="Arial" w:hAnsi="Arial" w:cs="Arial"/>
          <w:sz w:val="24"/>
        </w:rPr>
        <w:t xml:space="preserve">Además, </w:t>
      </w:r>
      <w:r w:rsidRPr="007F1136">
        <w:rPr>
          <w:rFonts w:ascii="Arial" w:eastAsia="Arial" w:hAnsi="Arial" w:cs="Arial"/>
          <w:sz w:val="24"/>
        </w:rPr>
        <w:t xml:space="preserve">ha </w:t>
      </w:r>
      <w:r>
        <w:rPr>
          <w:rFonts w:ascii="Arial" w:eastAsia="Arial" w:hAnsi="Arial" w:cs="Arial"/>
          <w:sz w:val="24"/>
        </w:rPr>
        <w:t>finalizado</w:t>
      </w:r>
      <w:r w:rsidRPr="007F1136">
        <w:rPr>
          <w:rFonts w:ascii="Arial" w:eastAsia="Arial" w:hAnsi="Arial" w:cs="Arial"/>
          <w:sz w:val="24"/>
        </w:rPr>
        <w:t xml:space="preserve"> el año como </w:t>
      </w:r>
      <w:r w:rsidR="00425559">
        <w:rPr>
          <w:rFonts w:ascii="Arial" w:eastAsia="Arial" w:hAnsi="Arial" w:cs="Arial"/>
          <w:sz w:val="24"/>
        </w:rPr>
        <w:t xml:space="preserve">el </w:t>
      </w:r>
      <w:r w:rsidR="00425559" w:rsidRPr="00425559">
        <w:rPr>
          <w:rFonts w:ascii="Arial" w:eastAsia="Arial" w:hAnsi="Arial" w:cs="Arial"/>
          <w:b/>
          <w:bCs/>
          <w:sz w:val="24"/>
        </w:rPr>
        <w:t>tercer canal comercial</w:t>
      </w:r>
      <w:r w:rsidRPr="00425559">
        <w:rPr>
          <w:rFonts w:ascii="Arial" w:eastAsia="Arial" w:hAnsi="Arial" w:cs="Arial"/>
          <w:b/>
          <w:bCs/>
          <w:sz w:val="24"/>
        </w:rPr>
        <w:t xml:space="preserve"> </w:t>
      </w:r>
      <w:r w:rsidR="00BF4F41" w:rsidRPr="00425559">
        <w:rPr>
          <w:rFonts w:ascii="Arial" w:eastAsia="Arial" w:hAnsi="Arial" w:cs="Arial"/>
          <w:b/>
          <w:bCs/>
          <w:sz w:val="24"/>
        </w:rPr>
        <w:t xml:space="preserve">en </w:t>
      </w:r>
      <w:r w:rsidR="00425559">
        <w:rPr>
          <w:rFonts w:ascii="Arial" w:eastAsia="Arial" w:hAnsi="Arial" w:cs="Arial"/>
          <w:b/>
          <w:bCs/>
          <w:sz w:val="24"/>
        </w:rPr>
        <w:t xml:space="preserve">el </w:t>
      </w:r>
      <w:r w:rsidR="00DF189A" w:rsidRPr="00425559">
        <w:rPr>
          <w:rFonts w:ascii="Arial" w:eastAsia="Arial" w:hAnsi="Arial" w:cs="Arial"/>
          <w:b/>
          <w:bCs/>
          <w:sz w:val="24"/>
        </w:rPr>
        <w:t xml:space="preserve">público de 13 a </w:t>
      </w:r>
      <w:r w:rsidR="00425559" w:rsidRPr="00425559">
        <w:rPr>
          <w:rFonts w:ascii="Arial" w:eastAsia="Arial" w:hAnsi="Arial" w:cs="Arial"/>
          <w:b/>
          <w:bCs/>
          <w:sz w:val="24"/>
        </w:rPr>
        <w:t>3</w:t>
      </w:r>
      <w:r w:rsidR="00DF189A" w:rsidRPr="00425559">
        <w:rPr>
          <w:rFonts w:ascii="Arial" w:eastAsia="Arial" w:hAnsi="Arial" w:cs="Arial"/>
          <w:b/>
          <w:bCs/>
          <w:sz w:val="24"/>
        </w:rPr>
        <w:t>4</w:t>
      </w:r>
      <w:r w:rsidR="00DF189A">
        <w:rPr>
          <w:rFonts w:ascii="Arial" w:eastAsia="Arial" w:hAnsi="Arial" w:cs="Arial"/>
          <w:sz w:val="24"/>
        </w:rPr>
        <w:t xml:space="preserve"> años </w:t>
      </w:r>
      <w:r w:rsidR="00425559">
        <w:rPr>
          <w:rFonts w:ascii="Arial" w:eastAsia="Arial" w:hAnsi="Arial" w:cs="Arial"/>
          <w:sz w:val="24"/>
        </w:rPr>
        <w:t>con un 6,4%</w:t>
      </w:r>
      <w:r w:rsidR="00BF4F41">
        <w:rPr>
          <w:rFonts w:ascii="Arial" w:eastAsia="Arial" w:hAnsi="Arial" w:cs="Arial"/>
          <w:sz w:val="24"/>
        </w:rPr>
        <w:t xml:space="preserve">. </w:t>
      </w:r>
    </w:p>
    <w:p w14:paraId="6DF3393F" w14:textId="3E3F6EA8" w:rsidR="00E57D16" w:rsidRDefault="00E57D16" w:rsidP="00E57D16">
      <w:pPr>
        <w:spacing w:after="0" w:line="240" w:lineRule="auto"/>
        <w:ind w:right="-427"/>
        <w:jc w:val="both"/>
        <w:rPr>
          <w:rFonts w:ascii="Arial" w:eastAsia="Arial" w:hAnsi="Arial" w:cs="Arial"/>
          <w:sz w:val="24"/>
        </w:rPr>
      </w:pPr>
    </w:p>
    <w:p w14:paraId="26E806FF" w14:textId="30792ADC" w:rsidR="00E57D16" w:rsidRDefault="00487258" w:rsidP="00E57D16">
      <w:pPr>
        <w:spacing w:after="0" w:line="240" w:lineRule="auto"/>
        <w:ind w:right="-42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</w:t>
      </w:r>
      <w:r w:rsidR="00AE68B5">
        <w:rPr>
          <w:rFonts w:ascii="Arial" w:eastAsia="Arial" w:hAnsi="Arial" w:cs="Arial"/>
          <w:sz w:val="24"/>
        </w:rPr>
        <w:t>a emitido p</w:t>
      </w:r>
      <w:r w:rsidR="00E57D16">
        <w:rPr>
          <w:rFonts w:ascii="Arial" w:eastAsia="Arial" w:hAnsi="Arial" w:cs="Arial"/>
          <w:sz w:val="24"/>
        </w:rPr>
        <w:t>ropuestas innovadoras y</w:t>
      </w:r>
      <w:r w:rsidR="00E57D16" w:rsidRPr="007F1136">
        <w:rPr>
          <w:rFonts w:ascii="Arial" w:eastAsia="Arial" w:hAnsi="Arial" w:cs="Arial"/>
          <w:sz w:val="24"/>
        </w:rPr>
        <w:t xml:space="preserve"> desarrollos originales</w:t>
      </w:r>
      <w:r w:rsidR="00E57D16">
        <w:rPr>
          <w:rFonts w:ascii="Arial" w:eastAsia="Arial" w:hAnsi="Arial" w:cs="Arial"/>
          <w:sz w:val="24"/>
        </w:rPr>
        <w:t xml:space="preserve"> </w:t>
      </w:r>
      <w:r w:rsidR="00AE68B5">
        <w:rPr>
          <w:rFonts w:ascii="Arial" w:eastAsia="Arial" w:hAnsi="Arial" w:cs="Arial"/>
          <w:sz w:val="24"/>
        </w:rPr>
        <w:t xml:space="preserve">que </w:t>
      </w:r>
      <w:r w:rsidR="00E57D16">
        <w:rPr>
          <w:rFonts w:ascii="Arial" w:eastAsia="Arial" w:hAnsi="Arial" w:cs="Arial"/>
          <w:sz w:val="24"/>
        </w:rPr>
        <w:t xml:space="preserve">se han sumado a </w:t>
      </w:r>
      <w:r w:rsidR="00AE68B5">
        <w:rPr>
          <w:rFonts w:ascii="Arial" w:eastAsia="Arial" w:hAnsi="Arial" w:cs="Arial"/>
          <w:sz w:val="24"/>
        </w:rPr>
        <w:t>su</w:t>
      </w:r>
      <w:r w:rsidR="00E57D16">
        <w:rPr>
          <w:rFonts w:ascii="Arial" w:eastAsia="Arial" w:hAnsi="Arial" w:cs="Arial"/>
          <w:sz w:val="24"/>
        </w:rPr>
        <w:t xml:space="preserve"> oferta de producción propia, </w:t>
      </w:r>
      <w:r>
        <w:rPr>
          <w:rFonts w:ascii="Arial" w:eastAsia="Arial" w:hAnsi="Arial" w:cs="Arial"/>
          <w:sz w:val="24"/>
        </w:rPr>
        <w:t>confirmando</w:t>
      </w:r>
      <w:r w:rsidR="00E57D16">
        <w:rPr>
          <w:rFonts w:ascii="Arial" w:eastAsia="Arial" w:hAnsi="Arial" w:cs="Arial"/>
          <w:sz w:val="24"/>
        </w:rPr>
        <w:t xml:space="preserve"> el éxito de la programación transversal de Mediaset España. </w:t>
      </w:r>
      <w:r>
        <w:rPr>
          <w:rFonts w:ascii="Arial" w:eastAsia="Arial" w:hAnsi="Arial" w:cs="Arial"/>
          <w:sz w:val="24"/>
        </w:rPr>
        <w:t>Lo avalan</w:t>
      </w:r>
      <w:r w:rsidR="00E57D16">
        <w:rPr>
          <w:rFonts w:ascii="Arial" w:eastAsia="Arial" w:hAnsi="Arial" w:cs="Arial"/>
          <w:sz w:val="24"/>
        </w:rPr>
        <w:t xml:space="preserve"> espacios como </w:t>
      </w:r>
      <w:r w:rsidR="00E57D16" w:rsidRPr="00C910CF">
        <w:rPr>
          <w:rFonts w:ascii="Arial" w:eastAsia="Arial" w:hAnsi="Arial" w:cs="Arial"/>
          <w:b/>
          <w:bCs/>
          <w:sz w:val="24"/>
        </w:rPr>
        <w:t>‘La isla de las tentaciones’</w:t>
      </w:r>
      <w:r w:rsidR="00E57D16">
        <w:rPr>
          <w:rFonts w:ascii="Arial" w:eastAsia="Arial" w:hAnsi="Arial" w:cs="Arial"/>
          <w:sz w:val="24"/>
        </w:rPr>
        <w:t>,</w:t>
      </w:r>
      <w:r w:rsidR="00E57D16" w:rsidRPr="000C7644">
        <w:rPr>
          <w:rFonts w:ascii="Arial" w:eastAsia="Arial" w:hAnsi="Arial" w:cs="Arial"/>
          <w:sz w:val="24"/>
        </w:rPr>
        <w:t xml:space="preserve"> </w:t>
      </w:r>
      <w:r w:rsidR="00E57D16" w:rsidRPr="00EF6C26">
        <w:rPr>
          <w:rFonts w:ascii="Arial" w:eastAsia="Arial" w:hAnsi="Arial" w:cs="Arial"/>
          <w:sz w:val="24"/>
        </w:rPr>
        <w:t xml:space="preserve">el formato revelación </w:t>
      </w:r>
      <w:r w:rsidR="00E57D16">
        <w:rPr>
          <w:rFonts w:ascii="Arial" w:eastAsia="Arial" w:hAnsi="Arial" w:cs="Arial"/>
          <w:sz w:val="24"/>
        </w:rPr>
        <w:t>del año</w:t>
      </w:r>
      <w:r w:rsidR="00E57D16" w:rsidRPr="00EF6C26">
        <w:rPr>
          <w:rFonts w:ascii="Arial" w:eastAsia="Arial" w:hAnsi="Arial" w:cs="Arial"/>
          <w:sz w:val="24"/>
        </w:rPr>
        <w:t xml:space="preserve"> con un 21,6% y casi 2,7M</w:t>
      </w:r>
      <w:r w:rsidR="00AE68B5">
        <w:rPr>
          <w:rFonts w:ascii="Arial" w:eastAsia="Arial" w:hAnsi="Arial" w:cs="Arial"/>
          <w:sz w:val="24"/>
        </w:rPr>
        <w:t xml:space="preserve"> y </w:t>
      </w:r>
      <w:r w:rsidR="00E57D16" w:rsidRPr="00C910CF">
        <w:rPr>
          <w:rFonts w:ascii="Arial" w:eastAsia="Arial" w:hAnsi="Arial" w:cs="Arial"/>
          <w:b/>
          <w:bCs/>
          <w:sz w:val="24"/>
        </w:rPr>
        <w:t xml:space="preserve">‘Supervivientes: </w:t>
      </w:r>
      <w:r w:rsidR="00E57D16">
        <w:rPr>
          <w:rFonts w:ascii="Arial" w:eastAsia="Arial" w:hAnsi="Arial" w:cs="Arial"/>
          <w:b/>
          <w:bCs/>
          <w:sz w:val="24"/>
        </w:rPr>
        <w:t>T</w:t>
      </w:r>
      <w:r w:rsidR="00E57D16" w:rsidRPr="00C910CF">
        <w:rPr>
          <w:rFonts w:ascii="Arial" w:eastAsia="Arial" w:hAnsi="Arial" w:cs="Arial"/>
          <w:b/>
          <w:bCs/>
          <w:sz w:val="24"/>
        </w:rPr>
        <w:t xml:space="preserve">ierra de </w:t>
      </w:r>
      <w:r w:rsidR="00E57D16">
        <w:rPr>
          <w:rFonts w:ascii="Arial" w:eastAsia="Arial" w:hAnsi="Arial" w:cs="Arial"/>
          <w:b/>
          <w:bCs/>
          <w:sz w:val="24"/>
        </w:rPr>
        <w:t>N</w:t>
      </w:r>
      <w:r w:rsidR="00E57D16" w:rsidRPr="00C910CF">
        <w:rPr>
          <w:rFonts w:ascii="Arial" w:eastAsia="Arial" w:hAnsi="Arial" w:cs="Arial"/>
          <w:b/>
          <w:bCs/>
          <w:sz w:val="24"/>
        </w:rPr>
        <w:t xml:space="preserve">adie’ </w:t>
      </w:r>
      <w:r w:rsidR="00E57D16" w:rsidRPr="000C7644">
        <w:rPr>
          <w:rFonts w:ascii="Arial" w:eastAsia="Arial" w:hAnsi="Arial" w:cs="Arial"/>
          <w:sz w:val="24"/>
        </w:rPr>
        <w:t xml:space="preserve">con un </w:t>
      </w:r>
      <w:r w:rsidR="00E57D16" w:rsidRPr="00302304">
        <w:rPr>
          <w:rFonts w:ascii="Arial" w:eastAsia="Arial" w:hAnsi="Arial" w:cs="Arial"/>
          <w:color w:val="000000" w:themeColor="text1"/>
          <w:sz w:val="24"/>
        </w:rPr>
        <w:t>21,8% y 2,7M</w:t>
      </w:r>
      <w:r w:rsidR="00AE68B5">
        <w:rPr>
          <w:rFonts w:ascii="Arial" w:eastAsia="Arial" w:hAnsi="Arial" w:cs="Arial"/>
          <w:color w:val="000000" w:themeColor="text1"/>
          <w:sz w:val="24"/>
        </w:rPr>
        <w:t>, los dos programas más vistos de</w:t>
      </w:r>
      <w:r w:rsidR="006A1A4F">
        <w:rPr>
          <w:rFonts w:ascii="Arial" w:eastAsia="Arial" w:hAnsi="Arial" w:cs="Arial"/>
          <w:color w:val="000000" w:themeColor="text1"/>
          <w:sz w:val="24"/>
        </w:rPr>
        <w:t>l canal</w:t>
      </w:r>
      <w:r w:rsidR="00AE68B5">
        <w:rPr>
          <w:rFonts w:ascii="Arial" w:eastAsia="Arial" w:hAnsi="Arial" w:cs="Arial"/>
          <w:color w:val="000000" w:themeColor="text1"/>
          <w:sz w:val="24"/>
        </w:rPr>
        <w:t>.</w:t>
      </w:r>
    </w:p>
    <w:p w14:paraId="4A08B90E" w14:textId="2BFDF846" w:rsidR="00AE68B5" w:rsidRDefault="00AE68B5" w:rsidP="00E57D16">
      <w:pPr>
        <w:spacing w:after="0" w:line="240" w:lineRule="auto"/>
        <w:ind w:right="-427"/>
        <w:jc w:val="both"/>
        <w:rPr>
          <w:rFonts w:ascii="Arial" w:eastAsia="Arial" w:hAnsi="Arial" w:cs="Arial"/>
          <w:sz w:val="24"/>
        </w:rPr>
      </w:pPr>
    </w:p>
    <w:p w14:paraId="3F6BA71B" w14:textId="493E4B99" w:rsidR="00AE68B5" w:rsidRDefault="00487258" w:rsidP="00E57D16">
      <w:pPr>
        <w:spacing w:after="0" w:line="240" w:lineRule="auto"/>
        <w:ind w:right="-42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Ha </w:t>
      </w:r>
      <w:r w:rsidR="007A6947">
        <w:rPr>
          <w:rFonts w:ascii="Arial" w:eastAsia="Arial" w:hAnsi="Arial" w:cs="Arial"/>
          <w:sz w:val="24"/>
        </w:rPr>
        <w:t>ofrecido</w:t>
      </w:r>
      <w:r w:rsidR="00AE68B5" w:rsidRPr="00BF4F4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además </w:t>
      </w:r>
      <w:r w:rsidR="00AE68B5" w:rsidRPr="00AE68B5">
        <w:rPr>
          <w:rFonts w:ascii="Arial" w:eastAsia="Arial" w:hAnsi="Arial" w:cs="Arial"/>
          <w:sz w:val="24"/>
        </w:rPr>
        <w:t>una ampl</w:t>
      </w:r>
      <w:r w:rsidR="006A1A4F">
        <w:rPr>
          <w:rFonts w:ascii="Arial" w:eastAsia="Arial" w:hAnsi="Arial" w:cs="Arial"/>
          <w:sz w:val="24"/>
        </w:rPr>
        <w:t>i</w:t>
      </w:r>
      <w:r w:rsidR="00AE68B5" w:rsidRPr="00AE68B5">
        <w:rPr>
          <w:rFonts w:ascii="Arial" w:eastAsia="Arial" w:hAnsi="Arial" w:cs="Arial"/>
          <w:sz w:val="24"/>
        </w:rPr>
        <w:t>a</w:t>
      </w:r>
      <w:r w:rsidR="00AE68B5" w:rsidRPr="00BF4F41">
        <w:rPr>
          <w:rFonts w:ascii="Arial" w:eastAsia="Arial" w:hAnsi="Arial" w:cs="Arial"/>
          <w:sz w:val="24"/>
        </w:rPr>
        <w:t xml:space="preserve"> variedad de géneros</w:t>
      </w:r>
      <w:r w:rsidR="00AE68B5" w:rsidRPr="00AE68B5">
        <w:rPr>
          <w:rFonts w:ascii="Arial" w:eastAsia="Arial" w:hAnsi="Arial" w:cs="Arial"/>
          <w:sz w:val="24"/>
        </w:rPr>
        <w:t xml:space="preserve"> en </w:t>
      </w:r>
      <w:r w:rsidR="00AE68B5" w:rsidRPr="00AE68B5">
        <w:rPr>
          <w:rFonts w:ascii="Arial" w:eastAsia="Arial" w:hAnsi="Arial" w:cs="Arial"/>
          <w:i/>
          <w:iCs/>
          <w:sz w:val="24"/>
        </w:rPr>
        <w:t>prime time</w:t>
      </w:r>
      <w:r w:rsidR="00AE68B5" w:rsidRPr="00BF4F41">
        <w:rPr>
          <w:rFonts w:ascii="Arial" w:eastAsia="Arial" w:hAnsi="Arial" w:cs="Arial"/>
          <w:sz w:val="24"/>
        </w:rPr>
        <w:t xml:space="preserve"> </w:t>
      </w:r>
      <w:r w:rsidR="00AE68B5" w:rsidRPr="00AE68B5">
        <w:rPr>
          <w:rFonts w:ascii="Arial" w:eastAsia="Arial" w:hAnsi="Arial" w:cs="Arial"/>
          <w:sz w:val="24"/>
        </w:rPr>
        <w:t>con programas como</w:t>
      </w:r>
      <w:r w:rsidR="00AE68B5">
        <w:rPr>
          <w:rFonts w:ascii="Arial" w:eastAsia="Arial" w:hAnsi="Arial" w:cs="Arial"/>
          <w:b/>
          <w:bCs/>
          <w:sz w:val="24"/>
        </w:rPr>
        <w:t xml:space="preserve"> ‘</w:t>
      </w:r>
      <w:r w:rsidR="00AE68B5" w:rsidRPr="00BF4F41">
        <w:rPr>
          <w:rFonts w:ascii="Arial" w:eastAsia="Arial" w:hAnsi="Arial" w:cs="Arial"/>
          <w:b/>
          <w:bCs/>
          <w:sz w:val="24"/>
        </w:rPr>
        <w:t>Planeta Calleja</w:t>
      </w:r>
      <w:r w:rsidR="00AE68B5">
        <w:rPr>
          <w:rFonts w:ascii="Arial" w:eastAsia="Arial" w:hAnsi="Arial" w:cs="Arial"/>
          <w:b/>
          <w:bCs/>
          <w:sz w:val="24"/>
        </w:rPr>
        <w:t>’</w:t>
      </w:r>
      <w:r w:rsidR="00AE68B5" w:rsidRPr="00BF4F41">
        <w:rPr>
          <w:rFonts w:ascii="Arial" w:eastAsia="Arial" w:hAnsi="Arial" w:cs="Arial"/>
          <w:b/>
          <w:bCs/>
          <w:sz w:val="24"/>
        </w:rPr>
        <w:t xml:space="preserve"> </w:t>
      </w:r>
      <w:r w:rsidR="00AE68B5" w:rsidRPr="00BF4F41">
        <w:rPr>
          <w:rFonts w:ascii="Arial" w:eastAsia="Arial" w:hAnsi="Arial" w:cs="Arial"/>
          <w:sz w:val="24"/>
        </w:rPr>
        <w:t>(7,6%),</w:t>
      </w:r>
      <w:r w:rsidR="00AE68B5" w:rsidRPr="00BF4F41">
        <w:rPr>
          <w:rFonts w:ascii="Arial" w:eastAsia="Arial" w:hAnsi="Arial" w:cs="Arial"/>
          <w:b/>
          <w:bCs/>
          <w:sz w:val="24"/>
        </w:rPr>
        <w:t xml:space="preserve"> </w:t>
      </w:r>
      <w:r w:rsidR="00AE68B5">
        <w:rPr>
          <w:rFonts w:ascii="Arial" w:eastAsia="Arial" w:hAnsi="Arial" w:cs="Arial"/>
          <w:b/>
          <w:bCs/>
          <w:sz w:val="24"/>
        </w:rPr>
        <w:t>‘</w:t>
      </w:r>
      <w:r w:rsidR="00AE68B5" w:rsidRPr="00BF4F41">
        <w:rPr>
          <w:rFonts w:ascii="Arial" w:eastAsia="Arial" w:hAnsi="Arial" w:cs="Arial"/>
          <w:b/>
          <w:bCs/>
          <w:sz w:val="24"/>
        </w:rPr>
        <w:t>Volando voy</w:t>
      </w:r>
      <w:r w:rsidR="00AE68B5">
        <w:rPr>
          <w:rFonts w:ascii="Arial" w:eastAsia="Arial" w:hAnsi="Arial" w:cs="Arial"/>
          <w:b/>
          <w:bCs/>
          <w:sz w:val="24"/>
        </w:rPr>
        <w:t>’</w:t>
      </w:r>
      <w:r w:rsidR="00AE68B5" w:rsidRPr="00BF4F41">
        <w:rPr>
          <w:rFonts w:ascii="Arial" w:eastAsia="Arial" w:hAnsi="Arial" w:cs="Arial"/>
          <w:b/>
          <w:bCs/>
          <w:sz w:val="24"/>
        </w:rPr>
        <w:t xml:space="preserve"> </w:t>
      </w:r>
      <w:r w:rsidR="00AE68B5" w:rsidRPr="00BF4F41">
        <w:rPr>
          <w:rFonts w:ascii="Arial" w:eastAsia="Arial" w:hAnsi="Arial" w:cs="Arial"/>
          <w:sz w:val="24"/>
        </w:rPr>
        <w:t>(7,1%),</w:t>
      </w:r>
      <w:r w:rsidR="00AE68B5" w:rsidRPr="00BF4F41">
        <w:rPr>
          <w:rFonts w:ascii="Arial" w:eastAsia="Arial" w:hAnsi="Arial" w:cs="Arial"/>
          <w:b/>
          <w:bCs/>
          <w:sz w:val="24"/>
        </w:rPr>
        <w:t xml:space="preserve"> </w:t>
      </w:r>
      <w:r w:rsidR="00AE68B5">
        <w:rPr>
          <w:rFonts w:ascii="Arial" w:eastAsia="Arial" w:hAnsi="Arial" w:cs="Arial"/>
          <w:b/>
          <w:bCs/>
          <w:sz w:val="24"/>
        </w:rPr>
        <w:t>‘</w:t>
      </w:r>
      <w:proofErr w:type="spellStart"/>
      <w:r w:rsidR="00AE68B5" w:rsidRPr="00BF4F41">
        <w:rPr>
          <w:rFonts w:ascii="Arial" w:eastAsia="Arial" w:hAnsi="Arial" w:cs="Arial"/>
          <w:b/>
          <w:bCs/>
          <w:sz w:val="24"/>
        </w:rPr>
        <w:t>Mzungu</w:t>
      </w:r>
      <w:proofErr w:type="spellEnd"/>
      <w:r w:rsidR="00AE68B5" w:rsidRPr="00BF4F41">
        <w:rPr>
          <w:rFonts w:ascii="Arial" w:eastAsia="Arial" w:hAnsi="Arial" w:cs="Arial"/>
          <w:b/>
          <w:bCs/>
          <w:sz w:val="24"/>
        </w:rPr>
        <w:t>- Operación Congo</w:t>
      </w:r>
      <w:r w:rsidR="00AE68B5">
        <w:rPr>
          <w:rFonts w:ascii="Arial" w:eastAsia="Arial" w:hAnsi="Arial" w:cs="Arial"/>
          <w:b/>
          <w:bCs/>
          <w:sz w:val="24"/>
        </w:rPr>
        <w:t>’</w:t>
      </w:r>
      <w:r w:rsidR="00AE68B5" w:rsidRPr="00BF4F41">
        <w:rPr>
          <w:rFonts w:ascii="Arial" w:eastAsia="Arial" w:hAnsi="Arial" w:cs="Arial"/>
          <w:b/>
          <w:bCs/>
          <w:sz w:val="24"/>
        </w:rPr>
        <w:t xml:space="preserve"> </w:t>
      </w:r>
      <w:r w:rsidR="00AE68B5" w:rsidRPr="00BF4F41">
        <w:rPr>
          <w:rFonts w:ascii="Arial" w:eastAsia="Arial" w:hAnsi="Arial" w:cs="Arial"/>
          <w:sz w:val="24"/>
        </w:rPr>
        <w:t>(5,5%)</w:t>
      </w:r>
      <w:r w:rsidR="00AE68B5" w:rsidRPr="00AE68B5">
        <w:rPr>
          <w:rFonts w:ascii="Arial" w:eastAsia="Arial" w:hAnsi="Arial" w:cs="Arial"/>
          <w:sz w:val="24"/>
        </w:rPr>
        <w:t>,</w:t>
      </w:r>
      <w:r w:rsidR="00AE68B5" w:rsidRPr="00BF4F41">
        <w:rPr>
          <w:rFonts w:ascii="Arial" w:eastAsia="Arial" w:hAnsi="Arial" w:cs="Arial"/>
          <w:b/>
          <w:bCs/>
          <w:sz w:val="24"/>
        </w:rPr>
        <w:t xml:space="preserve"> </w:t>
      </w:r>
      <w:r w:rsidR="00AE68B5">
        <w:rPr>
          <w:rFonts w:ascii="Arial" w:eastAsia="Arial" w:hAnsi="Arial" w:cs="Arial"/>
          <w:b/>
          <w:bCs/>
          <w:sz w:val="24"/>
        </w:rPr>
        <w:t>‘</w:t>
      </w:r>
      <w:r w:rsidR="00AE68B5" w:rsidRPr="00BF4F41">
        <w:rPr>
          <w:rFonts w:ascii="Arial" w:eastAsia="Arial" w:hAnsi="Arial" w:cs="Arial"/>
          <w:b/>
          <w:bCs/>
          <w:sz w:val="24"/>
        </w:rPr>
        <w:t xml:space="preserve">Los </w:t>
      </w:r>
      <w:proofErr w:type="spellStart"/>
      <w:r w:rsidR="00AE68B5" w:rsidRPr="00BF4F41">
        <w:rPr>
          <w:rFonts w:ascii="Arial" w:eastAsia="Arial" w:hAnsi="Arial" w:cs="Arial"/>
          <w:b/>
          <w:bCs/>
          <w:sz w:val="24"/>
        </w:rPr>
        <w:t>Gipsy</w:t>
      </w:r>
      <w:proofErr w:type="spellEnd"/>
      <w:r w:rsidR="00AE68B5" w:rsidRPr="00BF4F41">
        <w:rPr>
          <w:rFonts w:ascii="Arial" w:eastAsia="Arial" w:hAnsi="Arial" w:cs="Arial"/>
          <w:b/>
          <w:bCs/>
          <w:sz w:val="24"/>
        </w:rPr>
        <w:t xml:space="preserve"> Kings</w:t>
      </w:r>
      <w:r w:rsidR="00AE68B5">
        <w:rPr>
          <w:rFonts w:ascii="Arial" w:eastAsia="Arial" w:hAnsi="Arial" w:cs="Arial"/>
          <w:b/>
          <w:bCs/>
          <w:sz w:val="24"/>
        </w:rPr>
        <w:t>’</w:t>
      </w:r>
      <w:r w:rsidR="00AE68B5" w:rsidRPr="00BF4F41">
        <w:rPr>
          <w:rFonts w:ascii="Arial" w:eastAsia="Arial" w:hAnsi="Arial" w:cs="Arial"/>
          <w:b/>
          <w:bCs/>
          <w:sz w:val="24"/>
        </w:rPr>
        <w:t xml:space="preserve"> </w:t>
      </w:r>
      <w:r w:rsidR="00AE68B5" w:rsidRPr="00BF4F41">
        <w:rPr>
          <w:rFonts w:ascii="Arial" w:eastAsia="Arial" w:hAnsi="Arial" w:cs="Arial"/>
          <w:sz w:val="24"/>
        </w:rPr>
        <w:t>(5,4%)</w:t>
      </w:r>
      <w:r w:rsidR="00AE68B5">
        <w:rPr>
          <w:rFonts w:ascii="Arial" w:eastAsia="Arial" w:hAnsi="Arial" w:cs="Arial"/>
          <w:sz w:val="24"/>
        </w:rPr>
        <w:t>,</w:t>
      </w:r>
      <w:r w:rsidR="00AE68B5" w:rsidRPr="00BF4F41">
        <w:rPr>
          <w:rFonts w:ascii="Arial" w:eastAsia="Arial" w:hAnsi="Arial" w:cs="Arial"/>
          <w:b/>
          <w:bCs/>
          <w:sz w:val="24"/>
        </w:rPr>
        <w:t xml:space="preserve"> </w:t>
      </w:r>
      <w:r w:rsidR="00AE68B5">
        <w:rPr>
          <w:rFonts w:ascii="Arial" w:eastAsia="Arial" w:hAnsi="Arial" w:cs="Arial"/>
          <w:b/>
          <w:bCs/>
          <w:sz w:val="24"/>
        </w:rPr>
        <w:t>‘</w:t>
      </w:r>
      <w:r w:rsidR="00AE68B5" w:rsidRPr="00BF4F41">
        <w:rPr>
          <w:rFonts w:ascii="Arial" w:eastAsia="Arial" w:hAnsi="Arial" w:cs="Arial"/>
          <w:b/>
          <w:bCs/>
          <w:sz w:val="24"/>
        </w:rPr>
        <w:t>Viajeros Cuatro: España</w:t>
      </w:r>
      <w:r w:rsidR="00AE68B5">
        <w:rPr>
          <w:rFonts w:ascii="Arial" w:eastAsia="Arial" w:hAnsi="Arial" w:cs="Arial"/>
          <w:b/>
          <w:bCs/>
          <w:sz w:val="24"/>
        </w:rPr>
        <w:t>’</w:t>
      </w:r>
      <w:r w:rsidR="00AE68B5" w:rsidRPr="00BF4F41">
        <w:rPr>
          <w:rFonts w:ascii="Arial" w:eastAsia="Arial" w:hAnsi="Arial" w:cs="Arial"/>
          <w:b/>
          <w:bCs/>
          <w:sz w:val="24"/>
        </w:rPr>
        <w:t xml:space="preserve"> </w:t>
      </w:r>
      <w:r w:rsidR="00AE68B5" w:rsidRPr="00BF4F41">
        <w:rPr>
          <w:rFonts w:ascii="Arial" w:eastAsia="Arial" w:hAnsi="Arial" w:cs="Arial"/>
          <w:sz w:val="24"/>
        </w:rPr>
        <w:t>(6%)</w:t>
      </w:r>
      <w:r w:rsidR="007A6947">
        <w:rPr>
          <w:rFonts w:ascii="Arial" w:eastAsia="Arial" w:hAnsi="Arial" w:cs="Arial"/>
          <w:sz w:val="24"/>
        </w:rPr>
        <w:t xml:space="preserve"> </w:t>
      </w:r>
      <w:r w:rsidR="00AE68B5">
        <w:rPr>
          <w:rFonts w:ascii="Arial" w:eastAsia="Arial" w:hAnsi="Arial" w:cs="Arial"/>
          <w:sz w:val="24"/>
        </w:rPr>
        <w:t>o</w:t>
      </w:r>
      <w:r w:rsidR="00AE68B5" w:rsidRPr="00BF4F41">
        <w:rPr>
          <w:rFonts w:ascii="Arial" w:eastAsia="Arial" w:hAnsi="Arial" w:cs="Arial"/>
          <w:b/>
          <w:bCs/>
          <w:sz w:val="24"/>
        </w:rPr>
        <w:t xml:space="preserve"> </w:t>
      </w:r>
      <w:r w:rsidR="00AE68B5">
        <w:rPr>
          <w:rFonts w:ascii="Arial" w:eastAsia="Arial" w:hAnsi="Arial" w:cs="Arial"/>
          <w:b/>
          <w:bCs/>
          <w:sz w:val="24"/>
        </w:rPr>
        <w:t>‘</w:t>
      </w:r>
      <w:r w:rsidR="00AE68B5" w:rsidRPr="00BF4F41">
        <w:rPr>
          <w:rFonts w:ascii="Arial" w:eastAsia="Arial" w:hAnsi="Arial" w:cs="Arial"/>
          <w:b/>
          <w:bCs/>
          <w:sz w:val="24"/>
        </w:rPr>
        <w:t>Un doctor en mi casa</w:t>
      </w:r>
      <w:r w:rsidR="00AE68B5">
        <w:rPr>
          <w:rFonts w:ascii="Arial" w:eastAsia="Arial" w:hAnsi="Arial" w:cs="Arial"/>
          <w:b/>
          <w:bCs/>
          <w:sz w:val="24"/>
        </w:rPr>
        <w:t>’</w:t>
      </w:r>
      <w:r w:rsidR="00AE68B5" w:rsidRPr="00BF4F41">
        <w:rPr>
          <w:rFonts w:ascii="Arial" w:eastAsia="Arial" w:hAnsi="Arial" w:cs="Arial"/>
          <w:b/>
          <w:bCs/>
          <w:sz w:val="24"/>
        </w:rPr>
        <w:t xml:space="preserve"> </w:t>
      </w:r>
      <w:r w:rsidR="00AE68B5" w:rsidRPr="00BF4F41">
        <w:rPr>
          <w:rFonts w:ascii="Arial" w:eastAsia="Arial" w:hAnsi="Arial" w:cs="Arial"/>
          <w:sz w:val="24"/>
        </w:rPr>
        <w:t>(5,5%)</w:t>
      </w:r>
      <w:r w:rsidR="00AE68B5">
        <w:rPr>
          <w:rFonts w:ascii="Arial" w:eastAsia="Arial" w:hAnsi="Arial" w:cs="Arial"/>
          <w:sz w:val="24"/>
        </w:rPr>
        <w:t>, entre otros.</w:t>
      </w:r>
    </w:p>
    <w:p w14:paraId="213275A6" w14:textId="77777777" w:rsidR="00AE68B5" w:rsidRPr="00535B99" w:rsidRDefault="00AE68B5" w:rsidP="00E57D16">
      <w:pPr>
        <w:spacing w:after="0" w:line="240" w:lineRule="auto"/>
        <w:ind w:right="-427"/>
        <w:jc w:val="both"/>
        <w:rPr>
          <w:rFonts w:ascii="Arial" w:eastAsia="Arial" w:hAnsi="Arial" w:cs="Arial"/>
          <w:sz w:val="24"/>
        </w:rPr>
      </w:pPr>
    </w:p>
    <w:p w14:paraId="745956E3" w14:textId="78842D81" w:rsidR="007A6947" w:rsidRDefault="00AE68B5" w:rsidP="00E57D16">
      <w:pPr>
        <w:spacing w:after="0" w:line="240" w:lineRule="auto"/>
        <w:ind w:right="-427"/>
        <w:jc w:val="both"/>
        <w:rPr>
          <w:rFonts w:ascii="Arial" w:eastAsia="Arial" w:hAnsi="Arial" w:cs="Arial"/>
          <w:sz w:val="24"/>
        </w:rPr>
      </w:pPr>
      <w:r w:rsidRPr="00535B99">
        <w:rPr>
          <w:rFonts w:ascii="Arial" w:eastAsia="Arial" w:hAnsi="Arial" w:cs="Arial"/>
          <w:sz w:val="24"/>
        </w:rPr>
        <w:t xml:space="preserve">En el </w:t>
      </w:r>
      <w:proofErr w:type="spellStart"/>
      <w:r w:rsidRPr="00535B99">
        <w:rPr>
          <w:rFonts w:ascii="Arial" w:eastAsia="Arial" w:hAnsi="Arial" w:cs="Arial"/>
          <w:i/>
          <w:iCs/>
          <w:sz w:val="24"/>
        </w:rPr>
        <w:t>access</w:t>
      </w:r>
      <w:proofErr w:type="spellEnd"/>
      <w:r w:rsidRPr="00535B99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b/>
          <w:bCs/>
          <w:sz w:val="24"/>
        </w:rPr>
        <w:t xml:space="preserve"> ‘</w:t>
      </w:r>
      <w:proofErr w:type="spellStart"/>
      <w:r w:rsidRPr="00BF4F41">
        <w:rPr>
          <w:rFonts w:ascii="Arial" w:eastAsia="Arial" w:hAnsi="Arial" w:cs="Arial"/>
          <w:b/>
          <w:bCs/>
          <w:sz w:val="24"/>
        </w:rPr>
        <w:t>First</w:t>
      </w:r>
      <w:proofErr w:type="spellEnd"/>
      <w:r w:rsidRPr="00BF4F41">
        <w:rPr>
          <w:rFonts w:ascii="Arial" w:eastAsia="Arial" w:hAnsi="Arial" w:cs="Arial"/>
          <w:b/>
          <w:bCs/>
          <w:sz w:val="24"/>
        </w:rPr>
        <w:t xml:space="preserve"> Dates</w:t>
      </w:r>
      <w:r>
        <w:rPr>
          <w:rFonts w:ascii="Arial" w:eastAsia="Arial" w:hAnsi="Arial" w:cs="Arial"/>
          <w:b/>
          <w:bCs/>
          <w:sz w:val="24"/>
        </w:rPr>
        <w:t>’</w:t>
      </w:r>
      <w:r w:rsidRPr="00BF4F41">
        <w:rPr>
          <w:rFonts w:ascii="Arial" w:eastAsia="Arial" w:hAnsi="Arial" w:cs="Arial"/>
          <w:sz w:val="24"/>
        </w:rPr>
        <w:t xml:space="preserve"> </w:t>
      </w:r>
      <w:r w:rsidRPr="00535B99">
        <w:rPr>
          <w:rFonts w:ascii="Arial" w:eastAsia="Arial" w:hAnsi="Arial" w:cs="Arial"/>
          <w:sz w:val="24"/>
        </w:rPr>
        <w:t>ha otorgado a la cadena el mejor registro en la franja en 9 años</w:t>
      </w:r>
      <w:r w:rsidRPr="00BF4F41">
        <w:rPr>
          <w:rFonts w:ascii="Arial" w:eastAsia="Arial" w:hAnsi="Arial" w:cs="Arial"/>
          <w:sz w:val="24"/>
        </w:rPr>
        <w:t xml:space="preserve"> </w:t>
      </w:r>
      <w:r w:rsidRPr="00535B99">
        <w:rPr>
          <w:rFonts w:ascii="Arial" w:eastAsia="Arial" w:hAnsi="Arial" w:cs="Arial"/>
          <w:sz w:val="24"/>
        </w:rPr>
        <w:t>con un 7</w:t>
      </w:r>
      <w:r w:rsidRPr="00BF4F41">
        <w:rPr>
          <w:rFonts w:ascii="Arial" w:eastAsia="Arial" w:hAnsi="Arial" w:cs="Arial"/>
          <w:sz w:val="24"/>
        </w:rPr>
        <w:t>,1% y 1</w:t>
      </w:r>
      <w:r w:rsidR="00263194">
        <w:rPr>
          <w:rFonts w:ascii="Arial" w:eastAsia="Arial" w:hAnsi="Arial" w:cs="Arial"/>
          <w:sz w:val="24"/>
        </w:rPr>
        <w:t>,2M, creciendo hasta el 7,7</w:t>
      </w:r>
      <w:r w:rsidRPr="00535B99">
        <w:rPr>
          <w:rFonts w:ascii="Arial" w:eastAsia="Arial" w:hAnsi="Arial" w:cs="Arial"/>
          <w:sz w:val="24"/>
        </w:rPr>
        <w:t xml:space="preserve">% en </w:t>
      </w:r>
      <w:r w:rsidRPr="00535B99">
        <w:rPr>
          <w:rFonts w:ascii="Arial" w:eastAsia="Arial" w:hAnsi="Arial" w:cs="Arial"/>
          <w:i/>
          <w:iCs/>
          <w:sz w:val="24"/>
        </w:rPr>
        <w:t>target</w:t>
      </w:r>
      <w:r w:rsidRPr="00535B99">
        <w:rPr>
          <w:rFonts w:ascii="Arial" w:eastAsia="Arial" w:hAnsi="Arial" w:cs="Arial"/>
          <w:sz w:val="24"/>
        </w:rPr>
        <w:t xml:space="preserve"> comercial. En </w:t>
      </w:r>
      <w:r w:rsidRPr="00535B99">
        <w:rPr>
          <w:rFonts w:ascii="Arial" w:eastAsia="Arial" w:hAnsi="Arial" w:cs="Arial"/>
          <w:i/>
          <w:iCs/>
          <w:sz w:val="24"/>
        </w:rPr>
        <w:t xml:space="preserve">late </w:t>
      </w:r>
      <w:proofErr w:type="spellStart"/>
      <w:r w:rsidRPr="00535B99">
        <w:rPr>
          <w:rFonts w:ascii="Arial" w:eastAsia="Arial" w:hAnsi="Arial" w:cs="Arial"/>
          <w:i/>
          <w:iCs/>
          <w:sz w:val="24"/>
        </w:rPr>
        <w:t>night</w:t>
      </w:r>
      <w:proofErr w:type="spellEnd"/>
      <w:r w:rsidR="00535B99">
        <w:rPr>
          <w:rFonts w:ascii="Arial" w:eastAsia="Arial" w:hAnsi="Arial" w:cs="Arial"/>
          <w:i/>
          <w:iCs/>
          <w:sz w:val="24"/>
        </w:rPr>
        <w:t xml:space="preserve"> ‘</w:t>
      </w:r>
      <w:r w:rsidRPr="00BF4F41">
        <w:rPr>
          <w:rFonts w:ascii="Arial" w:eastAsia="Arial" w:hAnsi="Arial" w:cs="Arial"/>
          <w:b/>
          <w:bCs/>
          <w:sz w:val="24"/>
        </w:rPr>
        <w:t>Cuarto Milenio</w:t>
      </w:r>
      <w:r w:rsidR="00535B99">
        <w:rPr>
          <w:rFonts w:ascii="Arial" w:eastAsia="Arial" w:hAnsi="Arial" w:cs="Arial"/>
          <w:b/>
          <w:bCs/>
          <w:sz w:val="24"/>
        </w:rPr>
        <w:t>’</w:t>
      </w:r>
      <w:r w:rsidRPr="00BF4F41">
        <w:rPr>
          <w:rFonts w:ascii="Arial" w:eastAsia="Arial" w:hAnsi="Arial" w:cs="Arial"/>
          <w:b/>
          <w:bCs/>
          <w:sz w:val="24"/>
        </w:rPr>
        <w:t xml:space="preserve"> </w:t>
      </w:r>
      <w:r w:rsidRPr="00BF4F41">
        <w:rPr>
          <w:rFonts w:ascii="Arial" w:eastAsia="Arial" w:hAnsi="Arial" w:cs="Arial"/>
          <w:sz w:val="24"/>
        </w:rPr>
        <w:t xml:space="preserve">(7,1% y </w:t>
      </w:r>
      <w:r w:rsidR="00535B99" w:rsidRPr="00535B99">
        <w:rPr>
          <w:rFonts w:ascii="Arial" w:eastAsia="Arial" w:hAnsi="Arial" w:cs="Arial"/>
          <w:sz w:val="24"/>
        </w:rPr>
        <w:t>casi 1M) ha marcado</w:t>
      </w:r>
      <w:r w:rsidRPr="00BF4F41">
        <w:rPr>
          <w:rFonts w:ascii="Arial" w:eastAsia="Arial" w:hAnsi="Arial" w:cs="Arial"/>
          <w:sz w:val="24"/>
        </w:rPr>
        <w:t xml:space="preserve"> su año más visto de los últimos 6</w:t>
      </w:r>
      <w:r w:rsidR="00A8060E">
        <w:rPr>
          <w:rFonts w:ascii="Arial" w:eastAsia="Arial" w:hAnsi="Arial" w:cs="Arial"/>
          <w:sz w:val="24"/>
        </w:rPr>
        <w:t>.</w:t>
      </w:r>
    </w:p>
    <w:p w14:paraId="6E97EA50" w14:textId="5504FAB1" w:rsidR="007A6947" w:rsidRDefault="007A6947" w:rsidP="00E57D16">
      <w:pPr>
        <w:spacing w:after="0" w:line="240" w:lineRule="auto"/>
        <w:ind w:right="-427"/>
        <w:jc w:val="both"/>
        <w:rPr>
          <w:rFonts w:ascii="Arial" w:eastAsia="Arial" w:hAnsi="Arial" w:cs="Arial"/>
          <w:sz w:val="24"/>
        </w:rPr>
      </w:pPr>
    </w:p>
    <w:p w14:paraId="2EC0F065" w14:textId="1EB4D436" w:rsidR="00E57D16" w:rsidRDefault="00E57D16" w:rsidP="00535B99">
      <w:pPr>
        <w:spacing w:after="0" w:line="240" w:lineRule="auto"/>
        <w:ind w:right="-427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Las apuestas de actualidad de Cuatro han logrado también el respaldo del público: </w:t>
      </w:r>
      <w:r w:rsidRPr="007A6947">
        <w:rPr>
          <w:rFonts w:ascii="Arial" w:eastAsia="Arial" w:hAnsi="Arial" w:cs="Arial"/>
          <w:b/>
          <w:sz w:val="24"/>
          <w:szCs w:val="24"/>
        </w:rPr>
        <w:t xml:space="preserve">‘Cuatro al día’ </w:t>
      </w:r>
      <w:r w:rsidRPr="007A6947">
        <w:rPr>
          <w:rFonts w:ascii="Arial" w:eastAsia="Arial" w:hAnsi="Arial" w:cs="Arial"/>
          <w:bCs/>
          <w:sz w:val="24"/>
          <w:szCs w:val="24"/>
        </w:rPr>
        <w:t xml:space="preserve">con un </w:t>
      </w:r>
      <w:r w:rsidR="007A6947" w:rsidRPr="007A6947">
        <w:rPr>
          <w:rFonts w:ascii="Arial" w:eastAsia="Arial" w:hAnsi="Arial" w:cs="Arial"/>
          <w:bCs/>
          <w:sz w:val="24"/>
          <w:szCs w:val="24"/>
        </w:rPr>
        <w:t>5,4</w:t>
      </w:r>
      <w:r w:rsidRPr="007A6947">
        <w:rPr>
          <w:rFonts w:ascii="Arial" w:eastAsia="Arial" w:hAnsi="Arial" w:cs="Arial"/>
          <w:bCs/>
          <w:sz w:val="24"/>
          <w:szCs w:val="24"/>
        </w:rPr>
        <w:t xml:space="preserve">% y </w:t>
      </w:r>
      <w:r w:rsidR="007A6947" w:rsidRPr="007A6947">
        <w:rPr>
          <w:rFonts w:ascii="Arial" w:eastAsia="Arial" w:hAnsi="Arial" w:cs="Arial"/>
          <w:bCs/>
          <w:sz w:val="24"/>
          <w:szCs w:val="24"/>
        </w:rPr>
        <w:t>579</w:t>
      </w:r>
      <w:r w:rsidRPr="007A6947">
        <w:rPr>
          <w:rFonts w:ascii="Arial" w:eastAsia="Arial" w:hAnsi="Arial" w:cs="Arial"/>
          <w:bCs/>
          <w:sz w:val="24"/>
          <w:szCs w:val="24"/>
        </w:rPr>
        <w:t>.000 espectadores;</w:t>
      </w:r>
      <w:r w:rsidRPr="007A6947">
        <w:rPr>
          <w:rFonts w:ascii="Arial" w:eastAsia="Arial" w:hAnsi="Arial" w:cs="Arial"/>
          <w:b/>
          <w:sz w:val="24"/>
          <w:szCs w:val="24"/>
        </w:rPr>
        <w:t xml:space="preserve"> ‘Cuatro al día fin de semana’</w:t>
      </w:r>
      <w:r w:rsidRPr="007A6947">
        <w:rPr>
          <w:rFonts w:ascii="Arial" w:eastAsia="Arial" w:hAnsi="Arial" w:cs="Arial"/>
          <w:bCs/>
          <w:sz w:val="24"/>
          <w:szCs w:val="24"/>
        </w:rPr>
        <w:t xml:space="preserve">, en su edición de </w:t>
      </w:r>
      <w:r w:rsidRPr="007A6947">
        <w:rPr>
          <w:rFonts w:ascii="Arial" w:eastAsia="Arial" w:hAnsi="Arial" w:cs="Arial"/>
          <w:b/>
          <w:sz w:val="24"/>
          <w:szCs w:val="24"/>
        </w:rPr>
        <w:t xml:space="preserve">mediodía </w:t>
      </w:r>
      <w:r w:rsidRPr="007A6947">
        <w:rPr>
          <w:rFonts w:ascii="Arial" w:eastAsia="Arial" w:hAnsi="Arial" w:cs="Arial"/>
          <w:bCs/>
          <w:sz w:val="24"/>
          <w:szCs w:val="24"/>
        </w:rPr>
        <w:t>(</w:t>
      </w:r>
      <w:r w:rsidR="007A6947" w:rsidRPr="007A6947">
        <w:rPr>
          <w:rFonts w:ascii="Arial" w:eastAsia="Arial" w:hAnsi="Arial" w:cs="Arial"/>
          <w:bCs/>
          <w:sz w:val="24"/>
          <w:szCs w:val="24"/>
        </w:rPr>
        <w:t>6,7</w:t>
      </w:r>
      <w:r w:rsidRPr="007A6947">
        <w:rPr>
          <w:rFonts w:ascii="Arial" w:eastAsia="Arial" w:hAnsi="Arial" w:cs="Arial"/>
          <w:bCs/>
          <w:sz w:val="24"/>
          <w:szCs w:val="24"/>
        </w:rPr>
        <w:t xml:space="preserve">% y </w:t>
      </w:r>
      <w:r w:rsidR="00E722E9">
        <w:rPr>
          <w:rFonts w:ascii="Arial" w:eastAsia="Arial" w:hAnsi="Arial" w:cs="Arial"/>
          <w:bCs/>
          <w:sz w:val="24"/>
          <w:szCs w:val="24"/>
        </w:rPr>
        <w:t>676</w:t>
      </w:r>
      <w:r w:rsidR="007A6947" w:rsidRPr="007A6947">
        <w:rPr>
          <w:rFonts w:ascii="Arial" w:eastAsia="Arial" w:hAnsi="Arial" w:cs="Arial"/>
          <w:bCs/>
          <w:sz w:val="24"/>
          <w:szCs w:val="24"/>
        </w:rPr>
        <w:t>.</w:t>
      </w:r>
      <w:r w:rsidRPr="007A6947">
        <w:rPr>
          <w:rFonts w:ascii="Arial" w:eastAsia="Arial" w:hAnsi="Arial" w:cs="Arial"/>
          <w:bCs/>
          <w:sz w:val="24"/>
          <w:szCs w:val="24"/>
        </w:rPr>
        <w:t>000);</w:t>
      </w:r>
      <w:r w:rsidRPr="007A6947">
        <w:rPr>
          <w:rFonts w:ascii="Arial" w:eastAsia="Arial" w:hAnsi="Arial" w:cs="Arial"/>
          <w:b/>
          <w:sz w:val="24"/>
          <w:szCs w:val="24"/>
        </w:rPr>
        <w:t xml:space="preserve"> ‘Todo es mentira’ </w:t>
      </w:r>
      <w:r w:rsidRPr="007A6947">
        <w:rPr>
          <w:rFonts w:ascii="Arial" w:eastAsia="Arial" w:hAnsi="Arial" w:cs="Arial"/>
          <w:bCs/>
          <w:sz w:val="24"/>
          <w:szCs w:val="24"/>
        </w:rPr>
        <w:t xml:space="preserve">con un </w:t>
      </w:r>
      <w:r w:rsidR="007A6947" w:rsidRPr="007A6947">
        <w:rPr>
          <w:rFonts w:ascii="Arial" w:eastAsia="Arial" w:hAnsi="Arial" w:cs="Arial"/>
          <w:bCs/>
          <w:sz w:val="24"/>
          <w:szCs w:val="24"/>
        </w:rPr>
        <w:t>5,4</w:t>
      </w:r>
      <w:r w:rsidRPr="007A6947">
        <w:rPr>
          <w:rFonts w:ascii="Arial" w:eastAsia="Arial" w:hAnsi="Arial" w:cs="Arial"/>
          <w:bCs/>
          <w:sz w:val="24"/>
          <w:szCs w:val="24"/>
        </w:rPr>
        <w:t xml:space="preserve">% y </w:t>
      </w:r>
      <w:r w:rsidR="00E722E9">
        <w:rPr>
          <w:rFonts w:ascii="Arial" w:eastAsia="Arial" w:hAnsi="Arial" w:cs="Arial"/>
          <w:bCs/>
          <w:sz w:val="24"/>
          <w:szCs w:val="24"/>
        </w:rPr>
        <w:t>674</w:t>
      </w:r>
      <w:r w:rsidR="007A6947" w:rsidRPr="007A6947">
        <w:rPr>
          <w:rFonts w:ascii="Arial" w:eastAsia="Arial" w:hAnsi="Arial" w:cs="Arial"/>
          <w:bCs/>
          <w:sz w:val="24"/>
          <w:szCs w:val="24"/>
        </w:rPr>
        <w:t>.</w:t>
      </w:r>
      <w:r w:rsidRPr="007A6947">
        <w:rPr>
          <w:rFonts w:ascii="Arial" w:eastAsia="Arial" w:hAnsi="Arial" w:cs="Arial"/>
          <w:bCs/>
          <w:sz w:val="24"/>
          <w:szCs w:val="24"/>
        </w:rPr>
        <w:t>000 seguidores</w:t>
      </w:r>
      <w:r w:rsidRPr="007A6947">
        <w:rPr>
          <w:rFonts w:ascii="Arial" w:eastAsia="Arial" w:hAnsi="Arial" w:cs="Arial"/>
          <w:sz w:val="24"/>
          <w:szCs w:val="24"/>
        </w:rPr>
        <w:t xml:space="preserve">; y </w:t>
      </w:r>
      <w:r w:rsidRPr="007A6947">
        <w:rPr>
          <w:rFonts w:ascii="Arial" w:hAnsi="Arial" w:cs="Arial"/>
          <w:b/>
          <w:sz w:val="24"/>
          <w:szCs w:val="24"/>
        </w:rPr>
        <w:t>‘En el punto de mira’</w:t>
      </w:r>
      <w:r w:rsidRPr="007A6947">
        <w:rPr>
          <w:rFonts w:ascii="Arial" w:hAnsi="Arial" w:cs="Arial"/>
          <w:sz w:val="24"/>
          <w:szCs w:val="24"/>
        </w:rPr>
        <w:t xml:space="preserve"> con un </w:t>
      </w:r>
      <w:r w:rsidR="007A6947" w:rsidRPr="007A6947">
        <w:rPr>
          <w:rFonts w:ascii="Arial" w:hAnsi="Arial" w:cs="Arial"/>
          <w:sz w:val="24"/>
          <w:szCs w:val="24"/>
        </w:rPr>
        <w:t>5</w:t>
      </w:r>
      <w:r w:rsidRPr="007A6947">
        <w:rPr>
          <w:rFonts w:ascii="Arial" w:hAnsi="Arial" w:cs="Arial"/>
          <w:sz w:val="24"/>
          <w:szCs w:val="24"/>
        </w:rPr>
        <w:t>%</w:t>
      </w:r>
      <w:r w:rsidR="00487258">
        <w:rPr>
          <w:rFonts w:ascii="Arial" w:hAnsi="Arial" w:cs="Arial"/>
          <w:sz w:val="24"/>
          <w:szCs w:val="24"/>
        </w:rPr>
        <w:t xml:space="preserve">. </w:t>
      </w:r>
    </w:p>
    <w:p w14:paraId="30E7DC6B" w14:textId="77777777" w:rsidR="00487258" w:rsidRPr="007A6947" w:rsidRDefault="00487258" w:rsidP="00535B99">
      <w:pPr>
        <w:spacing w:after="0" w:line="240" w:lineRule="auto"/>
        <w:ind w:right="-427"/>
        <w:jc w:val="both"/>
        <w:rPr>
          <w:rFonts w:ascii="Arial" w:eastAsia="Arial" w:hAnsi="Arial" w:cs="Arial"/>
          <w:bCs/>
          <w:sz w:val="24"/>
          <w:szCs w:val="24"/>
        </w:rPr>
      </w:pPr>
    </w:p>
    <w:p w14:paraId="52071316" w14:textId="77777777" w:rsidR="00E57D16" w:rsidRPr="007A6947" w:rsidRDefault="00E57D16" w:rsidP="00E57D16">
      <w:pPr>
        <w:spacing w:after="0" w:line="240" w:lineRule="auto"/>
        <w:ind w:right="-427"/>
        <w:jc w:val="both"/>
        <w:rPr>
          <w:rFonts w:ascii="Arial" w:eastAsia="Arial" w:hAnsi="Arial" w:cs="Arial"/>
          <w:sz w:val="24"/>
        </w:rPr>
      </w:pPr>
      <w:r w:rsidRPr="007A6947">
        <w:rPr>
          <w:rFonts w:ascii="Arial" w:eastAsia="Arial" w:hAnsi="Arial" w:cs="Arial"/>
          <w:sz w:val="24"/>
        </w:rPr>
        <w:t xml:space="preserve">En cuanto a la ficción extranjera, han destacado </w:t>
      </w:r>
      <w:r w:rsidRPr="007A6947">
        <w:rPr>
          <w:rFonts w:ascii="Arial" w:eastAsia="Arial" w:hAnsi="Arial" w:cs="Arial"/>
          <w:b/>
          <w:bCs/>
          <w:sz w:val="24"/>
          <w:shd w:val="clear" w:color="auto" w:fill="FFFFFF" w:themeFill="background1"/>
        </w:rPr>
        <w:t>‘Mentes criminales’</w:t>
      </w:r>
      <w:r w:rsidRPr="007A6947">
        <w:rPr>
          <w:rFonts w:ascii="Arial" w:eastAsia="Arial" w:hAnsi="Arial" w:cs="Arial"/>
          <w:sz w:val="24"/>
        </w:rPr>
        <w:t xml:space="preserve"> con una media del 5,4% y 673.000 en su 15ª y última temporada y la miniserie </w:t>
      </w:r>
      <w:r w:rsidRPr="007A6947">
        <w:rPr>
          <w:rFonts w:ascii="Arial" w:eastAsia="Arial" w:hAnsi="Arial" w:cs="Arial"/>
          <w:b/>
          <w:bCs/>
          <w:sz w:val="24"/>
        </w:rPr>
        <w:t>‘</w:t>
      </w:r>
      <w:proofErr w:type="spellStart"/>
      <w:r w:rsidRPr="007A6947">
        <w:rPr>
          <w:rFonts w:ascii="Arial" w:eastAsia="Arial" w:hAnsi="Arial" w:cs="Arial"/>
          <w:b/>
          <w:bCs/>
          <w:sz w:val="24"/>
        </w:rPr>
        <w:t>The</w:t>
      </w:r>
      <w:proofErr w:type="spellEnd"/>
      <w:r w:rsidRPr="007A6947">
        <w:rPr>
          <w:rFonts w:ascii="Arial" w:eastAsia="Arial" w:hAnsi="Arial" w:cs="Arial"/>
          <w:b/>
          <w:bCs/>
          <w:sz w:val="24"/>
        </w:rPr>
        <w:t xml:space="preserve"> Hot </w:t>
      </w:r>
      <w:proofErr w:type="spellStart"/>
      <w:r w:rsidRPr="007A6947">
        <w:rPr>
          <w:rFonts w:ascii="Arial" w:eastAsia="Arial" w:hAnsi="Arial" w:cs="Arial"/>
          <w:b/>
          <w:bCs/>
          <w:sz w:val="24"/>
        </w:rPr>
        <w:t>Zone</w:t>
      </w:r>
      <w:proofErr w:type="spellEnd"/>
      <w:r w:rsidRPr="007A6947">
        <w:rPr>
          <w:rFonts w:ascii="Arial" w:eastAsia="Arial" w:hAnsi="Arial" w:cs="Arial"/>
          <w:b/>
          <w:bCs/>
          <w:sz w:val="24"/>
        </w:rPr>
        <w:t xml:space="preserve">’ </w:t>
      </w:r>
      <w:r w:rsidRPr="007A6947">
        <w:rPr>
          <w:rFonts w:ascii="Arial" w:eastAsia="Arial" w:hAnsi="Arial" w:cs="Arial"/>
          <w:sz w:val="24"/>
        </w:rPr>
        <w:t>con un 5,6% y 583.000.</w:t>
      </w:r>
    </w:p>
    <w:p w14:paraId="7474190B" w14:textId="77777777" w:rsidR="00E57D16" w:rsidRDefault="00E57D16" w:rsidP="00E57D16">
      <w:pPr>
        <w:spacing w:after="0" w:line="240" w:lineRule="auto"/>
        <w:ind w:right="-427"/>
        <w:jc w:val="both"/>
      </w:pPr>
    </w:p>
    <w:p w14:paraId="24F1A3F9" w14:textId="1272801C" w:rsidR="00E57D16" w:rsidRPr="007A6947" w:rsidRDefault="007A6947" w:rsidP="00E57D16">
      <w:pPr>
        <w:spacing w:after="0" w:line="240" w:lineRule="auto"/>
        <w:ind w:right="-427"/>
        <w:jc w:val="both"/>
        <w:rPr>
          <w:rFonts w:ascii="Arial" w:eastAsia="Arial" w:hAnsi="Arial" w:cs="Arial"/>
          <w:b/>
          <w:color w:val="1F4E79" w:themeColor="accent5" w:themeShade="80"/>
          <w:sz w:val="28"/>
          <w:szCs w:val="28"/>
        </w:rPr>
      </w:pPr>
      <w:r>
        <w:rPr>
          <w:rFonts w:ascii="Arial" w:eastAsia="Arial" w:hAnsi="Arial" w:cs="Arial"/>
          <w:b/>
          <w:color w:val="1F4E79" w:themeColor="accent5" w:themeShade="80"/>
          <w:sz w:val="28"/>
          <w:szCs w:val="28"/>
        </w:rPr>
        <w:t>Los temáticos, 8 años líderes</w:t>
      </w:r>
    </w:p>
    <w:p w14:paraId="6FA0D4AE" w14:textId="77FD0BF4" w:rsidR="00E57D16" w:rsidRPr="00D10301" w:rsidRDefault="00E57D16" w:rsidP="00E57D16">
      <w:pPr>
        <w:spacing w:after="0" w:line="240" w:lineRule="auto"/>
        <w:ind w:right="-427"/>
        <w:jc w:val="both"/>
        <w:rPr>
          <w:rFonts w:ascii="Arial" w:eastAsia="Arial" w:hAnsi="Arial" w:cs="Arial"/>
          <w:sz w:val="24"/>
        </w:rPr>
      </w:pPr>
      <w:r w:rsidRPr="00D10301">
        <w:rPr>
          <w:rFonts w:ascii="Arial" w:eastAsia="Arial" w:hAnsi="Arial" w:cs="Arial"/>
          <w:sz w:val="24"/>
        </w:rPr>
        <w:t xml:space="preserve">Mediaset España ha culminado 2020 con la oferta de canales temáticos más vista de la televisión en abierto, acumulando </w:t>
      </w:r>
      <w:r w:rsidR="00487258" w:rsidRPr="00D10301">
        <w:rPr>
          <w:rFonts w:ascii="Arial" w:eastAsia="Arial" w:hAnsi="Arial" w:cs="Arial"/>
          <w:sz w:val="24"/>
        </w:rPr>
        <w:t>80</w:t>
      </w:r>
      <w:r w:rsidRPr="00D10301">
        <w:rPr>
          <w:rFonts w:ascii="Arial" w:eastAsia="Arial" w:hAnsi="Arial" w:cs="Arial"/>
          <w:sz w:val="24"/>
        </w:rPr>
        <w:t xml:space="preserve"> meses de liderazgo consecutivo. El conjunto de los cinco canales temáticos aglutina una media del </w:t>
      </w:r>
      <w:r w:rsidR="001F7BB3">
        <w:rPr>
          <w:rFonts w:ascii="Arial" w:eastAsia="Arial" w:hAnsi="Arial" w:cs="Arial"/>
          <w:sz w:val="24"/>
        </w:rPr>
        <w:t>8,4</w:t>
      </w:r>
      <w:r w:rsidRPr="00D10301">
        <w:rPr>
          <w:rFonts w:ascii="Arial" w:eastAsia="Arial" w:hAnsi="Arial" w:cs="Arial"/>
          <w:sz w:val="24"/>
        </w:rPr>
        <w:t xml:space="preserve">% de cuota de pantalla. </w:t>
      </w:r>
    </w:p>
    <w:p w14:paraId="080C06A2" w14:textId="77777777" w:rsidR="00E57D16" w:rsidRPr="00D10301" w:rsidRDefault="00E57D16" w:rsidP="00E57D16">
      <w:pPr>
        <w:spacing w:after="0" w:line="240" w:lineRule="auto"/>
        <w:ind w:right="-427"/>
        <w:jc w:val="both"/>
        <w:rPr>
          <w:rFonts w:ascii="Arial" w:eastAsia="Arial" w:hAnsi="Arial" w:cs="Arial"/>
          <w:sz w:val="24"/>
        </w:rPr>
      </w:pPr>
    </w:p>
    <w:p w14:paraId="50672C39" w14:textId="5F45BFF6" w:rsidR="00E57D16" w:rsidRPr="00D10301" w:rsidRDefault="00E57D16" w:rsidP="00E57D16">
      <w:pPr>
        <w:spacing w:after="0" w:line="240" w:lineRule="auto"/>
        <w:ind w:right="-427"/>
        <w:jc w:val="both"/>
        <w:rPr>
          <w:rFonts w:ascii="Arial" w:eastAsia="Arial" w:hAnsi="Arial" w:cs="Arial"/>
          <w:sz w:val="24"/>
        </w:rPr>
      </w:pPr>
      <w:r w:rsidRPr="00D10301">
        <w:rPr>
          <w:rFonts w:ascii="Arial" w:eastAsia="Arial" w:hAnsi="Arial" w:cs="Arial"/>
          <w:b/>
          <w:bCs/>
          <w:sz w:val="24"/>
        </w:rPr>
        <w:t>Factoría de Ficción</w:t>
      </w:r>
      <w:r w:rsidRPr="00D10301">
        <w:rPr>
          <w:rFonts w:ascii="Arial" w:eastAsia="Arial" w:hAnsi="Arial" w:cs="Arial"/>
          <w:sz w:val="24"/>
        </w:rPr>
        <w:t xml:space="preserve"> (</w:t>
      </w:r>
      <w:r w:rsidR="00487258" w:rsidRPr="00D10301">
        <w:rPr>
          <w:rFonts w:ascii="Arial" w:eastAsia="Arial" w:hAnsi="Arial" w:cs="Arial"/>
          <w:sz w:val="24"/>
        </w:rPr>
        <w:t>2,6</w:t>
      </w:r>
      <w:r w:rsidRPr="00D10301">
        <w:rPr>
          <w:rFonts w:ascii="Arial" w:eastAsia="Arial" w:hAnsi="Arial" w:cs="Arial"/>
          <w:sz w:val="24"/>
        </w:rPr>
        <w:t xml:space="preserve">%) es la televisión temática líder gracias a su firme apuesta por iconos de la comedia nacional, espacios de humor, emblemáticas ficciones internacionales y </w:t>
      </w:r>
      <w:proofErr w:type="spellStart"/>
      <w:r w:rsidRPr="00D10301">
        <w:rPr>
          <w:rFonts w:ascii="Arial" w:eastAsia="Arial" w:hAnsi="Arial" w:cs="Arial"/>
          <w:i/>
          <w:iCs/>
          <w:sz w:val="24"/>
        </w:rPr>
        <w:t>blockbusters</w:t>
      </w:r>
      <w:proofErr w:type="spellEnd"/>
      <w:r w:rsidRPr="00D10301">
        <w:rPr>
          <w:rFonts w:ascii="Arial" w:eastAsia="Arial" w:hAnsi="Arial" w:cs="Arial"/>
          <w:b/>
          <w:bCs/>
          <w:i/>
          <w:iCs/>
          <w:sz w:val="24"/>
        </w:rPr>
        <w:t>.</w:t>
      </w:r>
      <w:r w:rsidRPr="00D10301">
        <w:rPr>
          <w:rFonts w:ascii="Arial" w:eastAsia="Arial" w:hAnsi="Arial" w:cs="Arial"/>
          <w:sz w:val="24"/>
        </w:rPr>
        <w:t xml:space="preserve">  </w:t>
      </w:r>
      <w:r w:rsidR="009E2F86">
        <w:rPr>
          <w:rFonts w:ascii="Arial" w:eastAsia="Arial" w:hAnsi="Arial" w:cs="Arial"/>
          <w:sz w:val="24"/>
        </w:rPr>
        <w:t>Es el tercer</w:t>
      </w:r>
      <w:r w:rsidRPr="00D10301">
        <w:rPr>
          <w:rFonts w:ascii="Arial" w:eastAsia="Arial" w:hAnsi="Arial" w:cs="Arial"/>
          <w:sz w:val="24"/>
        </w:rPr>
        <w:t xml:space="preserve"> canal comercial más visto por los jóvenes de 13 a 24 años con un registro del </w:t>
      </w:r>
      <w:r w:rsidR="00487258" w:rsidRPr="00D10301">
        <w:rPr>
          <w:rFonts w:ascii="Arial" w:eastAsia="Arial" w:hAnsi="Arial" w:cs="Arial"/>
          <w:sz w:val="24"/>
        </w:rPr>
        <w:t>6,9</w:t>
      </w:r>
      <w:r w:rsidRPr="00D10301">
        <w:rPr>
          <w:rFonts w:ascii="Arial" w:eastAsia="Arial" w:hAnsi="Arial" w:cs="Arial"/>
          <w:sz w:val="24"/>
        </w:rPr>
        <w:t>%</w:t>
      </w:r>
      <w:r w:rsidR="00487258" w:rsidRPr="00D10301">
        <w:rPr>
          <w:rFonts w:ascii="Arial" w:eastAsia="Arial" w:hAnsi="Arial" w:cs="Arial"/>
          <w:sz w:val="24"/>
        </w:rPr>
        <w:t xml:space="preserve"> y un </w:t>
      </w:r>
      <w:r w:rsidR="00487258" w:rsidRPr="00D10301">
        <w:rPr>
          <w:rFonts w:ascii="Arial" w:eastAsia="Arial" w:hAnsi="Arial" w:cs="Arial"/>
          <w:i/>
          <w:iCs/>
          <w:sz w:val="24"/>
        </w:rPr>
        <w:t>target</w:t>
      </w:r>
      <w:r w:rsidR="00487258" w:rsidRPr="00D10301">
        <w:rPr>
          <w:rFonts w:ascii="Arial" w:eastAsia="Arial" w:hAnsi="Arial" w:cs="Arial"/>
          <w:sz w:val="24"/>
        </w:rPr>
        <w:t xml:space="preserve"> comercial del 3%.</w:t>
      </w:r>
    </w:p>
    <w:p w14:paraId="21186977" w14:textId="77777777" w:rsidR="00E57D16" w:rsidRPr="00D10301" w:rsidRDefault="00E57D16" w:rsidP="00E57D16">
      <w:pPr>
        <w:spacing w:after="0" w:line="240" w:lineRule="auto"/>
        <w:ind w:right="-427"/>
        <w:jc w:val="both"/>
        <w:rPr>
          <w:rFonts w:ascii="Arial" w:eastAsia="Arial" w:hAnsi="Arial" w:cs="Arial"/>
          <w:sz w:val="24"/>
        </w:rPr>
      </w:pPr>
    </w:p>
    <w:p w14:paraId="4092BD24" w14:textId="1804DE19" w:rsidR="00E57D16" w:rsidRPr="00D10301" w:rsidRDefault="00E57D16" w:rsidP="00E57D16">
      <w:pPr>
        <w:spacing w:after="0" w:line="240" w:lineRule="auto"/>
        <w:ind w:right="-427"/>
        <w:jc w:val="both"/>
        <w:rPr>
          <w:rFonts w:ascii="Arial" w:eastAsia="Arial" w:hAnsi="Arial" w:cs="Arial"/>
          <w:sz w:val="24"/>
        </w:rPr>
      </w:pPr>
      <w:r w:rsidRPr="00D10301">
        <w:rPr>
          <w:rFonts w:ascii="Arial" w:eastAsia="Arial" w:hAnsi="Arial" w:cs="Arial"/>
          <w:sz w:val="24"/>
        </w:rPr>
        <w:t xml:space="preserve">Las ficciones internacionales son el motor que mueve </w:t>
      </w:r>
      <w:r w:rsidRPr="00D10301">
        <w:rPr>
          <w:rFonts w:ascii="Arial" w:eastAsia="Arial" w:hAnsi="Arial" w:cs="Arial"/>
          <w:b/>
          <w:bCs/>
          <w:sz w:val="24"/>
        </w:rPr>
        <w:t>Energy</w:t>
      </w:r>
      <w:r w:rsidR="00D10301" w:rsidRPr="00D10301">
        <w:rPr>
          <w:rFonts w:ascii="Arial" w:eastAsia="Arial" w:hAnsi="Arial" w:cs="Arial"/>
          <w:b/>
          <w:bCs/>
          <w:sz w:val="24"/>
        </w:rPr>
        <w:t xml:space="preserve"> </w:t>
      </w:r>
      <w:r w:rsidR="00D10301" w:rsidRPr="006A1A4F">
        <w:rPr>
          <w:rFonts w:ascii="Arial" w:eastAsia="Arial" w:hAnsi="Arial" w:cs="Arial"/>
          <w:sz w:val="24"/>
        </w:rPr>
        <w:t>y que</w:t>
      </w:r>
      <w:r w:rsidR="00D10301" w:rsidRPr="00D10301">
        <w:rPr>
          <w:rFonts w:ascii="Arial" w:eastAsia="Arial" w:hAnsi="Arial" w:cs="Arial"/>
          <w:b/>
          <w:bCs/>
          <w:sz w:val="24"/>
        </w:rPr>
        <w:t xml:space="preserve"> </w:t>
      </w:r>
      <w:r w:rsidRPr="00D10301">
        <w:rPr>
          <w:rFonts w:ascii="Arial" w:eastAsia="Arial" w:hAnsi="Arial" w:cs="Arial"/>
          <w:sz w:val="24"/>
        </w:rPr>
        <w:t xml:space="preserve">ha cautivado al público joven y masculino </w:t>
      </w:r>
      <w:r w:rsidR="00D10301" w:rsidRPr="00D10301">
        <w:rPr>
          <w:rFonts w:ascii="Arial" w:eastAsia="Arial" w:hAnsi="Arial" w:cs="Arial"/>
          <w:sz w:val="24"/>
        </w:rPr>
        <w:t>hasta erigirse con un 2,3% como la tercera temática más vista</w:t>
      </w:r>
      <w:r w:rsidRPr="00D10301">
        <w:rPr>
          <w:rFonts w:ascii="Arial" w:eastAsia="Arial" w:hAnsi="Arial" w:cs="Arial"/>
          <w:sz w:val="24"/>
        </w:rPr>
        <w:t xml:space="preserve"> </w:t>
      </w:r>
      <w:r w:rsidR="00D10301" w:rsidRPr="00D10301">
        <w:rPr>
          <w:rFonts w:ascii="Arial" w:eastAsia="Arial" w:hAnsi="Arial" w:cs="Arial"/>
          <w:sz w:val="24"/>
        </w:rPr>
        <w:t xml:space="preserve">y con un </w:t>
      </w:r>
      <w:r w:rsidR="00D10301" w:rsidRPr="00D10301">
        <w:rPr>
          <w:rFonts w:ascii="Arial" w:eastAsia="Arial" w:hAnsi="Arial" w:cs="Arial"/>
          <w:i/>
          <w:iCs/>
          <w:sz w:val="24"/>
        </w:rPr>
        <w:t>target</w:t>
      </w:r>
      <w:r w:rsidR="00D10301" w:rsidRPr="00D10301">
        <w:rPr>
          <w:rFonts w:ascii="Arial" w:eastAsia="Arial" w:hAnsi="Arial" w:cs="Arial"/>
          <w:sz w:val="24"/>
        </w:rPr>
        <w:t xml:space="preserve"> comercial del 2,5%.</w:t>
      </w:r>
    </w:p>
    <w:p w14:paraId="586EEFC9" w14:textId="77777777" w:rsidR="00E57D16" w:rsidRPr="00D10301" w:rsidRDefault="00E57D16" w:rsidP="00E57D16">
      <w:pPr>
        <w:spacing w:after="0" w:line="240" w:lineRule="auto"/>
        <w:ind w:right="-427"/>
        <w:jc w:val="both"/>
        <w:rPr>
          <w:rFonts w:ascii="Arial" w:eastAsia="Arial" w:hAnsi="Arial" w:cs="Arial"/>
          <w:sz w:val="24"/>
        </w:rPr>
      </w:pPr>
    </w:p>
    <w:p w14:paraId="32F1C677" w14:textId="50AFCB94" w:rsidR="00E57D16" w:rsidRPr="00D10301" w:rsidRDefault="00E57D16" w:rsidP="00E57D16">
      <w:pPr>
        <w:spacing w:after="0" w:line="240" w:lineRule="auto"/>
        <w:ind w:right="-427"/>
        <w:jc w:val="both"/>
        <w:rPr>
          <w:rFonts w:ascii="Arial" w:eastAsia="Arial" w:hAnsi="Arial" w:cs="Arial"/>
          <w:sz w:val="24"/>
        </w:rPr>
      </w:pPr>
      <w:r w:rsidRPr="00D10301">
        <w:rPr>
          <w:rFonts w:ascii="Arial" w:eastAsia="Arial" w:hAnsi="Arial" w:cs="Arial"/>
          <w:b/>
          <w:sz w:val="24"/>
        </w:rPr>
        <w:t>Divinity</w:t>
      </w:r>
      <w:r w:rsidR="00D10301" w:rsidRPr="00D10301">
        <w:rPr>
          <w:rFonts w:ascii="Arial" w:eastAsia="Arial" w:hAnsi="Arial" w:cs="Arial"/>
          <w:bCs/>
          <w:sz w:val="24"/>
        </w:rPr>
        <w:t xml:space="preserve"> (1,9</w:t>
      </w:r>
      <w:r w:rsidRPr="00D10301">
        <w:rPr>
          <w:rFonts w:ascii="Arial" w:eastAsia="Arial" w:hAnsi="Arial" w:cs="Arial"/>
          <w:sz w:val="24"/>
        </w:rPr>
        <w:t>%)</w:t>
      </w:r>
      <w:r w:rsidR="00D10301" w:rsidRPr="00D10301">
        <w:rPr>
          <w:rFonts w:ascii="Arial" w:eastAsia="Arial" w:hAnsi="Arial" w:cs="Arial"/>
          <w:sz w:val="24"/>
        </w:rPr>
        <w:t xml:space="preserve"> ha sido un año más la</w:t>
      </w:r>
      <w:r w:rsidRPr="00D10301">
        <w:rPr>
          <w:rFonts w:ascii="Arial" w:eastAsia="Arial" w:hAnsi="Arial" w:cs="Arial"/>
          <w:sz w:val="24"/>
        </w:rPr>
        <w:t xml:space="preserve"> temática femenina líder en </w:t>
      </w:r>
      <w:r w:rsidRPr="00D10301">
        <w:rPr>
          <w:rFonts w:ascii="Arial" w:eastAsia="Arial" w:hAnsi="Arial" w:cs="Arial"/>
          <w:i/>
          <w:iCs/>
          <w:sz w:val="24"/>
        </w:rPr>
        <w:t>target</w:t>
      </w:r>
      <w:r w:rsidRPr="00D10301">
        <w:rPr>
          <w:rFonts w:ascii="Arial" w:eastAsia="Arial" w:hAnsi="Arial" w:cs="Arial"/>
          <w:sz w:val="24"/>
        </w:rPr>
        <w:t xml:space="preserve"> comercial (</w:t>
      </w:r>
      <w:r w:rsidR="009E2F86">
        <w:rPr>
          <w:rFonts w:ascii="Arial" w:eastAsia="Arial" w:hAnsi="Arial" w:cs="Arial"/>
          <w:sz w:val="24"/>
        </w:rPr>
        <w:t>2,1</w:t>
      </w:r>
      <w:r w:rsidRPr="00D10301">
        <w:rPr>
          <w:rFonts w:ascii="Arial" w:eastAsia="Arial" w:hAnsi="Arial" w:cs="Arial"/>
          <w:sz w:val="24"/>
        </w:rPr>
        <w:t>%)</w:t>
      </w:r>
      <w:r w:rsidR="00D10301" w:rsidRPr="00D10301">
        <w:rPr>
          <w:rFonts w:ascii="Arial" w:eastAsia="Arial" w:hAnsi="Arial" w:cs="Arial"/>
          <w:sz w:val="24"/>
        </w:rPr>
        <w:t xml:space="preserve"> y</w:t>
      </w:r>
      <w:r w:rsidRPr="00D10301">
        <w:rPr>
          <w:rFonts w:ascii="Arial" w:eastAsia="Arial" w:hAnsi="Arial" w:cs="Arial"/>
          <w:sz w:val="24"/>
        </w:rPr>
        <w:t xml:space="preserve"> ha registrado un </w:t>
      </w:r>
      <w:r w:rsidR="00D10301" w:rsidRPr="00D10301">
        <w:rPr>
          <w:rFonts w:ascii="Arial" w:eastAsia="Arial" w:hAnsi="Arial" w:cs="Arial"/>
          <w:sz w:val="24"/>
        </w:rPr>
        <w:t>2,5</w:t>
      </w:r>
      <w:r w:rsidRPr="00D10301">
        <w:rPr>
          <w:rFonts w:ascii="Arial" w:eastAsia="Arial" w:hAnsi="Arial" w:cs="Arial"/>
          <w:sz w:val="24"/>
        </w:rPr>
        <w:t xml:space="preserve">% en su </w:t>
      </w:r>
      <w:proofErr w:type="spellStart"/>
      <w:r w:rsidRPr="00D10301">
        <w:rPr>
          <w:rFonts w:ascii="Arial" w:eastAsia="Arial" w:hAnsi="Arial" w:cs="Arial"/>
          <w:i/>
          <w:sz w:val="24"/>
        </w:rPr>
        <w:t>core</w:t>
      </w:r>
      <w:proofErr w:type="spellEnd"/>
      <w:r w:rsidRPr="00D10301">
        <w:rPr>
          <w:rFonts w:ascii="Arial" w:eastAsia="Arial" w:hAnsi="Arial" w:cs="Arial"/>
          <w:i/>
          <w:sz w:val="24"/>
        </w:rPr>
        <w:t xml:space="preserve"> target</w:t>
      </w:r>
      <w:r w:rsidRPr="00D10301">
        <w:rPr>
          <w:rFonts w:ascii="Arial" w:eastAsia="Arial" w:hAnsi="Arial" w:cs="Arial"/>
          <w:sz w:val="24"/>
        </w:rPr>
        <w:t>, mujeres de 16 a 44 años.</w:t>
      </w:r>
    </w:p>
    <w:p w14:paraId="005791E9" w14:textId="77777777" w:rsidR="00E57D16" w:rsidRPr="00D10301" w:rsidRDefault="00E57D16" w:rsidP="00E57D16">
      <w:pPr>
        <w:spacing w:after="0" w:line="240" w:lineRule="auto"/>
        <w:ind w:right="-427"/>
        <w:jc w:val="both"/>
        <w:rPr>
          <w:rFonts w:ascii="Arial" w:eastAsia="Arial" w:hAnsi="Arial" w:cs="Arial"/>
          <w:sz w:val="24"/>
        </w:rPr>
      </w:pPr>
    </w:p>
    <w:p w14:paraId="60AE1BEB" w14:textId="0B510F48" w:rsidR="00D10301" w:rsidRPr="00D10301" w:rsidRDefault="00D10301" w:rsidP="00D10301">
      <w:pPr>
        <w:spacing w:after="0" w:line="240" w:lineRule="auto"/>
        <w:ind w:right="-427"/>
        <w:jc w:val="both"/>
        <w:rPr>
          <w:rFonts w:ascii="Arial" w:eastAsia="Arial" w:hAnsi="Arial" w:cs="Arial"/>
          <w:sz w:val="24"/>
        </w:rPr>
      </w:pPr>
      <w:r w:rsidRPr="00D10301">
        <w:rPr>
          <w:rFonts w:ascii="Arial" w:eastAsia="Arial" w:hAnsi="Arial" w:cs="Arial"/>
          <w:b/>
          <w:sz w:val="24"/>
        </w:rPr>
        <w:t xml:space="preserve">Be </w:t>
      </w:r>
      <w:proofErr w:type="spellStart"/>
      <w:r w:rsidRPr="00D10301">
        <w:rPr>
          <w:rFonts w:ascii="Arial" w:eastAsia="Arial" w:hAnsi="Arial" w:cs="Arial"/>
          <w:b/>
          <w:sz w:val="24"/>
        </w:rPr>
        <w:t>Mad</w:t>
      </w:r>
      <w:proofErr w:type="spellEnd"/>
      <w:r w:rsidRPr="00D10301">
        <w:rPr>
          <w:rFonts w:ascii="Arial" w:eastAsia="Arial" w:hAnsi="Arial" w:cs="Arial"/>
          <w:sz w:val="24"/>
        </w:rPr>
        <w:t xml:space="preserve"> (0,7%) ha cerrado con su máximo anual el 2020, creciendo hasta el 0,8 y el 0,9% en </w:t>
      </w:r>
      <w:r w:rsidRPr="00D10301">
        <w:rPr>
          <w:rFonts w:ascii="Arial" w:eastAsia="Arial" w:hAnsi="Arial" w:cs="Arial"/>
          <w:i/>
          <w:iCs/>
          <w:sz w:val="24"/>
        </w:rPr>
        <w:t xml:space="preserve">target </w:t>
      </w:r>
      <w:r w:rsidRPr="00D10301">
        <w:rPr>
          <w:rFonts w:ascii="Arial" w:eastAsia="Arial" w:hAnsi="Arial" w:cs="Arial"/>
          <w:sz w:val="24"/>
        </w:rPr>
        <w:t xml:space="preserve">comercial y en hombres de 16 a 44 años. </w:t>
      </w:r>
    </w:p>
    <w:p w14:paraId="36F25AEF" w14:textId="77777777" w:rsidR="00D10301" w:rsidRPr="00D10301" w:rsidRDefault="00D10301" w:rsidP="00D10301">
      <w:pPr>
        <w:spacing w:after="0" w:line="240" w:lineRule="auto"/>
        <w:ind w:right="-427"/>
        <w:jc w:val="both"/>
        <w:rPr>
          <w:rFonts w:ascii="Arial" w:eastAsia="Arial" w:hAnsi="Arial" w:cs="Arial"/>
          <w:sz w:val="24"/>
        </w:rPr>
      </w:pPr>
    </w:p>
    <w:p w14:paraId="2507884D" w14:textId="11803033" w:rsidR="00E57D16" w:rsidRPr="00D10301" w:rsidRDefault="00E57D16" w:rsidP="00E57D16">
      <w:pPr>
        <w:spacing w:after="0" w:line="240" w:lineRule="auto"/>
        <w:ind w:right="-427"/>
        <w:jc w:val="both"/>
        <w:rPr>
          <w:rFonts w:ascii="Arial" w:eastAsia="Arial" w:hAnsi="Arial" w:cs="Arial"/>
          <w:sz w:val="24"/>
        </w:rPr>
      </w:pPr>
      <w:r w:rsidRPr="00D10301">
        <w:rPr>
          <w:rFonts w:ascii="Arial" w:eastAsia="Arial" w:hAnsi="Arial" w:cs="Arial"/>
          <w:b/>
          <w:bCs/>
          <w:sz w:val="24"/>
        </w:rPr>
        <w:t xml:space="preserve">Boing </w:t>
      </w:r>
      <w:r w:rsidR="00D10301" w:rsidRPr="00D10301">
        <w:rPr>
          <w:rFonts w:ascii="Arial" w:eastAsia="Arial" w:hAnsi="Arial" w:cs="Arial"/>
          <w:sz w:val="24"/>
        </w:rPr>
        <w:t>ha sido de nuevo</w:t>
      </w:r>
      <w:r w:rsidRPr="00D10301">
        <w:rPr>
          <w:rFonts w:ascii="Arial" w:eastAsia="Arial" w:hAnsi="Arial" w:cs="Arial"/>
          <w:sz w:val="24"/>
        </w:rPr>
        <w:t xml:space="preserve"> la cadena comercial preferida por los niños </w:t>
      </w:r>
      <w:r w:rsidR="00D10301" w:rsidRPr="00D10301">
        <w:rPr>
          <w:rFonts w:ascii="Arial" w:eastAsia="Arial" w:hAnsi="Arial" w:cs="Arial"/>
          <w:sz w:val="24"/>
        </w:rPr>
        <w:t>con un 11,1% en público de 4 a 12 años y del 1,1% en total individuos.</w:t>
      </w:r>
    </w:p>
    <w:p w14:paraId="471251B6" w14:textId="77777777" w:rsidR="00E57D16" w:rsidRPr="00D10301" w:rsidRDefault="00E57D16" w:rsidP="00F0242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E57D16" w:rsidRPr="00D10301" w:rsidSect="00805BAF">
      <w:footerReference w:type="default" r:id="rId8"/>
      <w:pgSz w:w="11906" w:h="16838"/>
      <w:pgMar w:top="1418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230C4" w14:textId="77777777" w:rsidR="00B77DBB" w:rsidRDefault="00B77DBB" w:rsidP="00AE7C8B">
      <w:pPr>
        <w:spacing w:after="0" w:line="240" w:lineRule="auto"/>
      </w:pPr>
      <w:r>
        <w:separator/>
      </w:r>
    </w:p>
  </w:endnote>
  <w:endnote w:type="continuationSeparator" w:id="0">
    <w:p w14:paraId="6253A3C3" w14:textId="77777777" w:rsidR="00B77DBB" w:rsidRDefault="00B77DBB" w:rsidP="00AE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6DF79" w14:textId="77777777" w:rsidR="00AE7C8B" w:rsidRDefault="00AE7C8B">
    <w:pPr>
      <w:pStyle w:val="Piedepgina"/>
    </w:pPr>
    <w:r w:rsidRPr="00AE7C8B">
      <w:rPr>
        <w:noProof/>
      </w:rPr>
      <w:drawing>
        <wp:anchor distT="0" distB="0" distL="114300" distR="114300" simplePos="0" relativeHeight="251660288" behindDoc="0" locked="0" layoutInCell="1" allowOverlap="1" wp14:anchorId="1F290AD4" wp14:editId="049135FE">
          <wp:simplePos x="0" y="0"/>
          <wp:positionH relativeFrom="page">
            <wp:posOffset>4728845</wp:posOffset>
          </wp:positionH>
          <wp:positionV relativeFrom="page">
            <wp:posOffset>10196830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C8B">
      <w:rPr>
        <w:noProof/>
      </w:rPr>
      <w:drawing>
        <wp:anchor distT="0" distB="0" distL="114300" distR="114300" simplePos="0" relativeHeight="251659264" behindDoc="0" locked="0" layoutInCell="1" allowOverlap="1" wp14:anchorId="51D115FB" wp14:editId="5D452DAD">
          <wp:simplePos x="0" y="0"/>
          <wp:positionH relativeFrom="margin">
            <wp:posOffset>4862928</wp:posOffset>
          </wp:positionH>
          <wp:positionV relativeFrom="page">
            <wp:posOffset>9834294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F32DD" w14:textId="77777777" w:rsidR="00B77DBB" w:rsidRDefault="00B77DBB" w:rsidP="00AE7C8B">
      <w:pPr>
        <w:spacing w:after="0" w:line="240" w:lineRule="auto"/>
      </w:pPr>
      <w:r>
        <w:separator/>
      </w:r>
    </w:p>
  </w:footnote>
  <w:footnote w:type="continuationSeparator" w:id="0">
    <w:p w14:paraId="35927093" w14:textId="77777777" w:rsidR="00B77DBB" w:rsidRDefault="00B77DBB" w:rsidP="00AE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A6798"/>
    <w:multiLevelType w:val="hybridMultilevel"/>
    <w:tmpl w:val="0DDAA1AA"/>
    <w:lvl w:ilvl="0" w:tplc="96D04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24D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1C9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24F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25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FE7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23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D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B44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D832EB"/>
    <w:multiLevelType w:val="hybridMultilevel"/>
    <w:tmpl w:val="5094B830"/>
    <w:lvl w:ilvl="0" w:tplc="AAD2C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24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B23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EE7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F22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682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E2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46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CA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1E6302"/>
    <w:multiLevelType w:val="hybridMultilevel"/>
    <w:tmpl w:val="0B6214BC"/>
    <w:lvl w:ilvl="0" w:tplc="CFF81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6A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0C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D27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08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22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0F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508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A1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E8502F2"/>
    <w:multiLevelType w:val="hybridMultilevel"/>
    <w:tmpl w:val="54F840F6"/>
    <w:lvl w:ilvl="0" w:tplc="91C25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47A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69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A3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853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0BE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F47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645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2A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F5400F5"/>
    <w:multiLevelType w:val="hybridMultilevel"/>
    <w:tmpl w:val="94306586"/>
    <w:lvl w:ilvl="0" w:tplc="3E00E0F4">
      <w:start w:val="4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337A3"/>
    <w:multiLevelType w:val="hybridMultilevel"/>
    <w:tmpl w:val="311414E4"/>
    <w:lvl w:ilvl="0" w:tplc="EBEEC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C3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09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AE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FA3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AA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0C4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BE9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B04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4F"/>
    <w:rsid w:val="00005267"/>
    <w:rsid w:val="00043DE0"/>
    <w:rsid w:val="00047307"/>
    <w:rsid w:val="0005418C"/>
    <w:rsid w:val="000558FF"/>
    <w:rsid w:val="00071BF9"/>
    <w:rsid w:val="00075EA1"/>
    <w:rsid w:val="000861E8"/>
    <w:rsid w:val="0009692F"/>
    <w:rsid w:val="000B7CE7"/>
    <w:rsid w:val="000C1F14"/>
    <w:rsid w:val="000D2377"/>
    <w:rsid w:val="000F11E7"/>
    <w:rsid w:val="00101582"/>
    <w:rsid w:val="00101BAA"/>
    <w:rsid w:val="0011067F"/>
    <w:rsid w:val="00121A78"/>
    <w:rsid w:val="001411CB"/>
    <w:rsid w:val="00155E07"/>
    <w:rsid w:val="00163020"/>
    <w:rsid w:val="00166F82"/>
    <w:rsid w:val="00174B3D"/>
    <w:rsid w:val="00190DD6"/>
    <w:rsid w:val="00193574"/>
    <w:rsid w:val="001A6F3D"/>
    <w:rsid w:val="001B0D41"/>
    <w:rsid w:val="001B4E37"/>
    <w:rsid w:val="001C2FF2"/>
    <w:rsid w:val="001E01C3"/>
    <w:rsid w:val="001F5EB0"/>
    <w:rsid w:val="001F6C31"/>
    <w:rsid w:val="001F7BB3"/>
    <w:rsid w:val="00212A68"/>
    <w:rsid w:val="00230212"/>
    <w:rsid w:val="002332A9"/>
    <w:rsid w:val="00236B4A"/>
    <w:rsid w:val="002456C9"/>
    <w:rsid w:val="002504B0"/>
    <w:rsid w:val="00251214"/>
    <w:rsid w:val="00263194"/>
    <w:rsid w:val="002641E8"/>
    <w:rsid w:val="00271A7D"/>
    <w:rsid w:val="00276201"/>
    <w:rsid w:val="00280E5F"/>
    <w:rsid w:val="002B1ABF"/>
    <w:rsid w:val="002B549B"/>
    <w:rsid w:val="002B58B0"/>
    <w:rsid w:val="002C45DD"/>
    <w:rsid w:val="002E1CBC"/>
    <w:rsid w:val="002E520F"/>
    <w:rsid w:val="002F78DB"/>
    <w:rsid w:val="00306481"/>
    <w:rsid w:val="00314CA5"/>
    <w:rsid w:val="00321306"/>
    <w:rsid w:val="00327F88"/>
    <w:rsid w:val="00330F3B"/>
    <w:rsid w:val="00337B71"/>
    <w:rsid w:val="00341A7F"/>
    <w:rsid w:val="00346144"/>
    <w:rsid w:val="00353276"/>
    <w:rsid w:val="00364574"/>
    <w:rsid w:val="00371C70"/>
    <w:rsid w:val="003733FF"/>
    <w:rsid w:val="0037639E"/>
    <w:rsid w:val="0037643E"/>
    <w:rsid w:val="00380D9C"/>
    <w:rsid w:val="00384D59"/>
    <w:rsid w:val="00393610"/>
    <w:rsid w:val="003A1269"/>
    <w:rsid w:val="003A3D16"/>
    <w:rsid w:val="003B4A49"/>
    <w:rsid w:val="003B4B28"/>
    <w:rsid w:val="003C442A"/>
    <w:rsid w:val="003E3972"/>
    <w:rsid w:val="003E60D2"/>
    <w:rsid w:val="003F100A"/>
    <w:rsid w:val="003F4AA8"/>
    <w:rsid w:val="00401D98"/>
    <w:rsid w:val="00403C5C"/>
    <w:rsid w:val="00415223"/>
    <w:rsid w:val="00422ABF"/>
    <w:rsid w:val="00425559"/>
    <w:rsid w:val="00426783"/>
    <w:rsid w:val="00436F9C"/>
    <w:rsid w:val="00437F9A"/>
    <w:rsid w:val="0044112D"/>
    <w:rsid w:val="004428C3"/>
    <w:rsid w:val="00443946"/>
    <w:rsid w:val="00457950"/>
    <w:rsid w:val="004702D8"/>
    <w:rsid w:val="00487258"/>
    <w:rsid w:val="00492A4F"/>
    <w:rsid w:val="00494478"/>
    <w:rsid w:val="0049463E"/>
    <w:rsid w:val="004A3157"/>
    <w:rsid w:val="004B43B4"/>
    <w:rsid w:val="004E268E"/>
    <w:rsid w:val="00500703"/>
    <w:rsid w:val="00501A0F"/>
    <w:rsid w:val="00507F85"/>
    <w:rsid w:val="005104C8"/>
    <w:rsid w:val="00510591"/>
    <w:rsid w:val="00514051"/>
    <w:rsid w:val="0052619A"/>
    <w:rsid w:val="005338D4"/>
    <w:rsid w:val="00535B99"/>
    <w:rsid w:val="005414DC"/>
    <w:rsid w:val="00557475"/>
    <w:rsid w:val="005650CE"/>
    <w:rsid w:val="00571E03"/>
    <w:rsid w:val="005A100F"/>
    <w:rsid w:val="005A297F"/>
    <w:rsid w:val="005A77F2"/>
    <w:rsid w:val="005A7EB5"/>
    <w:rsid w:val="005B13FA"/>
    <w:rsid w:val="005B304F"/>
    <w:rsid w:val="005B6AFA"/>
    <w:rsid w:val="005C11C7"/>
    <w:rsid w:val="005D729D"/>
    <w:rsid w:val="005E3247"/>
    <w:rsid w:val="005E4F11"/>
    <w:rsid w:val="005F4C55"/>
    <w:rsid w:val="005F7672"/>
    <w:rsid w:val="00604383"/>
    <w:rsid w:val="006045D7"/>
    <w:rsid w:val="00613666"/>
    <w:rsid w:val="006168C7"/>
    <w:rsid w:val="00625B3F"/>
    <w:rsid w:val="00642B59"/>
    <w:rsid w:val="00644D6A"/>
    <w:rsid w:val="006563C6"/>
    <w:rsid w:val="006735A4"/>
    <w:rsid w:val="006741CE"/>
    <w:rsid w:val="00681871"/>
    <w:rsid w:val="00687714"/>
    <w:rsid w:val="00690DE3"/>
    <w:rsid w:val="006964DC"/>
    <w:rsid w:val="006A1A4F"/>
    <w:rsid w:val="006D5AE3"/>
    <w:rsid w:val="006F31B0"/>
    <w:rsid w:val="00706B40"/>
    <w:rsid w:val="007148E6"/>
    <w:rsid w:val="00720F35"/>
    <w:rsid w:val="00721AC0"/>
    <w:rsid w:val="00750AE4"/>
    <w:rsid w:val="007519EA"/>
    <w:rsid w:val="00751EE8"/>
    <w:rsid w:val="00776742"/>
    <w:rsid w:val="007776AE"/>
    <w:rsid w:val="007A6947"/>
    <w:rsid w:val="007A7B73"/>
    <w:rsid w:val="007E1453"/>
    <w:rsid w:val="007E5E5F"/>
    <w:rsid w:val="007F528B"/>
    <w:rsid w:val="007F5E44"/>
    <w:rsid w:val="008018F9"/>
    <w:rsid w:val="00805BAF"/>
    <w:rsid w:val="00816134"/>
    <w:rsid w:val="0081630E"/>
    <w:rsid w:val="00821270"/>
    <w:rsid w:val="0082157B"/>
    <w:rsid w:val="00821F74"/>
    <w:rsid w:val="00823715"/>
    <w:rsid w:val="0083057B"/>
    <w:rsid w:val="00835FCC"/>
    <w:rsid w:val="00852DDE"/>
    <w:rsid w:val="00853705"/>
    <w:rsid w:val="0087138E"/>
    <w:rsid w:val="008760C3"/>
    <w:rsid w:val="0088136E"/>
    <w:rsid w:val="00881C18"/>
    <w:rsid w:val="008A5ACB"/>
    <w:rsid w:val="008A7758"/>
    <w:rsid w:val="008B71AF"/>
    <w:rsid w:val="008C0C64"/>
    <w:rsid w:val="008C4DC0"/>
    <w:rsid w:val="008C72C4"/>
    <w:rsid w:val="008D69CE"/>
    <w:rsid w:val="008E2959"/>
    <w:rsid w:val="008E6CBA"/>
    <w:rsid w:val="008E6FAA"/>
    <w:rsid w:val="008F7300"/>
    <w:rsid w:val="00911798"/>
    <w:rsid w:val="009125FF"/>
    <w:rsid w:val="00917EAF"/>
    <w:rsid w:val="0093236C"/>
    <w:rsid w:val="00936468"/>
    <w:rsid w:val="009601E7"/>
    <w:rsid w:val="00972EF4"/>
    <w:rsid w:val="00990454"/>
    <w:rsid w:val="00996F87"/>
    <w:rsid w:val="009B3EBF"/>
    <w:rsid w:val="009D2887"/>
    <w:rsid w:val="009E2658"/>
    <w:rsid w:val="009E2F86"/>
    <w:rsid w:val="009E43A1"/>
    <w:rsid w:val="009F1F97"/>
    <w:rsid w:val="009F391D"/>
    <w:rsid w:val="009F730A"/>
    <w:rsid w:val="00A07C31"/>
    <w:rsid w:val="00A11826"/>
    <w:rsid w:val="00A14986"/>
    <w:rsid w:val="00A16E85"/>
    <w:rsid w:val="00A170B7"/>
    <w:rsid w:val="00A50CCE"/>
    <w:rsid w:val="00A534DA"/>
    <w:rsid w:val="00A56625"/>
    <w:rsid w:val="00A65F97"/>
    <w:rsid w:val="00A7032B"/>
    <w:rsid w:val="00A8060E"/>
    <w:rsid w:val="00A92807"/>
    <w:rsid w:val="00A93475"/>
    <w:rsid w:val="00A94429"/>
    <w:rsid w:val="00AA2833"/>
    <w:rsid w:val="00AB39D7"/>
    <w:rsid w:val="00AC0DB0"/>
    <w:rsid w:val="00AD592A"/>
    <w:rsid w:val="00AD7079"/>
    <w:rsid w:val="00AE03E1"/>
    <w:rsid w:val="00AE68B5"/>
    <w:rsid w:val="00AE7C8B"/>
    <w:rsid w:val="00B00090"/>
    <w:rsid w:val="00B04FFB"/>
    <w:rsid w:val="00B060E1"/>
    <w:rsid w:val="00B124E7"/>
    <w:rsid w:val="00B153D3"/>
    <w:rsid w:val="00B15C09"/>
    <w:rsid w:val="00B31242"/>
    <w:rsid w:val="00B546F0"/>
    <w:rsid w:val="00B62835"/>
    <w:rsid w:val="00B628B0"/>
    <w:rsid w:val="00B66598"/>
    <w:rsid w:val="00B70167"/>
    <w:rsid w:val="00B706BA"/>
    <w:rsid w:val="00B76E0D"/>
    <w:rsid w:val="00B77DBB"/>
    <w:rsid w:val="00B86422"/>
    <w:rsid w:val="00BA2691"/>
    <w:rsid w:val="00BD71C9"/>
    <w:rsid w:val="00BE0736"/>
    <w:rsid w:val="00BE44A0"/>
    <w:rsid w:val="00BF022E"/>
    <w:rsid w:val="00BF3BA7"/>
    <w:rsid w:val="00BF4F41"/>
    <w:rsid w:val="00C02171"/>
    <w:rsid w:val="00C06340"/>
    <w:rsid w:val="00C07375"/>
    <w:rsid w:val="00C1311A"/>
    <w:rsid w:val="00C254F6"/>
    <w:rsid w:val="00C548EA"/>
    <w:rsid w:val="00C82741"/>
    <w:rsid w:val="00C83AEA"/>
    <w:rsid w:val="00C955C0"/>
    <w:rsid w:val="00CB10F9"/>
    <w:rsid w:val="00CB25A9"/>
    <w:rsid w:val="00CC5F7A"/>
    <w:rsid w:val="00CD2AB6"/>
    <w:rsid w:val="00CD6518"/>
    <w:rsid w:val="00CF57A4"/>
    <w:rsid w:val="00CF5C75"/>
    <w:rsid w:val="00D05368"/>
    <w:rsid w:val="00D10301"/>
    <w:rsid w:val="00D156DC"/>
    <w:rsid w:val="00D22F44"/>
    <w:rsid w:val="00D24C04"/>
    <w:rsid w:val="00D4050F"/>
    <w:rsid w:val="00D44A22"/>
    <w:rsid w:val="00D453EF"/>
    <w:rsid w:val="00D46B25"/>
    <w:rsid w:val="00D51E0C"/>
    <w:rsid w:val="00D53487"/>
    <w:rsid w:val="00D62AC8"/>
    <w:rsid w:val="00D6721D"/>
    <w:rsid w:val="00D760C4"/>
    <w:rsid w:val="00D77098"/>
    <w:rsid w:val="00D84D5A"/>
    <w:rsid w:val="00D946D3"/>
    <w:rsid w:val="00DB16DE"/>
    <w:rsid w:val="00DC4103"/>
    <w:rsid w:val="00DC6F8B"/>
    <w:rsid w:val="00DD0E95"/>
    <w:rsid w:val="00DD1529"/>
    <w:rsid w:val="00DD3D5E"/>
    <w:rsid w:val="00DD5DC0"/>
    <w:rsid w:val="00DE2D5D"/>
    <w:rsid w:val="00DE3FFD"/>
    <w:rsid w:val="00DE6BB1"/>
    <w:rsid w:val="00DF189A"/>
    <w:rsid w:val="00DF45F4"/>
    <w:rsid w:val="00DF6B8A"/>
    <w:rsid w:val="00E10D9E"/>
    <w:rsid w:val="00E331AD"/>
    <w:rsid w:val="00E371A4"/>
    <w:rsid w:val="00E43142"/>
    <w:rsid w:val="00E45AA7"/>
    <w:rsid w:val="00E52DC7"/>
    <w:rsid w:val="00E57D16"/>
    <w:rsid w:val="00E71B07"/>
    <w:rsid w:val="00E722E9"/>
    <w:rsid w:val="00E84696"/>
    <w:rsid w:val="00EA2C40"/>
    <w:rsid w:val="00EA5322"/>
    <w:rsid w:val="00EB5EAF"/>
    <w:rsid w:val="00EC3932"/>
    <w:rsid w:val="00EC3E27"/>
    <w:rsid w:val="00ED11F8"/>
    <w:rsid w:val="00ED1784"/>
    <w:rsid w:val="00ED7DBE"/>
    <w:rsid w:val="00EE01A0"/>
    <w:rsid w:val="00EE7307"/>
    <w:rsid w:val="00EF241D"/>
    <w:rsid w:val="00F01F0F"/>
    <w:rsid w:val="00F0242F"/>
    <w:rsid w:val="00F0266E"/>
    <w:rsid w:val="00F12F92"/>
    <w:rsid w:val="00F21DF9"/>
    <w:rsid w:val="00F41AC0"/>
    <w:rsid w:val="00F451C1"/>
    <w:rsid w:val="00F52CDE"/>
    <w:rsid w:val="00F57389"/>
    <w:rsid w:val="00F609AA"/>
    <w:rsid w:val="00F64E46"/>
    <w:rsid w:val="00F7389E"/>
    <w:rsid w:val="00F874F3"/>
    <w:rsid w:val="00FC252E"/>
    <w:rsid w:val="00FD4F6C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61FD"/>
  <w15:docId w15:val="{9D8476C6-236E-48DA-92AB-773737E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B6A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E4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8B"/>
  </w:style>
  <w:style w:type="paragraph" w:styleId="Piedepgina">
    <w:name w:val="footer"/>
    <w:basedOn w:val="Normal"/>
    <w:link w:val="Piedepgina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19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365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07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69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5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93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5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64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673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072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08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77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28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39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23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376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881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383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6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46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49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47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626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00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04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59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1519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Salvador Alonso Velazquez</dc:creator>
  <cp:lastModifiedBy>Susana Sanchez Maeztu</cp:lastModifiedBy>
  <cp:revision>20</cp:revision>
  <cp:lastPrinted>2020-10-01T06:43:00Z</cp:lastPrinted>
  <dcterms:created xsi:type="dcterms:W3CDTF">2021-01-02T09:55:00Z</dcterms:created>
  <dcterms:modified xsi:type="dcterms:W3CDTF">2021-01-02T10:44:00Z</dcterms:modified>
</cp:coreProperties>
</file>