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1787" w14:textId="63759C38" w:rsidR="005B304F" w:rsidRPr="00D46B25" w:rsidRDefault="00917EAF" w:rsidP="009601E7">
      <w:pPr>
        <w:tabs>
          <w:tab w:val="left" w:pos="4962"/>
        </w:tabs>
        <w:spacing w:after="0" w:line="240" w:lineRule="auto"/>
        <w:jc w:val="right"/>
        <w:rPr>
          <w:rFonts w:ascii="Calibri" w:eastAsia="Calibri" w:hAnsi="Calibri" w:cs="Calibri"/>
        </w:rPr>
      </w:pPr>
      <w:r w:rsidRPr="00D46B25">
        <w:rPr>
          <w:rFonts w:ascii="Calibri" w:eastAsia="Calibri" w:hAnsi="Calibri" w:cs="Calibri"/>
          <w:noProof/>
        </w:rPr>
        <w:drawing>
          <wp:anchor distT="0" distB="0" distL="114300" distR="114300" simplePos="0" relativeHeight="251658240" behindDoc="0" locked="0" layoutInCell="1" allowOverlap="1" wp14:anchorId="49BE2129" wp14:editId="55B66447">
            <wp:simplePos x="0" y="0"/>
            <wp:positionH relativeFrom="margin">
              <wp:posOffset>2976880</wp:posOffset>
            </wp:positionH>
            <wp:positionV relativeFrom="margin">
              <wp:posOffset>-84455</wp:posOffset>
            </wp:positionV>
            <wp:extent cx="2932430" cy="6769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p>
    <w:p w14:paraId="1B1D7BB9" w14:textId="77777777" w:rsidR="009601E7" w:rsidRPr="00D46B25" w:rsidRDefault="009601E7" w:rsidP="009601E7">
      <w:pPr>
        <w:spacing w:after="0" w:line="240" w:lineRule="auto"/>
        <w:rPr>
          <w:rFonts w:ascii="Arial" w:eastAsia="Arial" w:hAnsi="Arial" w:cs="Arial"/>
          <w:sz w:val="24"/>
        </w:rPr>
      </w:pPr>
    </w:p>
    <w:p w14:paraId="55202E57" w14:textId="77777777" w:rsidR="009601E7" w:rsidRPr="00D46B25" w:rsidRDefault="009601E7" w:rsidP="009601E7">
      <w:pPr>
        <w:spacing w:after="0" w:line="240" w:lineRule="auto"/>
        <w:rPr>
          <w:rFonts w:ascii="Arial" w:eastAsia="Arial" w:hAnsi="Arial" w:cs="Arial"/>
          <w:sz w:val="24"/>
        </w:rPr>
      </w:pPr>
    </w:p>
    <w:p w14:paraId="4E9E9A0B" w14:textId="77777777" w:rsidR="009601E7" w:rsidRPr="00D46B25" w:rsidRDefault="009601E7" w:rsidP="009601E7">
      <w:pPr>
        <w:spacing w:after="0" w:line="240" w:lineRule="auto"/>
        <w:rPr>
          <w:rFonts w:ascii="Arial" w:eastAsia="Arial" w:hAnsi="Arial" w:cs="Arial"/>
          <w:sz w:val="24"/>
        </w:rPr>
      </w:pPr>
    </w:p>
    <w:p w14:paraId="52284367" w14:textId="77777777" w:rsidR="00A65F97" w:rsidRDefault="00A65F97" w:rsidP="009601E7">
      <w:pPr>
        <w:spacing w:after="0" w:line="240" w:lineRule="auto"/>
        <w:rPr>
          <w:rFonts w:ascii="Arial" w:eastAsia="Arial" w:hAnsi="Arial" w:cs="Arial"/>
          <w:sz w:val="24"/>
        </w:rPr>
      </w:pPr>
    </w:p>
    <w:p w14:paraId="4FE58082" w14:textId="0F2DF914" w:rsidR="005B304F" w:rsidRPr="00D46B25" w:rsidRDefault="00F0266E" w:rsidP="00EB2BFF">
      <w:pPr>
        <w:spacing w:after="0" w:line="240" w:lineRule="auto"/>
        <w:rPr>
          <w:rFonts w:ascii="Arial" w:eastAsia="Arial" w:hAnsi="Arial" w:cs="Arial"/>
          <w:b/>
          <w:sz w:val="24"/>
          <w:u w:val="single"/>
        </w:rPr>
      </w:pPr>
      <w:r w:rsidRPr="00D46B25">
        <w:rPr>
          <w:rFonts w:ascii="Arial" w:eastAsia="Arial" w:hAnsi="Arial" w:cs="Arial"/>
          <w:sz w:val="24"/>
        </w:rPr>
        <w:t xml:space="preserve">Madrid, </w:t>
      </w:r>
      <w:r w:rsidR="00F86790">
        <w:rPr>
          <w:rFonts w:ascii="Arial" w:eastAsia="Arial" w:hAnsi="Arial" w:cs="Arial"/>
          <w:sz w:val="24"/>
        </w:rPr>
        <w:t xml:space="preserve">4 de diciembre </w:t>
      </w:r>
      <w:r w:rsidRPr="00D46B25">
        <w:rPr>
          <w:rFonts w:ascii="Arial" w:eastAsia="Arial" w:hAnsi="Arial" w:cs="Arial"/>
          <w:sz w:val="24"/>
        </w:rPr>
        <w:t>de 2020</w:t>
      </w:r>
    </w:p>
    <w:p w14:paraId="637D79E8" w14:textId="5FBA97C4" w:rsidR="004E268E" w:rsidRDefault="004E268E" w:rsidP="00DC6F8B">
      <w:pPr>
        <w:spacing w:after="0" w:line="240" w:lineRule="auto"/>
        <w:jc w:val="center"/>
        <w:rPr>
          <w:rFonts w:ascii="Arial" w:eastAsia="Arial" w:hAnsi="Arial" w:cs="Arial"/>
          <w:b/>
          <w:sz w:val="28"/>
          <w:szCs w:val="28"/>
          <w:u w:val="single"/>
        </w:rPr>
      </w:pPr>
    </w:p>
    <w:p w14:paraId="145D15EB" w14:textId="77777777" w:rsidR="004E268E" w:rsidRPr="004E268E" w:rsidRDefault="004E268E" w:rsidP="00DC6F8B">
      <w:pPr>
        <w:spacing w:after="0" w:line="240" w:lineRule="auto"/>
        <w:jc w:val="center"/>
        <w:rPr>
          <w:rFonts w:ascii="Arial" w:eastAsia="Arial" w:hAnsi="Arial" w:cs="Arial"/>
          <w:b/>
          <w:bCs/>
          <w:color w:val="002C5F"/>
          <w:sz w:val="10"/>
          <w:szCs w:val="10"/>
        </w:rPr>
      </w:pPr>
    </w:p>
    <w:p w14:paraId="11D018E3" w14:textId="5DE7C7F8" w:rsidR="003E60D2" w:rsidRPr="00EB2BFF" w:rsidRDefault="00F315B1" w:rsidP="002B7839">
      <w:pPr>
        <w:spacing w:after="0" w:line="240" w:lineRule="auto"/>
        <w:jc w:val="both"/>
        <w:rPr>
          <w:rFonts w:ascii="Arial" w:eastAsia="Arial" w:hAnsi="Arial" w:cs="Arial"/>
          <w:i/>
          <w:iCs/>
          <w:color w:val="002C5F"/>
          <w:sz w:val="44"/>
          <w:szCs w:val="44"/>
        </w:rPr>
      </w:pPr>
      <w:r w:rsidRPr="00EB2BFF">
        <w:rPr>
          <w:rFonts w:ascii="Arial" w:eastAsia="Arial" w:hAnsi="Arial" w:cs="Arial"/>
          <w:color w:val="002C5F"/>
          <w:sz w:val="44"/>
          <w:szCs w:val="44"/>
        </w:rPr>
        <w:t>Mediaset España producirá</w:t>
      </w:r>
      <w:r w:rsidR="00A57B1A" w:rsidRPr="00EB2BFF">
        <w:rPr>
          <w:rFonts w:ascii="Arial" w:eastAsia="Arial" w:hAnsi="Arial" w:cs="Arial"/>
          <w:color w:val="002C5F"/>
          <w:sz w:val="44"/>
          <w:szCs w:val="44"/>
        </w:rPr>
        <w:t xml:space="preserve"> </w:t>
      </w:r>
      <w:r w:rsidRPr="00EB2BFF">
        <w:rPr>
          <w:rFonts w:ascii="Arial" w:eastAsia="Arial" w:hAnsi="Arial" w:cs="Arial"/>
          <w:color w:val="002C5F"/>
          <w:sz w:val="44"/>
          <w:szCs w:val="44"/>
        </w:rPr>
        <w:t>la serie ‘El Emérito’</w:t>
      </w:r>
      <w:r w:rsidR="00F86790" w:rsidRPr="00EB2BFF">
        <w:rPr>
          <w:rFonts w:ascii="Arial" w:eastAsia="Arial" w:hAnsi="Arial" w:cs="Arial"/>
          <w:color w:val="002C5F"/>
          <w:sz w:val="44"/>
          <w:szCs w:val="44"/>
        </w:rPr>
        <w:t xml:space="preserve"> </w:t>
      </w:r>
      <w:r w:rsidR="00662B4B" w:rsidRPr="00EB2BFF">
        <w:rPr>
          <w:rFonts w:ascii="Arial" w:eastAsia="Arial" w:hAnsi="Arial" w:cs="Arial"/>
          <w:color w:val="002C5F"/>
          <w:sz w:val="44"/>
          <w:szCs w:val="44"/>
        </w:rPr>
        <w:t>sobre</w:t>
      </w:r>
      <w:r w:rsidRPr="00EB2BFF">
        <w:rPr>
          <w:rFonts w:ascii="Arial" w:eastAsia="Arial" w:hAnsi="Arial" w:cs="Arial"/>
          <w:color w:val="002C5F"/>
          <w:sz w:val="44"/>
          <w:szCs w:val="44"/>
        </w:rPr>
        <w:t xml:space="preserve"> la última etapa del reinado de Juan Carlos I</w:t>
      </w:r>
      <w:r w:rsidR="002B7839" w:rsidRPr="00EB2BFF">
        <w:rPr>
          <w:rFonts w:ascii="Arial" w:eastAsia="Arial" w:hAnsi="Arial" w:cs="Arial"/>
          <w:color w:val="002C5F"/>
          <w:sz w:val="44"/>
          <w:szCs w:val="44"/>
        </w:rPr>
        <w:t xml:space="preserve"> y un documental sobre la</w:t>
      </w:r>
      <w:r w:rsidR="00AA0AB5" w:rsidRPr="00EB2BFF">
        <w:rPr>
          <w:rFonts w:ascii="Arial" w:eastAsia="Arial" w:hAnsi="Arial" w:cs="Arial"/>
          <w:color w:val="002C5F"/>
          <w:sz w:val="44"/>
          <w:szCs w:val="44"/>
        </w:rPr>
        <w:t xml:space="preserve"> vida</w:t>
      </w:r>
      <w:r w:rsidR="002B7839" w:rsidRPr="00EB2BFF">
        <w:rPr>
          <w:rFonts w:ascii="Arial" w:eastAsia="Arial" w:hAnsi="Arial" w:cs="Arial"/>
          <w:color w:val="002C5F"/>
          <w:sz w:val="44"/>
          <w:szCs w:val="44"/>
        </w:rPr>
        <w:t xml:space="preserve"> del </w:t>
      </w:r>
      <w:r w:rsidR="002B7839" w:rsidRPr="00690A61">
        <w:rPr>
          <w:rFonts w:ascii="Arial" w:eastAsia="Arial" w:hAnsi="Arial" w:cs="Arial"/>
          <w:color w:val="002C5F"/>
          <w:sz w:val="44"/>
          <w:szCs w:val="44"/>
        </w:rPr>
        <w:t>monarca</w:t>
      </w:r>
    </w:p>
    <w:p w14:paraId="26F6BB76" w14:textId="77777777" w:rsidR="00BF03F3" w:rsidRPr="00EB2BFF" w:rsidRDefault="00BF03F3" w:rsidP="00F86790">
      <w:pPr>
        <w:spacing w:after="0" w:line="240" w:lineRule="auto"/>
        <w:jc w:val="both"/>
        <w:rPr>
          <w:rFonts w:ascii="Arial" w:eastAsia="Arial" w:hAnsi="Arial" w:cs="Arial"/>
          <w:b/>
          <w:bCs/>
          <w:sz w:val="42"/>
          <w:szCs w:val="42"/>
          <w:highlight w:val="yellow"/>
        </w:rPr>
      </w:pPr>
    </w:p>
    <w:p w14:paraId="54F5FB7C" w14:textId="317CBA7C" w:rsidR="005B304F" w:rsidRDefault="00DC1A40" w:rsidP="00F86790">
      <w:pPr>
        <w:spacing w:after="0" w:line="240" w:lineRule="auto"/>
        <w:jc w:val="both"/>
        <w:rPr>
          <w:rFonts w:ascii="Arial" w:eastAsia="Arial" w:hAnsi="Arial" w:cs="Arial"/>
          <w:b/>
          <w:bCs/>
          <w:sz w:val="24"/>
          <w:szCs w:val="24"/>
        </w:rPr>
      </w:pPr>
      <w:r>
        <w:rPr>
          <w:rFonts w:ascii="Arial" w:eastAsia="Arial" w:hAnsi="Arial" w:cs="Arial"/>
          <w:b/>
          <w:bCs/>
          <w:sz w:val="24"/>
          <w:szCs w:val="24"/>
        </w:rPr>
        <w:t>‘El Emérito’</w:t>
      </w:r>
      <w:r w:rsidR="00A57B1A">
        <w:rPr>
          <w:rFonts w:ascii="Arial" w:eastAsia="Arial" w:hAnsi="Arial" w:cs="Arial"/>
          <w:b/>
          <w:bCs/>
          <w:sz w:val="24"/>
          <w:szCs w:val="24"/>
        </w:rPr>
        <w:t xml:space="preserve"> se rodará junto a Mandarina Producciones y</w:t>
      </w:r>
      <w:r>
        <w:rPr>
          <w:rFonts w:ascii="Arial" w:eastAsia="Arial" w:hAnsi="Arial" w:cs="Arial"/>
          <w:b/>
          <w:bCs/>
          <w:sz w:val="24"/>
          <w:szCs w:val="24"/>
        </w:rPr>
        <w:t xml:space="preserve"> formará parte de los proyectos de ficción de</w:t>
      </w:r>
      <w:r w:rsidR="00FC0BF9">
        <w:rPr>
          <w:rFonts w:ascii="Arial" w:eastAsia="Arial" w:hAnsi="Arial" w:cs="Arial"/>
          <w:b/>
          <w:bCs/>
          <w:sz w:val="24"/>
          <w:szCs w:val="24"/>
        </w:rPr>
        <w:t>l grupo para</w:t>
      </w:r>
      <w:r>
        <w:rPr>
          <w:rFonts w:ascii="Arial" w:eastAsia="Arial" w:hAnsi="Arial" w:cs="Arial"/>
          <w:b/>
          <w:bCs/>
          <w:sz w:val="24"/>
          <w:szCs w:val="24"/>
        </w:rPr>
        <w:t xml:space="preserve"> 2021</w:t>
      </w:r>
      <w:r w:rsidR="00782324" w:rsidRPr="00782324">
        <w:rPr>
          <w:rFonts w:ascii="Arial" w:eastAsia="Arial" w:hAnsi="Arial" w:cs="Arial"/>
          <w:b/>
          <w:bCs/>
          <w:sz w:val="24"/>
          <w:szCs w:val="24"/>
        </w:rPr>
        <w:t>.</w:t>
      </w:r>
    </w:p>
    <w:p w14:paraId="6FE57A88" w14:textId="1DFACE25" w:rsidR="004D0AB7" w:rsidRDefault="004D0AB7" w:rsidP="00F86790">
      <w:pPr>
        <w:spacing w:after="0" w:line="240" w:lineRule="auto"/>
        <w:jc w:val="both"/>
        <w:rPr>
          <w:rFonts w:ascii="Arial" w:eastAsia="Arial" w:hAnsi="Arial" w:cs="Arial"/>
          <w:b/>
          <w:bCs/>
          <w:sz w:val="24"/>
          <w:szCs w:val="24"/>
        </w:rPr>
      </w:pPr>
    </w:p>
    <w:p w14:paraId="4D5F0D8F" w14:textId="6BF9F528" w:rsidR="00281963" w:rsidRDefault="00A57B1A" w:rsidP="00F86790">
      <w:pPr>
        <w:spacing w:after="0" w:line="240" w:lineRule="auto"/>
        <w:jc w:val="both"/>
        <w:rPr>
          <w:rFonts w:ascii="Arial" w:eastAsia="Arial" w:hAnsi="Arial" w:cs="Arial"/>
          <w:b/>
          <w:bCs/>
          <w:sz w:val="24"/>
          <w:szCs w:val="24"/>
        </w:rPr>
      </w:pPr>
      <w:r>
        <w:rPr>
          <w:rFonts w:ascii="Arial" w:eastAsia="Arial" w:hAnsi="Arial" w:cs="Arial"/>
          <w:b/>
          <w:bCs/>
          <w:sz w:val="24"/>
          <w:szCs w:val="24"/>
        </w:rPr>
        <w:t>El documental</w:t>
      </w:r>
      <w:r w:rsidR="00281963">
        <w:rPr>
          <w:rFonts w:ascii="Arial" w:eastAsia="Arial" w:hAnsi="Arial" w:cs="Arial"/>
          <w:b/>
          <w:bCs/>
          <w:sz w:val="24"/>
          <w:szCs w:val="24"/>
        </w:rPr>
        <w:t xml:space="preserve">, que se producirá en colaboración con </w:t>
      </w:r>
      <w:proofErr w:type="spellStart"/>
      <w:r w:rsidR="00281963">
        <w:rPr>
          <w:rFonts w:ascii="Arial" w:eastAsia="Arial" w:hAnsi="Arial" w:cs="Arial"/>
          <w:b/>
          <w:bCs/>
          <w:sz w:val="24"/>
          <w:szCs w:val="24"/>
        </w:rPr>
        <w:t>Unicorn</w:t>
      </w:r>
      <w:proofErr w:type="spellEnd"/>
      <w:r w:rsidR="00281963">
        <w:rPr>
          <w:rFonts w:ascii="Arial" w:eastAsia="Arial" w:hAnsi="Arial" w:cs="Arial"/>
          <w:b/>
          <w:bCs/>
          <w:sz w:val="24"/>
          <w:szCs w:val="24"/>
        </w:rPr>
        <w:t xml:space="preserve"> Content, </w:t>
      </w:r>
      <w:r>
        <w:rPr>
          <w:rFonts w:ascii="Arial" w:eastAsia="Arial" w:hAnsi="Arial" w:cs="Arial"/>
          <w:b/>
          <w:bCs/>
          <w:sz w:val="24"/>
          <w:szCs w:val="24"/>
        </w:rPr>
        <w:t xml:space="preserve">constará de </w:t>
      </w:r>
      <w:r w:rsidR="00281963">
        <w:rPr>
          <w:rFonts w:ascii="Arial" w:eastAsia="Arial" w:hAnsi="Arial" w:cs="Arial"/>
          <w:b/>
          <w:bCs/>
          <w:sz w:val="24"/>
          <w:szCs w:val="24"/>
        </w:rPr>
        <w:t>seis</w:t>
      </w:r>
      <w:r>
        <w:rPr>
          <w:rFonts w:ascii="Arial" w:eastAsia="Arial" w:hAnsi="Arial" w:cs="Arial"/>
          <w:b/>
          <w:bCs/>
          <w:sz w:val="24"/>
          <w:szCs w:val="24"/>
        </w:rPr>
        <w:t xml:space="preserve"> entregas</w:t>
      </w:r>
      <w:r w:rsidR="00281963">
        <w:rPr>
          <w:rFonts w:ascii="Arial" w:eastAsia="Arial" w:hAnsi="Arial" w:cs="Arial"/>
          <w:b/>
          <w:bCs/>
          <w:sz w:val="24"/>
          <w:szCs w:val="24"/>
        </w:rPr>
        <w:t xml:space="preserve"> </w:t>
      </w:r>
      <w:r w:rsidR="00BF03F3">
        <w:rPr>
          <w:rFonts w:ascii="Arial" w:eastAsia="Arial" w:hAnsi="Arial" w:cs="Arial"/>
          <w:b/>
          <w:bCs/>
          <w:sz w:val="24"/>
          <w:szCs w:val="24"/>
        </w:rPr>
        <w:t xml:space="preserve">y </w:t>
      </w:r>
      <w:r w:rsidR="00281963">
        <w:rPr>
          <w:rFonts w:ascii="Arial" w:eastAsia="Arial" w:hAnsi="Arial" w:cs="Arial"/>
          <w:b/>
          <w:bCs/>
          <w:sz w:val="24"/>
          <w:szCs w:val="24"/>
        </w:rPr>
        <w:t xml:space="preserve">abordará la </w:t>
      </w:r>
      <w:r w:rsidR="00FC00B8">
        <w:rPr>
          <w:rFonts w:ascii="Arial" w:eastAsia="Arial" w:hAnsi="Arial" w:cs="Arial"/>
          <w:b/>
          <w:bCs/>
          <w:sz w:val="24"/>
          <w:szCs w:val="24"/>
        </w:rPr>
        <w:t>vida</w:t>
      </w:r>
      <w:r w:rsidR="00281963">
        <w:rPr>
          <w:rFonts w:ascii="Arial" w:eastAsia="Arial" w:hAnsi="Arial" w:cs="Arial"/>
          <w:b/>
          <w:bCs/>
          <w:sz w:val="24"/>
          <w:szCs w:val="24"/>
        </w:rPr>
        <w:t xml:space="preserve"> del monarca desde su niñez</w:t>
      </w:r>
      <w:r w:rsidR="00FC00B8">
        <w:rPr>
          <w:rFonts w:ascii="Arial" w:eastAsia="Arial" w:hAnsi="Arial" w:cs="Arial"/>
          <w:b/>
          <w:bCs/>
          <w:sz w:val="24"/>
          <w:szCs w:val="24"/>
        </w:rPr>
        <w:t xml:space="preserve"> hasta nuestros días.</w:t>
      </w:r>
    </w:p>
    <w:p w14:paraId="5B1DA99E" w14:textId="77777777" w:rsidR="00A57B1A" w:rsidRDefault="00A57B1A" w:rsidP="00F86790">
      <w:pPr>
        <w:spacing w:after="0" w:line="240" w:lineRule="auto"/>
        <w:jc w:val="both"/>
        <w:rPr>
          <w:rFonts w:ascii="Arial" w:eastAsia="Arial" w:hAnsi="Arial" w:cs="Arial"/>
          <w:b/>
          <w:bCs/>
          <w:sz w:val="24"/>
          <w:szCs w:val="24"/>
        </w:rPr>
      </w:pPr>
    </w:p>
    <w:p w14:paraId="45B882C2" w14:textId="5F658F95" w:rsidR="00E315F2" w:rsidRDefault="004D0AB7" w:rsidP="00690A61">
      <w:pPr>
        <w:spacing w:after="0" w:line="240" w:lineRule="auto"/>
        <w:jc w:val="both"/>
        <w:rPr>
          <w:rFonts w:ascii="Arial" w:eastAsia="Arial" w:hAnsi="Arial" w:cs="Arial"/>
          <w:b/>
          <w:bCs/>
          <w:sz w:val="24"/>
          <w:szCs w:val="24"/>
        </w:rPr>
      </w:pPr>
      <w:r w:rsidRPr="004D0AB7">
        <w:rPr>
          <w:rFonts w:ascii="Arial" w:eastAsia="Arial" w:hAnsi="Arial" w:cs="Arial"/>
          <w:b/>
          <w:bCs/>
          <w:sz w:val="24"/>
          <w:szCs w:val="24"/>
        </w:rPr>
        <w:t xml:space="preserve">En 2014 Telecinco estrenó </w:t>
      </w:r>
      <w:r w:rsidR="00770726" w:rsidRPr="004D0AB7">
        <w:rPr>
          <w:rFonts w:ascii="Arial" w:eastAsia="Arial" w:hAnsi="Arial" w:cs="Arial"/>
          <w:b/>
          <w:bCs/>
          <w:sz w:val="24"/>
          <w:szCs w:val="24"/>
        </w:rPr>
        <w:t xml:space="preserve">‘El Rey’, </w:t>
      </w:r>
      <w:r w:rsidR="00770726">
        <w:rPr>
          <w:rFonts w:ascii="Arial" w:eastAsia="Arial" w:hAnsi="Arial" w:cs="Arial"/>
          <w:b/>
          <w:bCs/>
          <w:sz w:val="24"/>
          <w:szCs w:val="24"/>
        </w:rPr>
        <w:t xml:space="preserve">el primer </w:t>
      </w:r>
      <w:proofErr w:type="spellStart"/>
      <w:r w:rsidR="00770726" w:rsidRPr="0094107B">
        <w:rPr>
          <w:rFonts w:ascii="Arial" w:eastAsia="Arial" w:hAnsi="Arial" w:cs="Arial"/>
          <w:b/>
          <w:bCs/>
          <w:i/>
          <w:iCs/>
          <w:sz w:val="24"/>
          <w:szCs w:val="24"/>
        </w:rPr>
        <w:t>biopic</w:t>
      </w:r>
      <w:proofErr w:type="spellEnd"/>
      <w:r w:rsidR="00770726">
        <w:rPr>
          <w:rFonts w:ascii="Arial" w:eastAsia="Arial" w:hAnsi="Arial" w:cs="Arial"/>
          <w:b/>
          <w:bCs/>
          <w:sz w:val="24"/>
          <w:szCs w:val="24"/>
        </w:rPr>
        <w:t xml:space="preserve"> sobre la figura </w:t>
      </w:r>
      <w:r w:rsidR="00BF03F3">
        <w:rPr>
          <w:rFonts w:ascii="Arial" w:eastAsia="Arial" w:hAnsi="Arial" w:cs="Arial"/>
          <w:b/>
          <w:bCs/>
          <w:sz w:val="24"/>
          <w:szCs w:val="24"/>
        </w:rPr>
        <w:t>de Don Juan Carlos. La miniserie recreaba</w:t>
      </w:r>
      <w:r w:rsidRPr="004D0AB7">
        <w:rPr>
          <w:rFonts w:ascii="Arial" w:eastAsia="Arial" w:hAnsi="Arial" w:cs="Arial"/>
          <w:b/>
          <w:bCs/>
          <w:sz w:val="24"/>
          <w:szCs w:val="24"/>
        </w:rPr>
        <w:t xml:space="preserve"> </w:t>
      </w:r>
      <w:r w:rsidR="00BF03F3">
        <w:rPr>
          <w:rFonts w:ascii="Arial" w:eastAsia="Arial" w:hAnsi="Arial" w:cs="Arial"/>
          <w:b/>
          <w:bCs/>
          <w:sz w:val="24"/>
          <w:szCs w:val="24"/>
        </w:rPr>
        <w:t>su vida desde su llegada</w:t>
      </w:r>
      <w:r w:rsidRPr="004D0AB7">
        <w:rPr>
          <w:rFonts w:ascii="Arial" w:eastAsia="Arial" w:hAnsi="Arial" w:cs="Arial"/>
          <w:b/>
          <w:bCs/>
          <w:sz w:val="24"/>
          <w:szCs w:val="24"/>
        </w:rPr>
        <w:t xml:space="preserve"> a España con diez años </w:t>
      </w:r>
      <w:r w:rsidR="00BF03F3">
        <w:rPr>
          <w:rFonts w:ascii="Arial" w:eastAsia="Arial" w:hAnsi="Arial" w:cs="Arial"/>
          <w:b/>
          <w:bCs/>
          <w:sz w:val="24"/>
          <w:szCs w:val="24"/>
        </w:rPr>
        <w:t xml:space="preserve">hasta el </w:t>
      </w:r>
      <w:r w:rsidRPr="004D0AB7">
        <w:rPr>
          <w:rFonts w:ascii="Arial" w:eastAsia="Arial" w:hAnsi="Arial" w:cs="Arial"/>
          <w:b/>
          <w:bCs/>
          <w:sz w:val="24"/>
          <w:szCs w:val="24"/>
        </w:rPr>
        <w:t>inicio de su reinado</w:t>
      </w:r>
      <w:r w:rsidR="00A57B1A">
        <w:rPr>
          <w:rFonts w:ascii="Arial" w:eastAsia="Arial" w:hAnsi="Arial" w:cs="Arial"/>
          <w:b/>
          <w:bCs/>
          <w:sz w:val="24"/>
          <w:szCs w:val="24"/>
        </w:rPr>
        <w:t>.</w:t>
      </w:r>
    </w:p>
    <w:p w14:paraId="7BBD99D6" w14:textId="359C4958" w:rsidR="001E01C3" w:rsidRPr="00D46B25" w:rsidRDefault="001E01C3" w:rsidP="009601E7">
      <w:pPr>
        <w:spacing w:after="0" w:line="240" w:lineRule="auto"/>
        <w:jc w:val="both"/>
        <w:rPr>
          <w:rFonts w:ascii="Arial" w:eastAsia="Arial" w:hAnsi="Arial" w:cs="Arial"/>
          <w:sz w:val="44"/>
          <w:szCs w:val="44"/>
        </w:rPr>
      </w:pPr>
    </w:p>
    <w:p w14:paraId="71B28507" w14:textId="1675BAD7" w:rsidR="00453DC4" w:rsidRDefault="00F315B1" w:rsidP="00F315B1">
      <w:pPr>
        <w:spacing w:after="0" w:line="240" w:lineRule="auto"/>
        <w:jc w:val="both"/>
        <w:rPr>
          <w:rFonts w:ascii="Arial" w:eastAsia="Arial" w:hAnsi="Arial" w:cs="Arial"/>
          <w:bCs/>
          <w:sz w:val="24"/>
          <w:szCs w:val="24"/>
        </w:rPr>
      </w:pPr>
      <w:r>
        <w:rPr>
          <w:rFonts w:ascii="Arial" w:eastAsia="Arial" w:hAnsi="Arial" w:cs="Arial"/>
          <w:bCs/>
          <w:sz w:val="24"/>
          <w:szCs w:val="24"/>
        </w:rPr>
        <w:t xml:space="preserve">La </w:t>
      </w:r>
      <w:r w:rsidRPr="00AA0AB5">
        <w:rPr>
          <w:rFonts w:ascii="Arial" w:eastAsia="Arial" w:hAnsi="Arial" w:cs="Arial"/>
          <w:b/>
          <w:sz w:val="24"/>
          <w:szCs w:val="24"/>
        </w:rPr>
        <w:t>última etapa del reinado de Juan Carlos I y su relevo</w:t>
      </w:r>
      <w:r>
        <w:rPr>
          <w:rFonts w:ascii="Arial" w:eastAsia="Arial" w:hAnsi="Arial" w:cs="Arial"/>
          <w:bCs/>
          <w:sz w:val="24"/>
          <w:szCs w:val="24"/>
        </w:rPr>
        <w:t xml:space="preserve"> al frente de la Jefatura del Estado</w:t>
      </w:r>
      <w:r w:rsidR="00DC1A40">
        <w:rPr>
          <w:rFonts w:ascii="Arial" w:eastAsia="Arial" w:hAnsi="Arial" w:cs="Arial"/>
          <w:bCs/>
          <w:sz w:val="24"/>
          <w:szCs w:val="24"/>
        </w:rPr>
        <w:t xml:space="preserve"> será la temática que </w:t>
      </w:r>
      <w:r w:rsidR="00C426A5">
        <w:rPr>
          <w:rFonts w:ascii="Arial" w:eastAsia="Arial" w:hAnsi="Arial" w:cs="Arial"/>
          <w:bCs/>
          <w:sz w:val="24"/>
          <w:szCs w:val="24"/>
        </w:rPr>
        <w:t>abordará</w:t>
      </w:r>
      <w:r w:rsidR="00FC0BF9">
        <w:rPr>
          <w:rFonts w:ascii="Arial" w:eastAsia="Arial" w:hAnsi="Arial" w:cs="Arial"/>
          <w:bCs/>
          <w:sz w:val="24"/>
          <w:szCs w:val="24"/>
        </w:rPr>
        <w:t xml:space="preserve"> la </w:t>
      </w:r>
      <w:r w:rsidR="00FC0BF9" w:rsidRPr="00AA0AB5">
        <w:rPr>
          <w:rFonts w:ascii="Arial" w:eastAsia="Arial" w:hAnsi="Arial" w:cs="Arial"/>
          <w:b/>
          <w:sz w:val="24"/>
          <w:szCs w:val="24"/>
        </w:rPr>
        <w:t>serie</w:t>
      </w:r>
      <w:r w:rsidR="00DC1A40" w:rsidRPr="00AA0AB5">
        <w:rPr>
          <w:rFonts w:ascii="Arial" w:eastAsia="Arial" w:hAnsi="Arial" w:cs="Arial"/>
          <w:b/>
          <w:sz w:val="24"/>
          <w:szCs w:val="24"/>
        </w:rPr>
        <w:t xml:space="preserve"> </w:t>
      </w:r>
      <w:r w:rsidR="00FC0BF9" w:rsidRPr="00FC00B8">
        <w:rPr>
          <w:rFonts w:ascii="Arial" w:eastAsia="Arial" w:hAnsi="Arial" w:cs="Arial"/>
          <w:b/>
          <w:sz w:val="24"/>
          <w:szCs w:val="24"/>
        </w:rPr>
        <w:t>‘El Emérito’</w:t>
      </w:r>
      <w:r w:rsidR="00FC0BF9">
        <w:rPr>
          <w:rFonts w:ascii="Arial" w:eastAsia="Arial" w:hAnsi="Arial" w:cs="Arial"/>
          <w:bCs/>
          <w:sz w:val="24"/>
          <w:szCs w:val="24"/>
        </w:rPr>
        <w:t>, proyecto</w:t>
      </w:r>
      <w:r w:rsidR="00DC1A40">
        <w:rPr>
          <w:rFonts w:ascii="Arial" w:eastAsia="Arial" w:hAnsi="Arial" w:cs="Arial"/>
          <w:bCs/>
          <w:sz w:val="24"/>
          <w:szCs w:val="24"/>
        </w:rPr>
        <w:t xml:space="preserve"> que Mediaset España rodará en 202</w:t>
      </w:r>
      <w:r w:rsidR="00FC0BF9">
        <w:rPr>
          <w:rFonts w:ascii="Arial" w:eastAsia="Arial" w:hAnsi="Arial" w:cs="Arial"/>
          <w:bCs/>
          <w:sz w:val="24"/>
          <w:szCs w:val="24"/>
        </w:rPr>
        <w:t xml:space="preserve">1 y que </w:t>
      </w:r>
      <w:r w:rsidR="00DC1A40">
        <w:rPr>
          <w:rFonts w:ascii="Arial" w:eastAsia="Arial" w:hAnsi="Arial" w:cs="Arial"/>
          <w:bCs/>
          <w:sz w:val="24"/>
          <w:szCs w:val="24"/>
        </w:rPr>
        <w:t>producirá en colaboración con Mandarina Producciones.</w:t>
      </w:r>
      <w:r w:rsidR="00A628E2">
        <w:rPr>
          <w:rFonts w:ascii="Arial" w:eastAsia="Arial" w:hAnsi="Arial" w:cs="Arial"/>
          <w:bCs/>
          <w:sz w:val="24"/>
          <w:szCs w:val="24"/>
        </w:rPr>
        <w:t xml:space="preserve"> </w:t>
      </w:r>
      <w:r w:rsidR="00453DC4">
        <w:rPr>
          <w:rFonts w:ascii="Arial" w:eastAsia="Arial" w:hAnsi="Arial" w:cs="Arial"/>
          <w:bCs/>
          <w:sz w:val="24"/>
          <w:szCs w:val="24"/>
        </w:rPr>
        <w:t xml:space="preserve">La ficción estará </w:t>
      </w:r>
      <w:r w:rsidR="00453DC4" w:rsidRPr="00344A8D">
        <w:rPr>
          <w:rFonts w:ascii="Arial" w:eastAsia="Arial" w:hAnsi="Arial" w:cs="Arial"/>
          <w:bCs/>
          <w:sz w:val="24"/>
          <w:szCs w:val="24"/>
        </w:rPr>
        <w:t>centrada en s</w:t>
      </w:r>
      <w:r w:rsidR="00DC1A40" w:rsidRPr="00344A8D">
        <w:rPr>
          <w:rFonts w:ascii="Arial" w:eastAsia="Arial" w:hAnsi="Arial" w:cs="Arial"/>
          <w:bCs/>
          <w:sz w:val="24"/>
          <w:szCs w:val="24"/>
        </w:rPr>
        <w:t>u figura</w:t>
      </w:r>
      <w:r w:rsidR="00DC1A40">
        <w:rPr>
          <w:rFonts w:ascii="Arial" w:eastAsia="Arial" w:hAnsi="Arial" w:cs="Arial"/>
          <w:bCs/>
          <w:sz w:val="24"/>
          <w:szCs w:val="24"/>
        </w:rPr>
        <w:t>, siempre mediática,</w:t>
      </w:r>
      <w:r w:rsidR="00FC0BF9">
        <w:rPr>
          <w:rFonts w:ascii="Arial" w:eastAsia="Arial" w:hAnsi="Arial" w:cs="Arial"/>
          <w:bCs/>
          <w:sz w:val="24"/>
          <w:szCs w:val="24"/>
        </w:rPr>
        <w:t xml:space="preserve"> durante los últimos años en los que representó al Estado</w:t>
      </w:r>
      <w:r w:rsidR="00A628E2">
        <w:rPr>
          <w:rFonts w:ascii="Arial" w:eastAsia="Arial" w:hAnsi="Arial" w:cs="Arial"/>
          <w:bCs/>
          <w:sz w:val="24"/>
          <w:szCs w:val="24"/>
        </w:rPr>
        <w:t xml:space="preserve"> </w:t>
      </w:r>
      <w:r w:rsidR="00B120D8">
        <w:rPr>
          <w:rFonts w:ascii="Arial" w:eastAsia="Arial" w:hAnsi="Arial" w:cs="Arial"/>
          <w:bCs/>
          <w:sz w:val="24"/>
          <w:szCs w:val="24"/>
        </w:rPr>
        <w:t xml:space="preserve">y </w:t>
      </w:r>
      <w:r w:rsidR="00DD67FE">
        <w:rPr>
          <w:rFonts w:ascii="Arial" w:eastAsia="Arial" w:hAnsi="Arial" w:cs="Arial"/>
          <w:bCs/>
          <w:sz w:val="24"/>
          <w:szCs w:val="24"/>
        </w:rPr>
        <w:t xml:space="preserve">en el entorno de </w:t>
      </w:r>
      <w:r w:rsidR="00A628E2">
        <w:rPr>
          <w:rFonts w:ascii="Arial" w:eastAsia="Arial" w:hAnsi="Arial" w:cs="Arial"/>
          <w:bCs/>
          <w:sz w:val="24"/>
          <w:szCs w:val="24"/>
        </w:rPr>
        <w:t xml:space="preserve">una </w:t>
      </w:r>
      <w:r w:rsidR="00DD67FE">
        <w:rPr>
          <w:rFonts w:ascii="Arial" w:eastAsia="Arial" w:hAnsi="Arial" w:cs="Arial"/>
          <w:bCs/>
          <w:sz w:val="24"/>
          <w:szCs w:val="24"/>
        </w:rPr>
        <w:t>post</w:t>
      </w:r>
      <w:r w:rsidR="00453DC4">
        <w:rPr>
          <w:rFonts w:ascii="Arial" w:eastAsia="Arial" w:hAnsi="Arial" w:cs="Arial"/>
          <w:bCs/>
          <w:sz w:val="24"/>
          <w:szCs w:val="24"/>
        </w:rPr>
        <w:t xml:space="preserve">crisis económica iniciada en 2008 </w:t>
      </w:r>
      <w:r w:rsidR="00A628E2">
        <w:rPr>
          <w:rFonts w:ascii="Arial" w:eastAsia="Arial" w:hAnsi="Arial" w:cs="Arial"/>
          <w:bCs/>
          <w:sz w:val="24"/>
          <w:szCs w:val="24"/>
        </w:rPr>
        <w:t xml:space="preserve">que </w:t>
      </w:r>
      <w:r w:rsidR="00B75C96">
        <w:rPr>
          <w:rFonts w:ascii="Arial" w:eastAsia="Arial" w:hAnsi="Arial" w:cs="Arial"/>
          <w:bCs/>
          <w:sz w:val="24"/>
          <w:szCs w:val="24"/>
        </w:rPr>
        <w:t>dejaba</w:t>
      </w:r>
      <w:r w:rsidR="00453DC4">
        <w:rPr>
          <w:rFonts w:ascii="Arial" w:eastAsia="Arial" w:hAnsi="Arial" w:cs="Arial"/>
          <w:bCs/>
          <w:sz w:val="24"/>
          <w:szCs w:val="24"/>
        </w:rPr>
        <w:t xml:space="preserve"> una profunda huella</w:t>
      </w:r>
      <w:r w:rsidR="00B75C96">
        <w:rPr>
          <w:rFonts w:ascii="Arial" w:eastAsia="Arial" w:hAnsi="Arial" w:cs="Arial"/>
          <w:bCs/>
          <w:sz w:val="24"/>
          <w:szCs w:val="24"/>
        </w:rPr>
        <w:t xml:space="preserve"> en la sociedad española</w:t>
      </w:r>
      <w:r w:rsidR="00FC0BF9">
        <w:rPr>
          <w:rFonts w:ascii="Arial" w:eastAsia="Arial" w:hAnsi="Arial" w:cs="Arial"/>
          <w:bCs/>
          <w:sz w:val="24"/>
          <w:szCs w:val="24"/>
        </w:rPr>
        <w:t xml:space="preserve">. </w:t>
      </w:r>
    </w:p>
    <w:p w14:paraId="651C1A69" w14:textId="781D190F" w:rsidR="00A57B1A" w:rsidRDefault="00A57B1A" w:rsidP="00F315B1">
      <w:pPr>
        <w:spacing w:after="0" w:line="240" w:lineRule="auto"/>
        <w:jc w:val="both"/>
        <w:rPr>
          <w:rFonts w:ascii="Arial" w:eastAsia="Arial" w:hAnsi="Arial" w:cs="Arial"/>
          <w:bCs/>
          <w:sz w:val="24"/>
          <w:szCs w:val="24"/>
        </w:rPr>
      </w:pPr>
    </w:p>
    <w:p w14:paraId="0F574140" w14:textId="1F8A2CE9" w:rsidR="00A57B1A" w:rsidRDefault="00A57B1A" w:rsidP="00F315B1">
      <w:pPr>
        <w:spacing w:after="0" w:line="240" w:lineRule="auto"/>
        <w:jc w:val="both"/>
        <w:rPr>
          <w:rFonts w:ascii="Arial" w:eastAsia="Arial" w:hAnsi="Arial" w:cs="Arial"/>
          <w:bCs/>
          <w:sz w:val="24"/>
          <w:szCs w:val="24"/>
        </w:rPr>
      </w:pPr>
      <w:r>
        <w:rPr>
          <w:rFonts w:ascii="Arial" w:eastAsia="Arial" w:hAnsi="Arial" w:cs="Arial"/>
          <w:bCs/>
          <w:sz w:val="24"/>
          <w:szCs w:val="24"/>
        </w:rPr>
        <w:t>Paralelamente a esta producci</w:t>
      </w:r>
      <w:r w:rsidR="00FC00B8">
        <w:rPr>
          <w:rFonts w:ascii="Arial" w:eastAsia="Arial" w:hAnsi="Arial" w:cs="Arial"/>
          <w:bCs/>
          <w:sz w:val="24"/>
          <w:szCs w:val="24"/>
        </w:rPr>
        <w:t>ó</w:t>
      </w:r>
      <w:r>
        <w:rPr>
          <w:rFonts w:ascii="Arial" w:eastAsia="Arial" w:hAnsi="Arial" w:cs="Arial"/>
          <w:bCs/>
          <w:sz w:val="24"/>
          <w:szCs w:val="24"/>
        </w:rPr>
        <w:t xml:space="preserve">n, Mediaset España prepara un </w:t>
      </w:r>
      <w:r w:rsidRPr="00AA0AB5">
        <w:rPr>
          <w:rFonts w:ascii="Arial" w:eastAsia="Arial" w:hAnsi="Arial" w:cs="Arial"/>
          <w:b/>
          <w:sz w:val="24"/>
          <w:szCs w:val="24"/>
        </w:rPr>
        <w:t>documental</w:t>
      </w:r>
      <w:r>
        <w:rPr>
          <w:rFonts w:ascii="Arial" w:eastAsia="Arial" w:hAnsi="Arial" w:cs="Arial"/>
          <w:bCs/>
          <w:sz w:val="24"/>
          <w:szCs w:val="24"/>
        </w:rPr>
        <w:t xml:space="preserve"> </w:t>
      </w:r>
      <w:r w:rsidR="00FC00B8">
        <w:rPr>
          <w:rFonts w:ascii="Arial" w:eastAsia="Arial" w:hAnsi="Arial" w:cs="Arial"/>
          <w:bCs/>
          <w:sz w:val="24"/>
          <w:szCs w:val="24"/>
        </w:rPr>
        <w:t xml:space="preserve">en colaboración con </w:t>
      </w:r>
      <w:proofErr w:type="spellStart"/>
      <w:r w:rsidR="00FC00B8">
        <w:rPr>
          <w:rFonts w:ascii="Arial" w:eastAsia="Arial" w:hAnsi="Arial" w:cs="Arial"/>
          <w:bCs/>
          <w:sz w:val="24"/>
          <w:szCs w:val="24"/>
        </w:rPr>
        <w:t>Unicorn</w:t>
      </w:r>
      <w:proofErr w:type="spellEnd"/>
      <w:r w:rsidR="00FC00B8">
        <w:rPr>
          <w:rFonts w:ascii="Arial" w:eastAsia="Arial" w:hAnsi="Arial" w:cs="Arial"/>
          <w:bCs/>
          <w:sz w:val="24"/>
          <w:szCs w:val="24"/>
        </w:rPr>
        <w:t xml:space="preserve"> Content, otra de las productoras que forman parte de Mediterráneo Mediaset España </w:t>
      </w:r>
      <w:proofErr w:type="spellStart"/>
      <w:r w:rsidR="00FC00B8">
        <w:rPr>
          <w:rFonts w:ascii="Arial" w:eastAsia="Arial" w:hAnsi="Arial" w:cs="Arial"/>
          <w:bCs/>
          <w:sz w:val="24"/>
          <w:szCs w:val="24"/>
        </w:rPr>
        <w:t>Group</w:t>
      </w:r>
      <w:proofErr w:type="spellEnd"/>
      <w:r w:rsidR="00FC00B8">
        <w:rPr>
          <w:rFonts w:ascii="Arial" w:eastAsia="Arial" w:hAnsi="Arial" w:cs="Arial"/>
          <w:bCs/>
          <w:sz w:val="24"/>
          <w:szCs w:val="24"/>
        </w:rPr>
        <w:t xml:space="preserve">. El documental </w:t>
      </w:r>
      <w:r>
        <w:rPr>
          <w:rFonts w:ascii="Arial" w:eastAsia="Arial" w:hAnsi="Arial" w:cs="Arial"/>
          <w:bCs/>
          <w:sz w:val="24"/>
          <w:szCs w:val="24"/>
        </w:rPr>
        <w:t xml:space="preserve">constará de </w:t>
      </w:r>
      <w:r w:rsidR="00FC00B8" w:rsidRPr="00AA0AB5">
        <w:rPr>
          <w:rFonts w:ascii="Arial" w:eastAsia="Arial" w:hAnsi="Arial" w:cs="Arial"/>
          <w:b/>
          <w:sz w:val="24"/>
          <w:szCs w:val="24"/>
        </w:rPr>
        <w:t>seis</w:t>
      </w:r>
      <w:r w:rsidRPr="00AA0AB5">
        <w:rPr>
          <w:rFonts w:ascii="Arial" w:eastAsia="Arial" w:hAnsi="Arial" w:cs="Arial"/>
          <w:b/>
          <w:sz w:val="24"/>
          <w:szCs w:val="24"/>
        </w:rPr>
        <w:t xml:space="preserve"> entregas</w:t>
      </w:r>
      <w:r w:rsidR="00FC00B8">
        <w:rPr>
          <w:rFonts w:ascii="Arial" w:eastAsia="Arial" w:hAnsi="Arial" w:cs="Arial"/>
          <w:bCs/>
          <w:sz w:val="24"/>
          <w:szCs w:val="24"/>
        </w:rPr>
        <w:t xml:space="preserve"> y abordará la </w:t>
      </w:r>
      <w:r w:rsidR="00FC00B8" w:rsidRPr="00AA0AB5">
        <w:rPr>
          <w:rFonts w:ascii="Arial" w:eastAsia="Arial" w:hAnsi="Arial" w:cs="Arial"/>
          <w:b/>
          <w:sz w:val="24"/>
          <w:szCs w:val="24"/>
        </w:rPr>
        <w:t>vida personal, emocional y política de Juan Carlos I</w:t>
      </w:r>
      <w:r w:rsidR="00FC00B8">
        <w:rPr>
          <w:rFonts w:ascii="Arial" w:eastAsia="Arial" w:hAnsi="Arial" w:cs="Arial"/>
          <w:bCs/>
          <w:sz w:val="24"/>
          <w:szCs w:val="24"/>
        </w:rPr>
        <w:t xml:space="preserve"> desde su niñez hasta nuestros días </w:t>
      </w:r>
      <w:r w:rsidR="00AA0AB5">
        <w:rPr>
          <w:rFonts w:ascii="Arial" w:eastAsia="Arial" w:hAnsi="Arial" w:cs="Arial"/>
          <w:bCs/>
          <w:sz w:val="24"/>
          <w:szCs w:val="24"/>
        </w:rPr>
        <w:t xml:space="preserve">a través de </w:t>
      </w:r>
      <w:r w:rsidR="00AA0AB5" w:rsidRPr="00DC7405">
        <w:rPr>
          <w:rFonts w:ascii="Arial" w:eastAsia="Arial" w:hAnsi="Arial" w:cs="Arial"/>
          <w:b/>
          <w:sz w:val="24"/>
          <w:szCs w:val="24"/>
        </w:rPr>
        <w:t>imágenes de archivo</w:t>
      </w:r>
      <w:r w:rsidR="00AA0AB5">
        <w:rPr>
          <w:rFonts w:ascii="Arial" w:eastAsia="Arial" w:hAnsi="Arial" w:cs="Arial"/>
          <w:bCs/>
          <w:sz w:val="24"/>
          <w:szCs w:val="24"/>
        </w:rPr>
        <w:t xml:space="preserve"> y </w:t>
      </w:r>
      <w:r w:rsidR="00AA0AB5" w:rsidRPr="00DC7405">
        <w:rPr>
          <w:rFonts w:ascii="Arial" w:eastAsia="Arial" w:hAnsi="Arial" w:cs="Arial"/>
          <w:b/>
          <w:sz w:val="24"/>
          <w:szCs w:val="24"/>
        </w:rPr>
        <w:t>entrevistas</w:t>
      </w:r>
      <w:r w:rsidR="00AA0AB5">
        <w:rPr>
          <w:rFonts w:ascii="Arial" w:eastAsia="Arial" w:hAnsi="Arial" w:cs="Arial"/>
          <w:bCs/>
          <w:sz w:val="24"/>
          <w:szCs w:val="24"/>
        </w:rPr>
        <w:t xml:space="preserve"> a personas de su círculo más cercano (exjefes de la Casa Real, amigos</w:t>
      </w:r>
      <w:r w:rsidR="00344A8D">
        <w:rPr>
          <w:rFonts w:ascii="Arial" w:eastAsia="Arial" w:hAnsi="Arial" w:cs="Arial"/>
          <w:bCs/>
          <w:sz w:val="24"/>
          <w:szCs w:val="24"/>
        </w:rPr>
        <w:t xml:space="preserve"> personales</w:t>
      </w:r>
      <w:r w:rsidR="00AA0AB5">
        <w:rPr>
          <w:rFonts w:ascii="Arial" w:eastAsia="Arial" w:hAnsi="Arial" w:cs="Arial"/>
          <w:bCs/>
          <w:sz w:val="24"/>
          <w:szCs w:val="24"/>
        </w:rPr>
        <w:t xml:space="preserve"> y aristócratas); políticos y expresidentes de nuestro país; y reconocidos periodistas y expertos en Casa Real. </w:t>
      </w:r>
    </w:p>
    <w:p w14:paraId="3F572316" w14:textId="77777777" w:rsidR="00AA0AB5" w:rsidRDefault="00AA0AB5" w:rsidP="00F315B1">
      <w:pPr>
        <w:spacing w:after="0" w:line="240" w:lineRule="auto"/>
        <w:jc w:val="both"/>
        <w:rPr>
          <w:rFonts w:ascii="Arial" w:eastAsia="Arial" w:hAnsi="Arial" w:cs="Arial"/>
          <w:bCs/>
          <w:sz w:val="24"/>
          <w:szCs w:val="24"/>
        </w:rPr>
      </w:pPr>
    </w:p>
    <w:p w14:paraId="50C9212C" w14:textId="42453E64" w:rsidR="00453DC4" w:rsidRPr="00DC7405" w:rsidRDefault="00DC7405" w:rsidP="00F315B1">
      <w:pPr>
        <w:spacing w:after="0" w:line="240" w:lineRule="auto"/>
        <w:jc w:val="both"/>
        <w:rPr>
          <w:rFonts w:ascii="Arial" w:eastAsia="Times New Roman" w:hAnsi="Arial" w:cs="Arial"/>
          <w:b/>
          <w:bCs/>
          <w:color w:val="002C5F"/>
          <w:spacing w:val="-6"/>
          <w:sz w:val="28"/>
          <w:szCs w:val="28"/>
        </w:rPr>
      </w:pPr>
      <w:r w:rsidRPr="00690A61">
        <w:rPr>
          <w:rFonts w:ascii="Arial" w:eastAsia="Times New Roman" w:hAnsi="Arial" w:cs="Arial"/>
          <w:b/>
          <w:bCs/>
          <w:color w:val="002C5F"/>
          <w:spacing w:val="-6"/>
          <w:sz w:val="28"/>
          <w:szCs w:val="28"/>
        </w:rPr>
        <w:t>La última etapa del reinado de Juan Carlos I, eje argumental de la serie ‘El Emérito’</w:t>
      </w:r>
    </w:p>
    <w:p w14:paraId="43A9A83D" w14:textId="77777777" w:rsidR="00690A61" w:rsidRDefault="00690A61" w:rsidP="00F315B1">
      <w:pPr>
        <w:spacing w:after="0" w:line="240" w:lineRule="auto"/>
        <w:jc w:val="both"/>
        <w:rPr>
          <w:rFonts w:ascii="Arial" w:eastAsia="Arial" w:hAnsi="Arial" w:cs="Arial"/>
          <w:bCs/>
          <w:sz w:val="24"/>
          <w:szCs w:val="24"/>
        </w:rPr>
      </w:pPr>
    </w:p>
    <w:p w14:paraId="530D35E1" w14:textId="56422C48" w:rsidR="00B120D8" w:rsidRPr="00DD67FE" w:rsidRDefault="00FC0BF9" w:rsidP="00F315B1">
      <w:pPr>
        <w:spacing w:after="0" w:line="240" w:lineRule="auto"/>
        <w:jc w:val="both"/>
        <w:rPr>
          <w:rFonts w:ascii="Arial" w:eastAsia="Arial" w:hAnsi="Arial" w:cs="Arial"/>
          <w:bCs/>
          <w:i/>
          <w:iCs/>
          <w:sz w:val="24"/>
          <w:szCs w:val="24"/>
        </w:rPr>
      </w:pPr>
      <w:r>
        <w:rPr>
          <w:rFonts w:ascii="Arial" w:eastAsia="Arial" w:hAnsi="Arial" w:cs="Arial"/>
          <w:bCs/>
          <w:sz w:val="24"/>
          <w:szCs w:val="24"/>
        </w:rPr>
        <w:t>El 2 de junio de 2014</w:t>
      </w:r>
      <w:r w:rsidR="00453DC4">
        <w:rPr>
          <w:rFonts w:ascii="Arial" w:eastAsia="Arial" w:hAnsi="Arial" w:cs="Arial"/>
          <w:bCs/>
          <w:sz w:val="24"/>
          <w:szCs w:val="24"/>
        </w:rPr>
        <w:t>, Don Juan Carlos</w:t>
      </w:r>
      <w:r>
        <w:rPr>
          <w:rFonts w:ascii="Arial" w:eastAsia="Arial" w:hAnsi="Arial" w:cs="Arial"/>
          <w:bCs/>
          <w:sz w:val="24"/>
          <w:szCs w:val="24"/>
        </w:rPr>
        <w:t xml:space="preserve"> comunicó al entonces </w:t>
      </w:r>
      <w:proofErr w:type="gramStart"/>
      <w:r>
        <w:rPr>
          <w:rFonts w:ascii="Arial" w:eastAsia="Arial" w:hAnsi="Arial" w:cs="Arial"/>
          <w:bCs/>
          <w:sz w:val="24"/>
          <w:szCs w:val="24"/>
        </w:rPr>
        <w:t>Presidente</w:t>
      </w:r>
      <w:proofErr w:type="gramEnd"/>
      <w:r>
        <w:rPr>
          <w:rFonts w:ascii="Arial" w:eastAsia="Arial" w:hAnsi="Arial" w:cs="Arial"/>
          <w:bCs/>
          <w:sz w:val="24"/>
          <w:szCs w:val="24"/>
        </w:rPr>
        <w:t xml:space="preserve"> del Gobierno su voluntad de abdicar en su hijo Don Felipe de Borbón</w:t>
      </w:r>
      <w:r w:rsidR="00B75C96">
        <w:rPr>
          <w:rFonts w:ascii="Arial" w:eastAsia="Arial" w:hAnsi="Arial" w:cs="Arial"/>
          <w:bCs/>
          <w:sz w:val="24"/>
          <w:szCs w:val="24"/>
        </w:rPr>
        <w:t xml:space="preserve"> tras 39 años de reinado</w:t>
      </w:r>
      <w:r w:rsidR="00453DC4">
        <w:rPr>
          <w:rFonts w:ascii="Arial" w:eastAsia="Arial" w:hAnsi="Arial" w:cs="Arial"/>
          <w:bCs/>
          <w:sz w:val="24"/>
          <w:szCs w:val="24"/>
        </w:rPr>
        <w:t>, a través de un escrito en el que manifestó que</w:t>
      </w:r>
      <w:r w:rsidR="00B75C96">
        <w:rPr>
          <w:rFonts w:ascii="Arial" w:eastAsia="Arial" w:hAnsi="Arial" w:cs="Arial"/>
          <w:bCs/>
          <w:sz w:val="24"/>
          <w:szCs w:val="24"/>
        </w:rPr>
        <w:t>,</w:t>
      </w:r>
      <w:r w:rsidR="00453DC4">
        <w:rPr>
          <w:rFonts w:ascii="Arial" w:eastAsia="Arial" w:hAnsi="Arial" w:cs="Arial"/>
          <w:bCs/>
          <w:sz w:val="24"/>
          <w:szCs w:val="24"/>
        </w:rPr>
        <w:t xml:space="preserve"> </w:t>
      </w:r>
      <w:r w:rsidR="00453DC4" w:rsidRPr="00453DC4">
        <w:rPr>
          <w:rFonts w:ascii="Arial" w:eastAsia="Arial" w:hAnsi="Arial" w:cs="Arial"/>
          <w:bCs/>
          <w:i/>
          <w:iCs/>
          <w:sz w:val="24"/>
          <w:szCs w:val="24"/>
        </w:rPr>
        <w:t>“</w:t>
      </w:r>
      <w:r w:rsidR="00DD67FE">
        <w:rPr>
          <w:rFonts w:ascii="Arial" w:eastAsia="Arial" w:hAnsi="Arial" w:cs="Arial"/>
          <w:bCs/>
          <w:i/>
          <w:iCs/>
          <w:sz w:val="24"/>
          <w:szCs w:val="24"/>
        </w:rPr>
        <w:t>m</w:t>
      </w:r>
      <w:r w:rsidR="00453DC4" w:rsidRPr="00453DC4">
        <w:rPr>
          <w:rFonts w:ascii="Arial" w:eastAsia="Arial" w:hAnsi="Arial" w:cs="Arial"/>
          <w:bCs/>
          <w:i/>
          <w:iCs/>
          <w:sz w:val="24"/>
          <w:szCs w:val="24"/>
        </w:rPr>
        <w:t xml:space="preserve">i única ambición ha </w:t>
      </w:r>
      <w:r w:rsidR="00453DC4" w:rsidRPr="00453DC4">
        <w:rPr>
          <w:rFonts w:ascii="Arial" w:eastAsia="Arial" w:hAnsi="Arial" w:cs="Arial"/>
          <w:bCs/>
          <w:i/>
          <w:iCs/>
          <w:sz w:val="24"/>
          <w:szCs w:val="24"/>
        </w:rPr>
        <w:lastRenderedPageBreak/>
        <w:t>sido y seguirá siendo siempre contribuir a lograr el bienestar y el progreso en libertad de todos los españoles. Quiero lo mejor para España, a la que he dedicado mi vida entera y a cuyo servicio he puesto todas mis capacidades, mi ilusión y mi trabajo”.</w:t>
      </w:r>
      <w:r w:rsidR="00DD67FE">
        <w:rPr>
          <w:rFonts w:ascii="Arial" w:eastAsia="Arial" w:hAnsi="Arial" w:cs="Arial"/>
          <w:bCs/>
          <w:i/>
          <w:iCs/>
          <w:sz w:val="24"/>
          <w:szCs w:val="24"/>
        </w:rPr>
        <w:t xml:space="preserve"> </w:t>
      </w:r>
      <w:r w:rsidR="00B120D8">
        <w:rPr>
          <w:rFonts w:ascii="Arial" w:eastAsia="Arial" w:hAnsi="Arial" w:cs="Arial"/>
          <w:bCs/>
          <w:sz w:val="24"/>
          <w:szCs w:val="24"/>
        </w:rPr>
        <w:t>Desde finales</w:t>
      </w:r>
      <w:r w:rsidR="00B120D8" w:rsidRPr="00B120D8">
        <w:rPr>
          <w:rFonts w:ascii="Arial" w:eastAsia="Arial" w:hAnsi="Arial" w:cs="Arial"/>
          <w:bCs/>
          <w:sz w:val="24"/>
          <w:szCs w:val="24"/>
        </w:rPr>
        <w:t xml:space="preserve"> de mayo de 2019, </w:t>
      </w:r>
      <w:r w:rsidR="00B120D8">
        <w:rPr>
          <w:rFonts w:ascii="Arial" w:eastAsia="Arial" w:hAnsi="Arial" w:cs="Arial"/>
          <w:bCs/>
          <w:sz w:val="24"/>
          <w:szCs w:val="24"/>
        </w:rPr>
        <w:t>se retiró</w:t>
      </w:r>
      <w:r w:rsidR="00B120D8" w:rsidRPr="00B120D8">
        <w:rPr>
          <w:rFonts w:ascii="Arial" w:eastAsia="Arial" w:hAnsi="Arial" w:cs="Arial"/>
          <w:bCs/>
          <w:sz w:val="24"/>
          <w:szCs w:val="24"/>
        </w:rPr>
        <w:t xml:space="preserve"> definitivamente de la vida pública y </w:t>
      </w:r>
      <w:r w:rsidR="00B120D8">
        <w:rPr>
          <w:rFonts w:ascii="Arial" w:eastAsia="Arial" w:hAnsi="Arial" w:cs="Arial"/>
          <w:bCs/>
          <w:sz w:val="24"/>
          <w:szCs w:val="24"/>
        </w:rPr>
        <w:t xml:space="preserve">comunicó a su hijo </w:t>
      </w:r>
      <w:r w:rsidR="00B120D8" w:rsidRPr="00B120D8">
        <w:rPr>
          <w:rFonts w:ascii="Arial" w:eastAsia="Arial" w:hAnsi="Arial" w:cs="Arial"/>
          <w:bCs/>
          <w:sz w:val="24"/>
          <w:szCs w:val="24"/>
        </w:rPr>
        <w:t>que ya no participaría en actos oficiales</w:t>
      </w:r>
      <w:r w:rsidR="00B120D8">
        <w:rPr>
          <w:rFonts w:ascii="Arial" w:eastAsia="Arial" w:hAnsi="Arial" w:cs="Arial"/>
          <w:bCs/>
          <w:sz w:val="24"/>
          <w:szCs w:val="24"/>
        </w:rPr>
        <w:t>.</w:t>
      </w:r>
    </w:p>
    <w:p w14:paraId="677A8AFB" w14:textId="71828873" w:rsidR="00DC1A40" w:rsidRDefault="00DC1A40" w:rsidP="00F315B1">
      <w:pPr>
        <w:spacing w:after="0" w:line="240" w:lineRule="auto"/>
        <w:jc w:val="both"/>
        <w:rPr>
          <w:rFonts w:ascii="Arial" w:eastAsia="Arial" w:hAnsi="Arial" w:cs="Arial"/>
          <w:bCs/>
          <w:sz w:val="24"/>
          <w:szCs w:val="24"/>
        </w:rPr>
      </w:pPr>
    </w:p>
    <w:p w14:paraId="5845F1C0" w14:textId="47FCC7C5" w:rsidR="00FB2134" w:rsidRDefault="00A628E2" w:rsidP="009601E7">
      <w:pPr>
        <w:spacing w:after="0" w:line="240" w:lineRule="auto"/>
        <w:jc w:val="both"/>
        <w:rPr>
          <w:rFonts w:ascii="Arial" w:eastAsia="Arial" w:hAnsi="Arial" w:cs="Arial"/>
          <w:bCs/>
          <w:sz w:val="24"/>
          <w:szCs w:val="24"/>
        </w:rPr>
      </w:pPr>
      <w:r>
        <w:rPr>
          <w:rFonts w:ascii="Arial" w:eastAsia="Arial" w:hAnsi="Arial" w:cs="Arial"/>
          <w:bCs/>
          <w:sz w:val="24"/>
          <w:szCs w:val="24"/>
        </w:rPr>
        <w:t>J</w:t>
      </w:r>
      <w:bookmarkStart w:id="0" w:name="_Hlk57667673"/>
      <w:r>
        <w:rPr>
          <w:rFonts w:ascii="Arial" w:eastAsia="Arial" w:hAnsi="Arial" w:cs="Arial"/>
          <w:bCs/>
          <w:sz w:val="24"/>
          <w:szCs w:val="24"/>
        </w:rPr>
        <w:t xml:space="preserve">uan </w:t>
      </w:r>
      <w:bookmarkEnd w:id="0"/>
      <w:r>
        <w:rPr>
          <w:rFonts w:ascii="Arial" w:eastAsia="Arial" w:hAnsi="Arial" w:cs="Arial"/>
          <w:bCs/>
          <w:sz w:val="24"/>
          <w:szCs w:val="24"/>
        </w:rPr>
        <w:t>Carlos I</w:t>
      </w:r>
      <w:r w:rsidR="00B120D8">
        <w:rPr>
          <w:rFonts w:ascii="Arial" w:eastAsia="Arial" w:hAnsi="Arial" w:cs="Arial"/>
          <w:bCs/>
          <w:sz w:val="24"/>
          <w:szCs w:val="24"/>
        </w:rPr>
        <w:t>, que mantiene de manera honorífica y vitalicia el título de Rey y el tratamiento de Majestad,</w:t>
      </w:r>
      <w:r>
        <w:rPr>
          <w:rFonts w:ascii="Arial" w:eastAsia="Arial" w:hAnsi="Arial" w:cs="Arial"/>
          <w:bCs/>
          <w:sz w:val="24"/>
          <w:szCs w:val="24"/>
        </w:rPr>
        <w:t xml:space="preserve"> ha sido u</w:t>
      </w:r>
      <w:r w:rsidR="00B75C96">
        <w:rPr>
          <w:rFonts w:ascii="Arial" w:eastAsia="Arial" w:hAnsi="Arial" w:cs="Arial"/>
          <w:bCs/>
          <w:sz w:val="24"/>
          <w:szCs w:val="24"/>
        </w:rPr>
        <w:t xml:space="preserve">na de las figuras más destacadas de la Transición y clave </w:t>
      </w:r>
      <w:r w:rsidR="00B120D8">
        <w:rPr>
          <w:rFonts w:ascii="Arial" w:eastAsia="Arial" w:hAnsi="Arial" w:cs="Arial"/>
          <w:bCs/>
          <w:sz w:val="24"/>
          <w:szCs w:val="24"/>
        </w:rPr>
        <w:t>en</w:t>
      </w:r>
      <w:r w:rsidR="00B75C96">
        <w:rPr>
          <w:rFonts w:ascii="Arial" w:eastAsia="Arial" w:hAnsi="Arial" w:cs="Arial"/>
          <w:bCs/>
          <w:sz w:val="24"/>
          <w:szCs w:val="24"/>
        </w:rPr>
        <w:t xml:space="preserve"> </w:t>
      </w:r>
      <w:r w:rsidR="00DD67FE">
        <w:rPr>
          <w:rFonts w:ascii="Arial" w:eastAsia="Arial" w:hAnsi="Arial" w:cs="Arial"/>
          <w:bCs/>
          <w:sz w:val="24"/>
          <w:szCs w:val="24"/>
        </w:rPr>
        <w:t xml:space="preserve">el desarrollo de </w:t>
      </w:r>
      <w:r w:rsidR="00B75C96">
        <w:rPr>
          <w:rFonts w:ascii="Arial" w:eastAsia="Arial" w:hAnsi="Arial" w:cs="Arial"/>
          <w:bCs/>
          <w:sz w:val="24"/>
          <w:szCs w:val="24"/>
        </w:rPr>
        <w:t>la democracia</w:t>
      </w:r>
      <w:r w:rsidR="00B120D8" w:rsidRPr="00B120D8">
        <w:rPr>
          <w:rFonts w:ascii="Arial" w:eastAsia="Arial" w:hAnsi="Arial" w:cs="Arial"/>
          <w:bCs/>
          <w:sz w:val="24"/>
          <w:szCs w:val="24"/>
        </w:rPr>
        <w:t xml:space="preserve"> </w:t>
      </w:r>
      <w:r w:rsidR="00B120D8">
        <w:rPr>
          <w:rFonts w:ascii="Arial" w:eastAsia="Arial" w:hAnsi="Arial" w:cs="Arial"/>
          <w:bCs/>
          <w:sz w:val="24"/>
          <w:szCs w:val="24"/>
        </w:rPr>
        <w:t>española</w:t>
      </w:r>
      <w:r w:rsidR="00D85294">
        <w:rPr>
          <w:rFonts w:ascii="Arial" w:eastAsia="Arial" w:hAnsi="Arial" w:cs="Arial"/>
          <w:bCs/>
          <w:sz w:val="24"/>
          <w:szCs w:val="24"/>
        </w:rPr>
        <w:t xml:space="preserve"> y en el mantenimiento de las relaciones institucionales a nivel mundial</w:t>
      </w:r>
      <w:r w:rsidR="00B120D8">
        <w:rPr>
          <w:rFonts w:ascii="Arial" w:eastAsia="Arial" w:hAnsi="Arial" w:cs="Arial"/>
          <w:bCs/>
          <w:sz w:val="24"/>
          <w:szCs w:val="24"/>
        </w:rPr>
        <w:t>. Sin embargo, la</w:t>
      </w:r>
      <w:r w:rsidR="00B75C96">
        <w:rPr>
          <w:rFonts w:ascii="Arial" w:eastAsia="Arial" w:hAnsi="Arial" w:cs="Arial"/>
          <w:bCs/>
          <w:sz w:val="24"/>
          <w:szCs w:val="24"/>
        </w:rPr>
        <w:t xml:space="preserve"> etapa final de </w:t>
      </w:r>
      <w:r w:rsidR="00B120D8">
        <w:rPr>
          <w:rFonts w:ascii="Arial" w:eastAsia="Arial" w:hAnsi="Arial" w:cs="Arial"/>
          <w:bCs/>
          <w:sz w:val="24"/>
          <w:szCs w:val="24"/>
        </w:rPr>
        <w:t xml:space="preserve">su </w:t>
      </w:r>
      <w:r w:rsidR="00B75C96">
        <w:rPr>
          <w:rFonts w:ascii="Arial" w:eastAsia="Arial" w:hAnsi="Arial" w:cs="Arial"/>
          <w:bCs/>
          <w:sz w:val="24"/>
          <w:szCs w:val="24"/>
        </w:rPr>
        <w:t xml:space="preserve">reinado se </w:t>
      </w:r>
      <w:r>
        <w:rPr>
          <w:rFonts w:ascii="Arial" w:eastAsia="Arial" w:hAnsi="Arial" w:cs="Arial"/>
          <w:bCs/>
          <w:sz w:val="24"/>
          <w:szCs w:val="24"/>
        </w:rPr>
        <w:t>ha visto</w:t>
      </w:r>
      <w:r w:rsidR="00B75C96">
        <w:rPr>
          <w:rFonts w:ascii="Arial" w:eastAsia="Arial" w:hAnsi="Arial" w:cs="Arial"/>
          <w:bCs/>
          <w:sz w:val="24"/>
          <w:szCs w:val="24"/>
        </w:rPr>
        <w:t xml:space="preserve"> envuelta </w:t>
      </w:r>
      <w:r w:rsidR="00B120D8">
        <w:rPr>
          <w:rFonts w:ascii="Arial" w:eastAsia="Arial" w:hAnsi="Arial" w:cs="Arial"/>
          <w:bCs/>
          <w:sz w:val="24"/>
          <w:szCs w:val="24"/>
        </w:rPr>
        <w:t>en</w:t>
      </w:r>
      <w:r>
        <w:rPr>
          <w:rFonts w:ascii="Arial" w:eastAsia="Arial" w:hAnsi="Arial" w:cs="Arial"/>
          <w:bCs/>
          <w:sz w:val="24"/>
          <w:szCs w:val="24"/>
        </w:rPr>
        <w:t xml:space="preserve"> situaciones</w:t>
      </w:r>
      <w:r w:rsidR="00D85294" w:rsidRPr="00D85294">
        <w:rPr>
          <w:rFonts w:ascii="Arial" w:eastAsia="Arial" w:hAnsi="Arial" w:cs="Arial"/>
          <w:bCs/>
          <w:sz w:val="24"/>
          <w:szCs w:val="24"/>
        </w:rPr>
        <w:t xml:space="preserve"> </w:t>
      </w:r>
      <w:r w:rsidR="00D85294">
        <w:rPr>
          <w:rFonts w:ascii="Arial" w:eastAsia="Arial" w:hAnsi="Arial" w:cs="Arial"/>
          <w:bCs/>
          <w:sz w:val="24"/>
          <w:szCs w:val="24"/>
        </w:rPr>
        <w:t>controvertidas</w:t>
      </w:r>
      <w:r>
        <w:rPr>
          <w:rFonts w:ascii="Arial" w:eastAsia="Arial" w:hAnsi="Arial" w:cs="Arial"/>
          <w:bCs/>
          <w:sz w:val="24"/>
          <w:szCs w:val="24"/>
        </w:rPr>
        <w:t>, desde</w:t>
      </w:r>
      <w:r w:rsidR="00B75C96">
        <w:rPr>
          <w:rFonts w:ascii="Arial" w:eastAsia="Arial" w:hAnsi="Arial" w:cs="Arial"/>
          <w:bCs/>
          <w:sz w:val="24"/>
          <w:szCs w:val="24"/>
        </w:rPr>
        <w:t xml:space="preserve"> la investigación y posterior condena </w:t>
      </w:r>
      <w:r>
        <w:rPr>
          <w:rFonts w:ascii="Arial" w:eastAsia="Arial" w:hAnsi="Arial" w:cs="Arial"/>
          <w:bCs/>
          <w:sz w:val="24"/>
          <w:szCs w:val="24"/>
        </w:rPr>
        <w:t xml:space="preserve">a prisión </w:t>
      </w:r>
      <w:r w:rsidR="00B75C96">
        <w:rPr>
          <w:rFonts w:ascii="Arial" w:eastAsia="Arial" w:hAnsi="Arial" w:cs="Arial"/>
          <w:bCs/>
          <w:sz w:val="24"/>
          <w:szCs w:val="24"/>
        </w:rPr>
        <w:t>de su yerno</w:t>
      </w:r>
      <w:r>
        <w:rPr>
          <w:rFonts w:ascii="Arial" w:eastAsia="Arial" w:hAnsi="Arial" w:cs="Arial"/>
          <w:bCs/>
          <w:sz w:val="24"/>
          <w:szCs w:val="24"/>
        </w:rPr>
        <w:t xml:space="preserve">, sus relaciones </w:t>
      </w:r>
      <w:r w:rsidR="00B120D8">
        <w:rPr>
          <w:rFonts w:ascii="Arial" w:eastAsia="Arial" w:hAnsi="Arial" w:cs="Arial"/>
          <w:bCs/>
          <w:sz w:val="24"/>
          <w:szCs w:val="24"/>
        </w:rPr>
        <w:t xml:space="preserve">a título personal </w:t>
      </w:r>
      <w:r>
        <w:rPr>
          <w:rFonts w:ascii="Arial" w:eastAsia="Arial" w:hAnsi="Arial" w:cs="Arial"/>
          <w:bCs/>
          <w:sz w:val="24"/>
          <w:szCs w:val="24"/>
        </w:rPr>
        <w:t xml:space="preserve">con el mundo empresarial internacional </w:t>
      </w:r>
      <w:r w:rsidR="00DD67FE">
        <w:rPr>
          <w:rFonts w:ascii="Arial" w:eastAsia="Arial" w:hAnsi="Arial" w:cs="Arial"/>
          <w:bCs/>
          <w:sz w:val="24"/>
          <w:szCs w:val="24"/>
        </w:rPr>
        <w:t>o</w:t>
      </w:r>
      <w:r>
        <w:rPr>
          <w:rFonts w:ascii="Arial" w:eastAsia="Arial" w:hAnsi="Arial" w:cs="Arial"/>
          <w:bCs/>
          <w:sz w:val="24"/>
          <w:szCs w:val="24"/>
        </w:rPr>
        <w:t xml:space="preserve"> sus </w:t>
      </w:r>
      <w:r w:rsidR="00B120D8">
        <w:rPr>
          <w:rFonts w:ascii="Arial" w:eastAsia="Arial" w:hAnsi="Arial" w:cs="Arial"/>
          <w:bCs/>
          <w:sz w:val="24"/>
          <w:szCs w:val="24"/>
        </w:rPr>
        <w:t xml:space="preserve">actividades </w:t>
      </w:r>
      <w:r w:rsidR="00DD67FE">
        <w:rPr>
          <w:rFonts w:ascii="Arial" w:eastAsia="Arial" w:hAnsi="Arial" w:cs="Arial"/>
          <w:bCs/>
          <w:sz w:val="24"/>
          <w:szCs w:val="24"/>
        </w:rPr>
        <w:t xml:space="preserve">privadas </w:t>
      </w:r>
      <w:r w:rsidR="00B120D8">
        <w:rPr>
          <w:rFonts w:ascii="Arial" w:eastAsia="Arial" w:hAnsi="Arial" w:cs="Arial"/>
          <w:bCs/>
          <w:sz w:val="24"/>
          <w:szCs w:val="24"/>
        </w:rPr>
        <w:t>al margen de la institución</w:t>
      </w:r>
      <w:r w:rsidR="00EF1AAD">
        <w:rPr>
          <w:rFonts w:ascii="Arial" w:eastAsia="Arial" w:hAnsi="Arial" w:cs="Arial"/>
          <w:bCs/>
          <w:sz w:val="24"/>
          <w:szCs w:val="24"/>
        </w:rPr>
        <w:t xml:space="preserve"> de la Corona</w:t>
      </w:r>
      <w:r>
        <w:rPr>
          <w:rFonts w:ascii="Arial" w:eastAsia="Arial" w:hAnsi="Arial" w:cs="Arial"/>
          <w:bCs/>
          <w:sz w:val="24"/>
          <w:szCs w:val="24"/>
        </w:rPr>
        <w:t>.</w:t>
      </w:r>
    </w:p>
    <w:p w14:paraId="4788AEE7" w14:textId="61AAA1B1" w:rsidR="00CE004C" w:rsidRDefault="00CE004C" w:rsidP="009601E7">
      <w:pPr>
        <w:spacing w:after="0" w:line="240" w:lineRule="auto"/>
        <w:jc w:val="both"/>
        <w:rPr>
          <w:rFonts w:ascii="Arial" w:eastAsia="Arial" w:hAnsi="Arial" w:cs="Arial"/>
          <w:bCs/>
          <w:sz w:val="24"/>
          <w:szCs w:val="24"/>
        </w:rPr>
      </w:pPr>
    </w:p>
    <w:p w14:paraId="6A09F1F8" w14:textId="5E5B307F" w:rsidR="00CE004C" w:rsidRDefault="004D0AB7" w:rsidP="009601E7">
      <w:pPr>
        <w:spacing w:after="0" w:line="240" w:lineRule="auto"/>
        <w:jc w:val="both"/>
        <w:rPr>
          <w:rFonts w:ascii="Arial" w:eastAsia="Times New Roman" w:hAnsi="Arial" w:cs="Arial"/>
          <w:b/>
          <w:bCs/>
          <w:color w:val="002C5F"/>
          <w:spacing w:val="-6"/>
          <w:sz w:val="28"/>
          <w:szCs w:val="28"/>
        </w:rPr>
      </w:pPr>
      <w:r>
        <w:rPr>
          <w:rFonts w:ascii="Arial" w:eastAsia="Times New Roman" w:hAnsi="Arial" w:cs="Arial"/>
          <w:b/>
          <w:bCs/>
          <w:color w:val="002C5F"/>
          <w:spacing w:val="-6"/>
          <w:sz w:val="28"/>
          <w:szCs w:val="28"/>
        </w:rPr>
        <w:t>Telecinco emitió en 2014 la miniserie ‘El Rey’, sobre la infancia, juventud e inicio de reinado de Don Juan Carlos</w:t>
      </w:r>
    </w:p>
    <w:p w14:paraId="7EA02CE4" w14:textId="77777777" w:rsidR="00690A61" w:rsidRDefault="00690A61" w:rsidP="00CE004C">
      <w:pPr>
        <w:spacing w:after="0" w:line="240" w:lineRule="auto"/>
        <w:jc w:val="both"/>
        <w:rPr>
          <w:rFonts w:ascii="Arial" w:eastAsia="Arial" w:hAnsi="Arial" w:cs="Arial"/>
          <w:bCs/>
          <w:sz w:val="24"/>
          <w:szCs w:val="24"/>
        </w:rPr>
      </w:pPr>
      <w:bookmarkStart w:id="1" w:name="_Hlk57668302"/>
    </w:p>
    <w:p w14:paraId="60DD2B2F" w14:textId="5131CD5C" w:rsidR="0080159D" w:rsidRDefault="00CE004C" w:rsidP="00CE004C">
      <w:pPr>
        <w:spacing w:after="0" w:line="240" w:lineRule="auto"/>
        <w:jc w:val="both"/>
        <w:rPr>
          <w:rFonts w:ascii="Arial" w:eastAsia="Arial" w:hAnsi="Arial" w:cs="Arial"/>
          <w:bCs/>
          <w:sz w:val="24"/>
          <w:szCs w:val="24"/>
        </w:rPr>
      </w:pPr>
      <w:r>
        <w:rPr>
          <w:rFonts w:ascii="Arial" w:eastAsia="Arial" w:hAnsi="Arial" w:cs="Arial"/>
          <w:bCs/>
          <w:sz w:val="24"/>
          <w:szCs w:val="24"/>
        </w:rPr>
        <w:t xml:space="preserve">En </w:t>
      </w:r>
      <w:r w:rsidR="00770726">
        <w:rPr>
          <w:rFonts w:ascii="Arial" w:eastAsia="Arial" w:hAnsi="Arial" w:cs="Arial"/>
          <w:bCs/>
          <w:sz w:val="24"/>
          <w:szCs w:val="24"/>
        </w:rPr>
        <w:t xml:space="preserve">octubre de </w:t>
      </w:r>
      <w:r>
        <w:rPr>
          <w:rFonts w:ascii="Arial" w:eastAsia="Arial" w:hAnsi="Arial" w:cs="Arial"/>
          <w:bCs/>
          <w:sz w:val="24"/>
          <w:szCs w:val="24"/>
        </w:rPr>
        <w:t xml:space="preserve">2014, Telecinco estrenó </w:t>
      </w:r>
      <w:r w:rsidRPr="00DC7405">
        <w:rPr>
          <w:rFonts w:ascii="Arial" w:eastAsia="Arial" w:hAnsi="Arial" w:cs="Arial"/>
          <w:b/>
          <w:sz w:val="24"/>
          <w:szCs w:val="24"/>
        </w:rPr>
        <w:t xml:space="preserve">‘El Rey’, </w:t>
      </w:r>
      <w:r w:rsidR="00770726" w:rsidRPr="00DC7405">
        <w:rPr>
          <w:rFonts w:ascii="Arial" w:eastAsia="Arial" w:hAnsi="Arial" w:cs="Arial"/>
          <w:b/>
          <w:sz w:val="24"/>
          <w:szCs w:val="24"/>
        </w:rPr>
        <w:t xml:space="preserve">el primer </w:t>
      </w:r>
      <w:proofErr w:type="spellStart"/>
      <w:r w:rsidR="00770726" w:rsidRPr="00DC7405">
        <w:rPr>
          <w:rFonts w:ascii="Arial" w:eastAsia="Arial" w:hAnsi="Arial" w:cs="Arial"/>
          <w:b/>
          <w:sz w:val="24"/>
          <w:szCs w:val="24"/>
        </w:rPr>
        <w:t>biopic</w:t>
      </w:r>
      <w:proofErr w:type="spellEnd"/>
      <w:r w:rsidR="00770726" w:rsidRPr="00DC7405">
        <w:rPr>
          <w:rFonts w:ascii="Arial" w:eastAsia="Arial" w:hAnsi="Arial" w:cs="Arial"/>
          <w:b/>
          <w:sz w:val="24"/>
          <w:szCs w:val="24"/>
        </w:rPr>
        <w:t xml:space="preserve"> sobre la figura de Don Juan Carlos. </w:t>
      </w:r>
      <w:r w:rsidR="00770726">
        <w:rPr>
          <w:rFonts w:ascii="Arial" w:eastAsia="Arial" w:hAnsi="Arial" w:cs="Arial"/>
          <w:bCs/>
          <w:sz w:val="24"/>
          <w:szCs w:val="24"/>
        </w:rPr>
        <w:t>La miniserie, de tres capítulos, recreaba</w:t>
      </w:r>
      <w:r w:rsidR="00770726" w:rsidRPr="00CE004C">
        <w:rPr>
          <w:rFonts w:ascii="Arial" w:eastAsia="Arial" w:hAnsi="Arial" w:cs="Arial"/>
          <w:bCs/>
          <w:sz w:val="24"/>
          <w:szCs w:val="24"/>
        </w:rPr>
        <w:t xml:space="preserve"> </w:t>
      </w:r>
      <w:r w:rsidR="008B0B9D">
        <w:rPr>
          <w:rFonts w:ascii="Arial" w:eastAsia="Arial" w:hAnsi="Arial" w:cs="Arial"/>
          <w:bCs/>
          <w:sz w:val="24"/>
          <w:szCs w:val="24"/>
        </w:rPr>
        <w:t xml:space="preserve">la vida de Juan Carlos I desde su </w:t>
      </w:r>
      <w:r w:rsidRPr="00CE004C">
        <w:rPr>
          <w:rFonts w:ascii="Arial" w:eastAsia="Arial" w:hAnsi="Arial" w:cs="Arial"/>
          <w:bCs/>
          <w:sz w:val="24"/>
          <w:szCs w:val="24"/>
        </w:rPr>
        <w:t xml:space="preserve">llegada a España </w:t>
      </w:r>
      <w:r w:rsidR="008B0B9D">
        <w:rPr>
          <w:rFonts w:ascii="Arial" w:eastAsia="Arial" w:hAnsi="Arial" w:cs="Arial"/>
          <w:bCs/>
          <w:sz w:val="24"/>
          <w:szCs w:val="24"/>
        </w:rPr>
        <w:t xml:space="preserve">con diez años hasta </w:t>
      </w:r>
      <w:r w:rsidRPr="00CE004C">
        <w:rPr>
          <w:rFonts w:ascii="Arial" w:eastAsia="Arial" w:hAnsi="Arial" w:cs="Arial"/>
          <w:bCs/>
          <w:sz w:val="24"/>
          <w:szCs w:val="24"/>
        </w:rPr>
        <w:t>el inicio de su reinado</w:t>
      </w:r>
      <w:bookmarkEnd w:id="1"/>
      <w:r w:rsidRPr="00CE004C">
        <w:rPr>
          <w:rFonts w:ascii="Arial" w:eastAsia="Arial" w:hAnsi="Arial" w:cs="Arial"/>
          <w:bCs/>
          <w:sz w:val="24"/>
          <w:szCs w:val="24"/>
        </w:rPr>
        <w:t xml:space="preserve">, </w:t>
      </w:r>
      <w:r w:rsidR="0080159D">
        <w:rPr>
          <w:rFonts w:ascii="Arial" w:eastAsia="Arial" w:hAnsi="Arial" w:cs="Arial"/>
          <w:bCs/>
          <w:sz w:val="24"/>
          <w:szCs w:val="24"/>
        </w:rPr>
        <w:t xml:space="preserve">con un </w:t>
      </w:r>
      <w:r w:rsidR="0080159D" w:rsidRPr="0080159D">
        <w:rPr>
          <w:rFonts w:ascii="Arial" w:eastAsia="Arial" w:hAnsi="Arial" w:cs="Arial"/>
          <w:bCs/>
          <w:sz w:val="24"/>
          <w:szCs w:val="24"/>
        </w:rPr>
        <w:t>eje narrativo centrado en la intensa relación del monarca con su padre, Don Juan de Borbón, en las dificultades que tuvieron que atravesar hasta que Franco concretó los términos de su sucesión y en la tensión que entre ellos generó la incertidumbre sobre la continuidad de la dinastía.</w:t>
      </w:r>
      <w:r w:rsidR="0080159D">
        <w:rPr>
          <w:rFonts w:ascii="Arial" w:eastAsia="Arial" w:hAnsi="Arial" w:cs="Arial"/>
          <w:bCs/>
          <w:sz w:val="24"/>
          <w:szCs w:val="24"/>
        </w:rPr>
        <w:t xml:space="preserve"> </w:t>
      </w:r>
    </w:p>
    <w:p w14:paraId="51C40CE0" w14:textId="77777777" w:rsidR="0080159D" w:rsidRDefault="0080159D" w:rsidP="00CE004C">
      <w:pPr>
        <w:spacing w:after="0" w:line="240" w:lineRule="auto"/>
        <w:jc w:val="both"/>
        <w:rPr>
          <w:rFonts w:ascii="Arial" w:eastAsia="Arial" w:hAnsi="Arial" w:cs="Arial"/>
          <w:bCs/>
          <w:sz w:val="24"/>
          <w:szCs w:val="24"/>
        </w:rPr>
      </w:pPr>
    </w:p>
    <w:p w14:paraId="343EFEBA" w14:textId="2D951801" w:rsidR="00CE004C" w:rsidRPr="00B120D8" w:rsidRDefault="00CE004C" w:rsidP="009601E7">
      <w:pPr>
        <w:spacing w:after="0" w:line="240" w:lineRule="auto"/>
        <w:jc w:val="both"/>
        <w:rPr>
          <w:rFonts w:ascii="Arial" w:eastAsia="Arial" w:hAnsi="Arial" w:cs="Arial"/>
          <w:bCs/>
          <w:sz w:val="24"/>
          <w:szCs w:val="24"/>
        </w:rPr>
      </w:pPr>
      <w:r w:rsidRPr="00DC7405">
        <w:rPr>
          <w:rFonts w:ascii="Arial" w:eastAsia="Arial" w:hAnsi="Arial" w:cs="Arial"/>
          <w:b/>
          <w:sz w:val="24"/>
          <w:szCs w:val="24"/>
        </w:rPr>
        <w:t>Dirigida por Norberto López Amado</w:t>
      </w:r>
      <w:r>
        <w:rPr>
          <w:rFonts w:ascii="Arial" w:eastAsia="Arial" w:hAnsi="Arial" w:cs="Arial"/>
          <w:bCs/>
          <w:sz w:val="24"/>
          <w:szCs w:val="24"/>
        </w:rPr>
        <w:t xml:space="preserve"> y </w:t>
      </w:r>
      <w:r w:rsidRPr="00CE004C">
        <w:rPr>
          <w:rFonts w:ascii="Arial" w:eastAsia="Arial" w:hAnsi="Arial" w:cs="Arial"/>
          <w:bCs/>
          <w:sz w:val="24"/>
          <w:szCs w:val="24"/>
        </w:rPr>
        <w:t>con gui</w:t>
      </w:r>
      <w:r>
        <w:rPr>
          <w:rFonts w:ascii="Arial" w:eastAsia="Arial" w:hAnsi="Arial" w:cs="Arial"/>
          <w:bCs/>
          <w:sz w:val="24"/>
          <w:szCs w:val="24"/>
        </w:rPr>
        <w:t>o</w:t>
      </w:r>
      <w:r w:rsidRPr="00CE004C">
        <w:rPr>
          <w:rFonts w:ascii="Arial" w:eastAsia="Arial" w:hAnsi="Arial" w:cs="Arial"/>
          <w:bCs/>
          <w:sz w:val="24"/>
          <w:szCs w:val="24"/>
        </w:rPr>
        <w:t xml:space="preserve">n de Santos Mercero, </w:t>
      </w:r>
      <w:r w:rsidR="0094107B">
        <w:rPr>
          <w:rFonts w:ascii="Arial" w:eastAsia="Arial" w:hAnsi="Arial" w:cs="Arial"/>
          <w:bCs/>
          <w:sz w:val="24"/>
          <w:szCs w:val="24"/>
        </w:rPr>
        <w:t xml:space="preserve">el actor </w:t>
      </w:r>
      <w:r w:rsidR="0094107B" w:rsidRPr="00DC7405">
        <w:rPr>
          <w:rFonts w:ascii="Arial" w:eastAsia="Arial" w:hAnsi="Arial" w:cs="Arial"/>
          <w:b/>
          <w:sz w:val="24"/>
          <w:szCs w:val="24"/>
        </w:rPr>
        <w:t>Fernando Gil</w:t>
      </w:r>
      <w:r w:rsidR="0094107B">
        <w:rPr>
          <w:rFonts w:ascii="Arial" w:eastAsia="Arial" w:hAnsi="Arial" w:cs="Arial"/>
          <w:bCs/>
          <w:sz w:val="24"/>
          <w:szCs w:val="24"/>
        </w:rPr>
        <w:t xml:space="preserve"> </w:t>
      </w:r>
      <w:r w:rsidR="008F0D83">
        <w:rPr>
          <w:rFonts w:ascii="Arial" w:eastAsia="Arial" w:hAnsi="Arial" w:cs="Arial"/>
          <w:bCs/>
          <w:sz w:val="24"/>
          <w:szCs w:val="24"/>
        </w:rPr>
        <w:t xml:space="preserve">le </w:t>
      </w:r>
      <w:r w:rsidR="0094107B">
        <w:rPr>
          <w:rFonts w:ascii="Arial" w:eastAsia="Arial" w:hAnsi="Arial" w:cs="Arial"/>
          <w:bCs/>
          <w:sz w:val="24"/>
          <w:szCs w:val="24"/>
        </w:rPr>
        <w:t xml:space="preserve">interpretó en su etapa de juventud y madurez y </w:t>
      </w:r>
      <w:r>
        <w:rPr>
          <w:rFonts w:ascii="Arial" w:eastAsia="Arial" w:hAnsi="Arial" w:cs="Arial"/>
          <w:bCs/>
          <w:sz w:val="24"/>
          <w:szCs w:val="24"/>
        </w:rPr>
        <w:t xml:space="preserve">los actores </w:t>
      </w:r>
      <w:r w:rsidRPr="00DC7405">
        <w:rPr>
          <w:rFonts w:ascii="Arial" w:eastAsia="Arial" w:hAnsi="Arial" w:cs="Arial"/>
          <w:b/>
          <w:sz w:val="24"/>
          <w:szCs w:val="24"/>
        </w:rPr>
        <w:t>Enrique Aragonés</w:t>
      </w:r>
      <w:r w:rsidR="0094107B">
        <w:rPr>
          <w:rFonts w:ascii="Arial" w:eastAsia="Arial" w:hAnsi="Arial" w:cs="Arial"/>
          <w:bCs/>
          <w:sz w:val="24"/>
          <w:szCs w:val="24"/>
        </w:rPr>
        <w:t xml:space="preserve"> y</w:t>
      </w:r>
      <w:r w:rsidRPr="00CE004C">
        <w:rPr>
          <w:rFonts w:ascii="Arial" w:eastAsia="Arial" w:hAnsi="Arial" w:cs="Arial"/>
          <w:bCs/>
          <w:sz w:val="24"/>
          <w:szCs w:val="24"/>
        </w:rPr>
        <w:t xml:space="preserve"> </w:t>
      </w:r>
      <w:r w:rsidRPr="00DC7405">
        <w:rPr>
          <w:rFonts w:ascii="Arial" w:eastAsia="Arial" w:hAnsi="Arial" w:cs="Arial"/>
          <w:b/>
          <w:sz w:val="24"/>
          <w:szCs w:val="24"/>
        </w:rPr>
        <w:t>Patrick Criado</w:t>
      </w:r>
      <w:r w:rsidRPr="00CE004C">
        <w:rPr>
          <w:rFonts w:ascii="Arial" w:eastAsia="Arial" w:hAnsi="Arial" w:cs="Arial"/>
          <w:bCs/>
          <w:sz w:val="24"/>
          <w:szCs w:val="24"/>
        </w:rPr>
        <w:t xml:space="preserve"> </w:t>
      </w:r>
      <w:r w:rsidRPr="00DC7405">
        <w:rPr>
          <w:rFonts w:ascii="Arial" w:eastAsia="Arial" w:hAnsi="Arial" w:cs="Arial"/>
          <w:b/>
          <w:sz w:val="24"/>
          <w:szCs w:val="24"/>
        </w:rPr>
        <w:t>dieron vida a Juan Carlos</w:t>
      </w:r>
      <w:r w:rsidRPr="00CE004C">
        <w:rPr>
          <w:rFonts w:ascii="Arial" w:eastAsia="Arial" w:hAnsi="Arial" w:cs="Arial"/>
          <w:bCs/>
          <w:sz w:val="24"/>
          <w:szCs w:val="24"/>
        </w:rPr>
        <w:t xml:space="preserve"> </w:t>
      </w:r>
      <w:r w:rsidR="008F0D83">
        <w:rPr>
          <w:rFonts w:ascii="Arial" w:eastAsia="Arial" w:hAnsi="Arial" w:cs="Arial"/>
          <w:bCs/>
          <w:sz w:val="24"/>
          <w:szCs w:val="24"/>
        </w:rPr>
        <w:t>niño y adolescente</w:t>
      </w:r>
      <w:r w:rsidRPr="00CE004C">
        <w:rPr>
          <w:rFonts w:ascii="Arial" w:eastAsia="Arial" w:hAnsi="Arial" w:cs="Arial"/>
          <w:bCs/>
          <w:sz w:val="24"/>
          <w:szCs w:val="24"/>
        </w:rPr>
        <w:t>, respectivamente</w:t>
      </w:r>
      <w:r>
        <w:rPr>
          <w:rFonts w:ascii="Arial" w:eastAsia="Arial" w:hAnsi="Arial" w:cs="Arial"/>
          <w:bCs/>
          <w:sz w:val="24"/>
          <w:szCs w:val="24"/>
        </w:rPr>
        <w:t xml:space="preserve">. El elenco se completó con </w:t>
      </w:r>
      <w:r w:rsidRPr="00DB091E">
        <w:rPr>
          <w:rFonts w:ascii="Arial" w:eastAsia="Arial" w:hAnsi="Arial" w:cs="Arial"/>
          <w:b/>
          <w:sz w:val="24"/>
          <w:szCs w:val="24"/>
        </w:rPr>
        <w:t>José Luis García-Pérez</w:t>
      </w:r>
      <w:r w:rsidRPr="00CE004C">
        <w:rPr>
          <w:rFonts w:ascii="Arial" w:eastAsia="Arial" w:hAnsi="Arial" w:cs="Arial"/>
          <w:bCs/>
          <w:sz w:val="24"/>
          <w:szCs w:val="24"/>
        </w:rPr>
        <w:t xml:space="preserve"> interpretando a Don Juan de Borbón</w:t>
      </w:r>
      <w:r>
        <w:rPr>
          <w:rFonts w:ascii="Arial" w:eastAsia="Arial" w:hAnsi="Arial" w:cs="Arial"/>
          <w:bCs/>
          <w:sz w:val="24"/>
          <w:szCs w:val="24"/>
        </w:rPr>
        <w:t>,</w:t>
      </w:r>
      <w:r w:rsidRPr="00CE004C">
        <w:rPr>
          <w:rFonts w:ascii="Arial" w:eastAsia="Arial" w:hAnsi="Arial" w:cs="Arial"/>
          <w:bCs/>
          <w:sz w:val="24"/>
          <w:szCs w:val="24"/>
        </w:rPr>
        <w:t xml:space="preserve"> </w:t>
      </w:r>
      <w:r w:rsidRPr="00DC7405">
        <w:rPr>
          <w:rFonts w:ascii="Arial" w:eastAsia="Arial" w:hAnsi="Arial" w:cs="Arial"/>
          <w:b/>
          <w:sz w:val="24"/>
          <w:szCs w:val="24"/>
        </w:rPr>
        <w:t xml:space="preserve">Cristina </w:t>
      </w:r>
      <w:proofErr w:type="spellStart"/>
      <w:r w:rsidRPr="00DC7405">
        <w:rPr>
          <w:rFonts w:ascii="Arial" w:eastAsia="Arial" w:hAnsi="Arial" w:cs="Arial"/>
          <w:b/>
          <w:sz w:val="24"/>
          <w:szCs w:val="24"/>
        </w:rPr>
        <w:t>Brondo</w:t>
      </w:r>
      <w:proofErr w:type="spellEnd"/>
      <w:r w:rsidRPr="00CE004C">
        <w:rPr>
          <w:rFonts w:ascii="Arial" w:eastAsia="Arial" w:hAnsi="Arial" w:cs="Arial"/>
          <w:bCs/>
          <w:sz w:val="24"/>
          <w:szCs w:val="24"/>
        </w:rPr>
        <w:t xml:space="preserve"> en el papel de </w:t>
      </w:r>
      <w:r w:rsidR="004D0AB7">
        <w:rPr>
          <w:rFonts w:ascii="Arial" w:eastAsia="Arial" w:hAnsi="Arial" w:cs="Arial"/>
          <w:bCs/>
          <w:sz w:val="24"/>
          <w:szCs w:val="24"/>
        </w:rPr>
        <w:t xml:space="preserve">Doña </w:t>
      </w:r>
      <w:r w:rsidRPr="00CE004C">
        <w:rPr>
          <w:rFonts w:ascii="Arial" w:eastAsia="Arial" w:hAnsi="Arial" w:cs="Arial"/>
          <w:bCs/>
          <w:sz w:val="24"/>
          <w:szCs w:val="24"/>
        </w:rPr>
        <w:t>Sofía</w:t>
      </w:r>
      <w:r>
        <w:rPr>
          <w:rFonts w:ascii="Arial" w:eastAsia="Arial" w:hAnsi="Arial" w:cs="Arial"/>
          <w:bCs/>
          <w:sz w:val="24"/>
          <w:szCs w:val="24"/>
        </w:rPr>
        <w:t>,</w:t>
      </w:r>
      <w:r w:rsidRPr="00CE004C">
        <w:rPr>
          <w:rFonts w:ascii="Arial" w:eastAsia="Arial" w:hAnsi="Arial" w:cs="Arial"/>
          <w:bCs/>
          <w:sz w:val="24"/>
          <w:szCs w:val="24"/>
        </w:rPr>
        <w:t xml:space="preserve"> </w:t>
      </w:r>
      <w:r w:rsidRPr="00DC7405">
        <w:rPr>
          <w:rFonts w:ascii="Arial" w:eastAsia="Arial" w:hAnsi="Arial" w:cs="Arial"/>
          <w:b/>
          <w:sz w:val="24"/>
          <w:szCs w:val="24"/>
        </w:rPr>
        <w:t xml:space="preserve">Adriana </w:t>
      </w:r>
      <w:proofErr w:type="spellStart"/>
      <w:r w:rsidRPr="00DC7405">
        <w:rPr>
          <w:rFonts w:ascii="Arial" w:eastAsia="Arial" w:hAnsi="Arial" w:cs="Arial"/>
          <w:b/>
          <w:sz w:val="24"/>
          <w:szCs w:val="24"/>
        </w:rPr>
        <w:t>Torrebejano</w:t>
      </w:r>
      <w:proofErr w:type="spellEnd"/>
      <w:r w:rsidRPr="00DC7405">
        <w:rPr>
          <w:rFonts w:ascii="Arial" w:eastAsia="Arial" w:hAnsi="Arial" w:cs="Arial"/>
          <w:b/>
          <w:sz w:val="24"/>
          <w:szCs w:val="24"/>
        </w:rPr>
        <w:t xml:space="preserve"> </w:t>
      </w:r>
      <w:r w:rsidRPr="00CE004C">
        <w:rPr>
          <w:rFonts w:ascii="Arial" w:eastAsia="Arial" w:hAnsi="Arial" w:cs="Arial"/>
          <w:bCs/>
          <w:sz w:val="24"/>
          <w:szCs w:val="24"/>
        </w:rPr>
        <w:t xml:space="preserve">como una aristócrata italiana de </w:t>
      </w:r>
      <w:r w:rsidR="004D0AB7">
        <w:rPr>
          <w:rFonts w:ascii="Arial" w:eastAsia="Arial" w:hAnsi="Arial" w:cs="Arial"/>
          <w:bCs/>
          <w:sz w:val="24"/>
          <w:szCs w:val="24"/>
        </w:rPr>
        <w:t>quien</w:t>
      </w:r>
      <w:r w:rsidRPr="00CE004C">
        <w:rPr>
          <w:rFonts w:ascii="Arial" w:eastAsia="Arial" w:hAnsi="Arial" w:cs="Arial"/>
          <w:bCs/>
          <w:sz w:val="24"/>
          <w:szCs w:val="24"/>
        </w:rPr>
        <w:t xml:space="preserve"> se enamoró </w:t>
      </w:r>
      <w:r w:rsidR="004D0AB7">
        <w:rPr>
          <w:rFonts w:ascii="Arial" w:eastAsia="Arial" w:hAnsi="Arial" w:cs="Arial"/>
          <w:bCs/>
          <w:sz w:val="24"/>
          <w:szCs w:val="24"/>
        </w:rPr>
        <w:t xml:space="preserve">un joven </w:t>
      </w:r>
      <w:r w:rsidRPr="00CE004C">
        <w:rPr>
          <w:rFonts w:ascii="Arial" w:eastAsia="Arial" w:hAnsi="Arial" w:cs="Arial"/>
          <w:bCs/>
          <w:sz w:val="24"/>
          <w:szCs w:val="24"/>
        </w:rPr>
        <w:t xml:space="preserve">Juan Carlos en la década de los 50; </w:t>
      </w:r>
      <w:r w:rsidRPr="00DC7405">
        <w:rPr>
          <w:rFonts w:ascii="Arial" w:eastAsia="Arial" w:hAnsi="Arial" w:cs="Arial"/>
          <w:b/>
          <w:sz w:val="24"/>
          <w:szCs w:val="24"/>
        </w:rPr>
        <w:t xml:space="preserve">Marta </w:t>
      </w:r>
      <w:proofErr w:type="spellStart"/>
      <w:r w:rsidRPr="00DC7405">
        <w:rPr>
          <w:rFonts w:ascii="Arial" w:eastAsia="Arial" w:hAnsi="Arial" w:cs="Arial"/>
          <w:b/>
          <w:sz w:val="24"/>
          <w:szCs w:val="24"/>
        </w:rPr>
        <w:t>Belaustegui</w:t>
      </w:r>
      <w:proofErr w:type="spellEnd"/>
      <w:r w:rsidRPr="00CE004C">
        <w:rPr>
          <w:rFonts w:ascii="Arial" w:eastAsia="Arial" w:hAnsi="Arial" w:cs="Arial"/>
          <w:bCs/>
          <w:sz w:val="24"/>
          <w:szCs w:val="24"/>
        </w:rPr>
        <w:t xml:space="preserve"> </w:t>
      </w:r>
      <w:r w:rsidR="004D0AB7">
        <w:rPr>
          <w:rFonts w:ascii="Arial" w:eastAsia="Arial" w:hAnsi="Arial" w:cs="Arial"/>
          <w:bCs/>
          <w:sz w:val="24"/>
          <w:szCs w:val="24"/>
        </w:rPr>
        <w:t>como</w:t>
      </w:r>
      <w:r w:rsidRPr="00CE004C">
        <w:rPr>
          <w:rFonts w:ascii="Arial" w:eastAsia="Arial" w:hAnsi="Arial" w:cs="Arial"/>
          <w:bCs/>
          <w:sz w:val="24"/>
          <w:szCs w:val="24"/>
        </w:rPr>
        <w:t xml:space="preserve"> Doña María de las Mercedes</w:t>
      </w:r>
      <w:r w:rsidR="00DB091E">
        <w:rPr>
          <w:rFonts w:ascii="Arial" w:eastAsia="Arial" w:hAnsi="Arial" w:cs="Arial"/>
          <w:bCs/>
          <w:sz w:val="24"/>
          <w:szCs w:val="24"/>
        </w:rPr>
        <w:t>;</w:t>
      </w:r>
      <w:r w:rsidRPr="00CE004C">
        <w:rPr>
          <w:rFonts w:ascii="Arial" w:eastAsia="Arial" w:hAnsi="Arial" w:cs="Arial"/>
          <w:bCs/>
          <w:sz w:val="24"/>
          <w:szCs w:val="24"/>
        </w:rPr>
        <w:t xml:space="preserve"> y </w:t>
      </w:r>
      <w:r w:rsidRPr="00DC7405">
        <w:rPr>
          <w:rFonts w:ascii="Arial" w:eastAsia="Arial" w:hAnsi="Arial" w:cs="Arial"/>
          <w:b/>
          <w:sz w:val="24"/>
          <w:szCs w:val="24"/>
        </w:rPr>
        <w:t>Paco Merino</w:t>
      </w:r>
      <w:r w:rsidRPr="00CE004C">
        <w:rPr>
          <w:rFonts w:ascii="Arial" w:eastAsia="Arial" w:hAnsi="Arial" w:cs="Arial"/>
          <w:bCs/>
          <w:sz w:val="24"/>
          <w:szCs w:val="24"/>
        </w:rPr>
        <w:t xml:space="preserve"> </w:t>
      </w:r>
      <w:r w:rsidR="004D0AB7">
        <w:rPr>
          <w:rFonts w:ascii="Arial" w:eastAsia="Arial" w:hAnsi="Arial" w:cs="Arial"/>
          <w:bCs/>
          <w:sz w:val="24"/>
          <w:szCs w:val="24"/>
        </w:rPr>
        <w:t>como</w:t>
      </w:r>
      <w:r w:rsidRPr="00CE004C">
        <w:rPr>
          <w:rFonts w:ascii="Arial" w:eastAsia="Arial" w:hAnsi="Arial" w:cs="Arial"/>
          <w:bCs/>
          <w:sz w:val="24"/>
          <w:szCs w:val="24"/>
        </w:rPr>
        <w:t xml:space="preserve"> </w:t>
      </w:r>
      <w:r>
        <w:rPr>
          <w:rFonts w:ascii="Arial" w:eastAsia="Arial" w:hAnsi="Arial" w:cs="Arial"/>
          <w:bCs/>
          <w:sz w:val="24"/>
          <w:szCs w:val="24"/>
        </w:rPr>
        <w:t xml:space="preserve">Francisco </w:t>
      </w:r>
      <w:r w:rsidRPr="00CE004C">
        <w:rPr>
          <w:rFonts w:ascii="Arial" w:eastAsia="Arial" w:hAnsi="Arial" w:cs="Arial"/>
          <w:bCs/>
          <w:sz w:val="24"/>
          <w:szCs w:val="24"/>
        </w:rPr>
        <w:t>Franco</w:t>
      </w:r>
      <w:r w:rsidR="004D0AB7">
        <w:rPr>
          <w:rFonts w:ascii="Arial" w:eastAsia="Arial" w:hAnsi="Arial" w:cs="Arial"/>
          <w:bCs/>
          <w:sz w:val="24"/>
          <w:szCs w:val="24"/>
        </w:rPr>
        <w:t>, entre otros personajes biográficos</w:t>
      </w:r>
      <w:r w:rsidRPr="00CE004C">
        <w:rPr>
          <w:rFonts w:ascii="Arial" w:eastAsia="Arial" w:hAnsi="Arial" w:cs="Arial"/>
          <w:bCs/>
          <w:sz w:val="24"/>
          <w:szCs w:val="24"/>
        </w:rPr>
        <w:t>.</w:t>
      </w:r>
    </w:p>
    <w:sectPr w:rsidR="00CE004C" w:rsidRPr="00B120D8" w:rsidSect="009601E7">
      <w:footerReference w:type="default" r:id="rId9"/>
      <w:pgSz w:w="11906" w:h="16838"/>
      <w:pgMar w:top="993"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1A12" w14:textId="77777777" w:rsidR="00A8636E" w:rsidRDefault="00A8636E" w:rsidP="00AE7C8B">
      <w:pPr>
        <w:spacing w:after="0" w:line="240" w:lineRule="auto"/>
      </w:pPr>
      <w:r>
        <w:separator/>
      </w:r>
    </w:p>
  </w:endnote>
  <w:endnote w:type="continuationSeparator" w:id="0">
    <w:p w14:paraId="0A0FF7E1" w14:textId="77777777" w:rsidR="00A8636E" w:rsidRDefault="00A8636E"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DF79" w14:textId="77777777" w:rsidR="00AE7C8B" w:rsidRDefault="00AE7C8B">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13" name="Imagen 13"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3251" w14:textId="77777777" w:rsidR="00A8636E" w:rsidRDefault="00A8636E" w:rsidP="00AE7C8B">
      <w:pPr>
        <w:spacing w:after="0" w:line="240" w:lineRule="auto"/>
      </w:pPr>
      <w:r>
        <w:separator/>
      </w:r>
    </w:p>
  </w:footnote>
  <w:footnote w:type="continuationSeparator" w:id="0">
    <w:p w14:paraId="7BD0B0FE" w14:textId="77777777" w:rsidR="00A8636E" w:rsidRDefault="00A8636E"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5267"/>
    <w:rsid w:val="0001123F"/>
    <w:rsid w:val="0005418C"/>
    <w:rsid w:val="000558FF"/>
    <w:rsid w:val="00064257"/>
    <w:rsid w:val="00075EA1"/>
    <w:rsid w:val="000861E8"/>
    <w:rsid w:val="0009692F"/>
    <w:rsid w:val="000B7CE7"/>
    <w:rsid w:val="000D2377"/>
    <w:rsid w:val="000F11E7"/>
    <w:rsid w:val="00101BAA"/>
    <w:rsid w:val="0011067F"/>
    <w:rsid w:val="00121A78"/>
    <w:rsid w:val="001256D3"/>
    <w:rsid w:val="001261F7"/>
    <w:rsid w:val="001411CB"/>
    <w:rsid w:val="00155E07"/>
    <w:rsid w:val="00163020"/>
    <w:rsid w:val="00166F82"/>
    <w:rsid w:val="00174B3D"/>
    <w:rsid w:val="00190DD6"/>
    <w:rsid w:val="001A6F3D"/>
    <w:rsid w:val="001B0D41"/>
    <w:rsid w:val="001B4E37"/>
    <w:rsid w:val="001C2FF2"/>
    <w:rsid w:val="001C5988"/>
    <w:rsid w:val="001C65F2"/>
    <w:rsid w:val="001E01C3"/>
    <w:rsid w:val="001F5EB0"/>
    <w:rsid w:val="001F6C31"/>
    <w:rsid w:val="0022519E"/>
    <w:rsid w:val="00230212"/>
    <w:rsid w:val="002332A9"/>
    <w:rsid w:val="00236B4A"/>
    <w:rsid w:val="002504B0"/>
    <w:rsid w:val="00251214"/>
    <w:rsid w:val="002641E8"/>
    <w:rsid w:val="00271A7D"/>
    <w:rsid w:val="00276201"/>
    <w:rsid w:val="00280E5F"/>
    <w:rsid w:val="00281963"/>
    <w:rsid w:val="002B1ABF"/>
    <w:rsid w:val="002B58B0"/>
    <w:rsid w:val="002B7839"/>
    <w:rsid w:val="002C45DD"/>
    <w:rsid w:val="002E1CBC"/>
    <w:rsid w:val="002E2432"/>
    <w:rsid w:val="002E520F"/>
    <w:rsid w:val="002F78DB"/>
    <w:rsid w:val="00314CA5"/>
    <w:rsid w:val="00323C50"/>
    <w:rsid w:val="00327F88"/>
    <w:rsid w:val="00330395"/>
    <w:rsid w:val="00330F3B"/>
    <w:rsid w:val="00333ADE"/>
    <w:rsid w:val="00337B71"/>
    <w:rsid w:val="00341A7F"/>
    <w:rsid w:val="00344A8D"/>
    <w:rsid w:val="00346144"/>
    <w:rsid w:val="00353276"/>
    <w:rsid w:val="00363E23"/>
    <w:rsid w:val="00364574"/>
    <w:rsid w:val="00371C70"/>
    <w:rsid w:val="003733FF"/>
    <w:rsid w:val="0037639E"/>
    <w:rsid w:val="0037643E"/>
    <w:rsid w:val="00393610"/>
    <w:rsid w:val="003A1269"/>
    <w:rsid w:val="003A3D16"/>
    <w:rsid w:val="003B4A49"/>
    <w:rsid w:val="003B4B28"/>
    <w:rsid w:val="003C442A"/>
    <w:rsid w:val="003E3972"/>
    <w:rsid w:val="003E60D2"/>
    <w:rsid w:val="003F100A"/>
    <w:rsid w:val="003F4AA8"/>
    <w:rsid w:val="00401D98"/>
    <w:rsid w:val="00403C5C"/>
    <w:rsid w:val="00415223"/>
    <w:rsid w:val="00422ABF"/>
    <w:rsid w:val="00426CC8"/>
    <w:rsid w:val="004323A0"/>
    <w:rsid w:val="00436F9C"/>
    <w:rsid w:val="00437F9A"/>
    <w:rsid w:val="0044112D"/>
    <w:rsid w:val="004428C3"/>
    <w:rsid w:val="00453DC4"/>
    <w:rsid w:val="00457950"/>
    <w:rsid w:val="004702D8"/>
    <w:rsid w:val="00494478"/>
    <w:rsid w:val="0049463E"/>
    <w:rsid w:val="004A347A"/>
    <w:rsid w:val="004D0AB7"/>
    <w:rsid w:val="004E268E"/>
    <w:rsid w:val="00500703"/>
    <w:rsid w:val="00501A0F"/>
    <w:rsid w:val="005104C8"/>
    <w:rsid w:val="00510591"/>
    <w:rsid w:val="00515A19"/>
    <w:rsid w:val="0052619A"/>
    <w:rsid w:val="005338D4"/>
    <w:rsid w:val="005351A5"/>
    <w:rsid w:val="005414DC"/>
    <w:rsid w:val="005549E8"/>
    <w:rsid w:val="00557475"/>
    <w:rsid w:val="005650CE"/>
    <w:rsid w:val="005825B4"/>
    <w:rsid w:val="00586CD1"/>
    <w:rsid w:val="005A100F"/>
    <w:rsid w:val="005A58CD"/>
    <w:rsid w:val="005A77F2"/>
    <w:rsid w:val="005A7EB5"/>
    <w:rsid w:val="005B304F"/>
    <w:rsid w:val="005B6AFA"/>
    <w:rsid w:val="005C11C7"/>
    <w:rsid w:val="005E3247"/>
    <w:rsid w:val="005E4F11"/>
    <w:rsid w:val="005F4C55"/>
    <w:rsid w:val="005F5143"/>
    <w:rsid w:val="0060249B"/>
    <w:rsid w:val="00604383"/>
    <w:rsid w:val="00613666"/>
    <w:rsid w:val="006168C7"/>
    <w:rsid w:val="0062068E"/>
    <w:rsid w:val="00642B59"/>
    <w:rsid w:val="00644D6A"/>
    <w:rsid w:val="006563C6"/>
    <w:rsid w:val="00662B4B"/>
    <w:rsid w:val="006741CE"/>
    <w:rsid w:val="00681871"/>
    <w:rsid w:val="00687714"/>
    <w:rsid w:val="00690A61"/>
    <w:rsid w:val="00690DE3"/>
    <w:rsid w:val="00694CEF"/>
    <w:rsid w:val="006964DC"/>
    <w:rsid w:val="006B0DD5"/>
    <w:rsid w:val="006B628E"/>
    <w:rsid w:val="006D5AE3"/>
    <w:rsid w:val="006E311D"/>
    <w:rsid w:val="006F31B0"/>
    <w:rsid w:val="00706B40"/>
    <w:rsid w:val="007148E6"/>
    <w:rsid w:val="00716709"/>
    <w:rsid w:val="00720F35"/>
    <w:rsid w:val="00721AC0"/>
    <w:rsid w:val="00740B03"/>
    <w:rsid w:val="00750AE4"/>
    <w:rsid w:val="007519EA"/>
    <w:rsid w:val="00751EE8"/>
    <w:rsid w:val="00770726"/>
    <w:rsid w:val="00776742"/>
    <w:rsid w:val="007776AE"/>
    <w:rsid w:val="00782324"/>
    <w:rsid w:val="007A7B73"/>
    <w:rsid w:val="007B5016"/>
    <w:rsid w:val="007E1453"/>
    <w:rsid w:val="007E5E5F"/>
    <w:rsid w:val="007F528B"/>
    <w:rsid w:val="007F5E44"/>
    <w:rsid w:val="0080159D"/>
    <w:rsid w:val="008018F9"/>
    <w:rsid w:val="00803E98"/>
    <w:rsid w:val="0081630E"/>
    <w:rsid w:val="008207FA"/>
    <w:rsid w:val="00821270"/>
    <w:rsid w:val="00821F74"/>
    <w:rsid w:val="00823715"/>
    <w:rsid w:val="008505B8"/>
    <w:rsid w:val="00852DDE"/>
    <w:rsid w:val="00853705"/>
    <w:rsid w:val="008760C3"/>
    <w:rsid w:val="0088136E"/>
    <w:rsid w:val="00881C18"/>
    <w:rsid w:val="008A01FA"/>
    <w:rsid w:val="008A5ACB"/>
    <w:rsid w:val="008B0B9D"/>
    <w:rsid w:val="008B6ACF"/>
    <w:rsid w:val="008B71AF"/>
    <w:rsid w:val="008C0C64"/>
    <w:rsid w:val="008C299C"/>
    <w:rsid w:val="008C4DC0"/>
    <w:rsid w:val="008D69CE"/>
    <w:rsid w:val="008D6A79"/>
    <w:rsid w:val="008E6FAA"/>
    <w:rsid w:val="008F0D83"/>
    <w:rsid w:val="00911798"/>
    <w:rsid w:val="00917EAF"/>
    <w:rsid w:val="00925DBB"/>
    <w:rsid w:val="0094107B"/>
    <w:rsid w:val="009601E7"/>
    <w:rsid w:val="00973DB0"/>
    <w:rsid w:val="009807D6"/>
    <w:rsid w:val="00990454"/>
    <w:rsid w:val="009B3EBF"/>
    <w:rsid w:val="009B54D4"/>
    <w:rsid w:val="009D2887"/>
    <w:rsid w:val="009D3849"/>
    <w:rsid w:val="009E2658"/>
    <w:rsid w:val="009E43A1"/>
    <w:rsid w:val="00A07C31"/>
    <w:rsid w:val="00A11826"/>
    <w:rsid w:val="00A14B52"/>
    <w:rsid w:val="00A3130B"/>
    <w:rsid w:val="00A37391"/>
    <w:rsid w:val="00A408F2"/>
    <w:rsid w:val="00A50CCE"/>
    <w:rsid w:val="00A534DA"/>
    <w:rsid w:val="00A56625"/>
    <w:rsid w:val="00A57B1A"/>
    <w:rsid w:val="00A628E2"/>
    <w:rsid w:val="00A65F97"/>
    <w:rsid w:val="00A7032B"/>
    <w:rsid w:val="00A8636E"/>
    <w:rsid w:val="00A92807"/>
    <w:rsid w:val="00A93475"/>
    <w:rsid w:val="00A94429"/>
    <w:rsid w:val="00AA0AB5"/>
    <w:rsid w:val="00AA2833"/>
    <w:rsid w:val="00AB39D7"/>
    <w:rsid w:val="00AC0DB0"/>
    <w:rsid w:val="00AD592A"/>
    <w:rsid w:val="00AD7079"/>
    <w:rsid w:val="00AE7C8B"/>
    <w:rsid w:val="00B060E1"/>
    <w:rsid w:val="00B120D8"/>
    <w:rsid w:val="00B124E7"/>
    <w:rsid w:val="00B153D3"/>
    <w:rsid w:val="00B15C09"/>
    <w:rsid w:val="00B31242"/>
    <w:rsid w:val="00B546F0"/>
    <w:rsid w:val="00B62835"/>
    <w:rsid w:val="00B628B0"/>
    <w:rsid w:val="00B66598"/>
    <w:rsid w:val="00B70167"/>
    <w:rsid w:val="00B706BA"/>
    <w:rsid w:val="00B75C96"/>
    <w:rsid w:val="00B76E0D"/>
    <w:rsid w:val="00B8304B"/>
    <w:rsid w:val="00B86422"/>
    <w:rsid w:val="00BB687E"/>
    <w:rsid w:val="00BD71C9"/>
    <w:rsid w:val="00BE0736"/>
    <w:rsid w:val="00BE26D7"/>
    <w:rsid w:val="00BE44A0"/>
    <w:rsid w:val="00BF022E"/>
    <w:rsid w:val="00BF03F3"/>
    <w:rsid w:val="00BF1FBD"/>
    <w:rsid w:val="00BF3BA7"/>
    <w:rsid w:val="00C02171"/>
    <w:rsid w:val="00C06340"/>
    <w:rsid w:val="00C07375"/>
    <w:rsid w:val="00C1311A"/>
    <w:rsid w:val="00C254F6"/>
    <w:rsid w:val="00C326B7"/>
    <w:rsid w:val="00C426A5"/>
    <w:rsid w:val="00C548EA"/>
    <w:rsid w:val="00C643B2"/>
    <w:rsid w:val="00C70AA3"/>
    <w:rsid w:val="00C81DC4"/>
    <w:rsid w:val="00C82741"/>
    <w:rsid w:val="00C83AEA"/>
    <w:rsid w:val="00C922C8"/>
    <w:rsid w:val="00C955C0"/>
    <w:rsid w:val="00CA6EB3"/>
    <w:rsid w:val="00CB10F9"/>
    <w:rsid w:val="00CB25A9"/>
    <w:rsid w:val="00CC5F7A"/>
    <w:rsid w:val="00CD6518"/>
    <w:rsid w:val="00CE004C"/>
    <w:rsid w:val="00CE6D20"/>
    <w:rsid w:val="00CF0C47"/>
    <w:rsid w:val="00CF57A4"/>
    <w:rsid w:val="00CF5C75"/>
    <w:rsid w:val="00D05368"/>
    <w:rsid w:val="00D156DC"/>
    <w:rsid w:val="00D22F44"/>
    <w:rsid w:val="00D44A22"/>
    <w:rsid w:val="00D453EF"/>
    <w:rsid w:val="00D46B25"/>
    <w:rsid w:val="00D51E0C"/>
    <w:rsid w:val="00D53487"/>
    <w:rsid w:val="00D62AC8"/>
    <w:rsid w:val="00D6721D"/>
    <w:rsid w:val="00D717B4"/>
    <w:rsid w:val="00D760C4"/>
    <w:rsid w:val="00D77098"/>
    <w:rsid w:val="00D84D5A"/>
    <w:rsid w:val="00D85294"/>
    <w:rsid w:val="00D946D3"/>
    <w:rsid w:val="00DB091E"/>
    <w:rsid w:val="00DB0FDD"/>
    <w:rsid w:val="00DB16DE"/>
    <w:rsid w:val="00DC1A40"/>
    <w:rsid w:val="00DC4103"/>
    <w:rsid w:val="00DC6F8B"/>
    <w:rsid w:val="00DC7405"/>
    <w:rsid w:val="00DD0E95"/>
    <w:rsid w:val="00DD1529"/>
    <w:rsid w:val="00DD3D5E"/>
    <w:rsid w:val="00DD5B82"/>
    <w:rsid w:val="00DD5DC0"/>
    <w:rsid w:val="00DD67FE"/>
    <w:rsid w:val="00DE2D5D"/>
    <w:rsid w:val="00DE3FFD"/>
    <w:rsid w:val="00DF45F4"/>
    <w:rsid w:val="00DF6B8A"/>
    <w:rsid w:val="00E10D9E"/>
    <w:rsid w:val="00E221B3"/>
    <w:rsid w:val="00E315F2"/>
    <w:rsid w:val="00E331AD"/>
    <w:rsid w:val="00E371A4"/>
    <w:rsid w:val="00E45AA7"/>
    <w:rsid w:val="00E83AF0"/>
    <w:rsid w:val="00E84696"/>
    <w:rsid w:val="00E84FE0"/>
    <w:rsid w:val="00EA36C3"/>
    <w:rsid w:val="00EA5322"/>
    <w:rsid w:val="00EB2BFF"/>
    <w:rsid w:val="00EC3E27"/>
    <w:rsid w:val="00ED11F8"/>
    <w:rsid w:val="00ED1784"/>
    <w:rsid w:val="00ED7DBE"/>
    <w:rsid w:val="00EE01A0"/>
    <w:rsid w:val="00EE30DA"/>
    <w:rsid w:val="00EE7307"/>
    <w:rsid w:val="00EF1AAD"/>
    <w:rsid w:val="00EF241D"/>
    <w:rsid w:val="00F01F0F"/>
    <w:rsid w:val="00F0266E"/>
    <w:rsid w:val="00F12F92"/>
    <w:rsid w:val="00F138FF"/>
    <w:rsid w:val="00F21DF9"/>
    <w:rsid w:val="00F315B1"/>
    <w:rsid w:val="00F41AC0"/>
    <w:rsid w:val="00F51BA2"/>
    <w:rsid w:val="00F52CDE"/>
    <w:rsid w:val="00F57389"/>
    <w:rsid w:val="00F64E46"/>
    <w:rsid w:val="00F7389E"/>
    <w:rsid w:val="00F86790"/>
    <w:rsid w:val="00F874F3"/>
    <w:rsid w:val="00FB2134"/>
    <w:rsid w:val="00FC00B8"/>
    <w:rsid w:val="00FC0BF9"/>
    <w:rsid w:val="00FC252E"/>
    <w:rsid w:val="00FC7A43"/>
    <w:rsid w:val="00FF3450"/>
    <w:rsid w:val="00FF4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6B628E"/>
    <w:rPr>
      <w:sz w:val="16"/>
      <w:szCs w:val="16"/>
    </w:rPr>
  </w:style>
  <w:style w:type="paragraph" w:styleId="Textocomentario">
    <w:name w:val="annotation text"/>
    <w:basedOn w:val="Normal"/>
    <w:link w:val="TextocomentarioCar"/>
    <w:uiPriority w:val="99"/>
    <w:semiHidden/>
    <w:unhideWhenUsed/>
    <w:rsid w:val="006B62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628E"/>
    <w:rPr>
      <w:sz w:val="20"/>
      <w:szCs w:val="20"/>
    </w:rPr>
  </w:style>
  <w:style w:type="paragraph" w:styleId="Asuntodelcomentario">
    <w:name w:val="annotation subject"/>
    <w:basedOn w:val="Textocomentario"/>
    <w:next w:val="Textocomentario"/>
    <w:link w:val="AsuntodelcomentarioCar"/>
    <w:uiPriority w:val="99"/>
    <w:semiHidden/>
    <w:unhideWhenUsed/>
    <w:rsid w:val="006B628E"/>
    <w:rPr>
      <w:b/>
      <w:bCs/>
    </w:rPr>
  </w:style>
  <w:style w:type="character" w:customStyle="1" w:styleId="AsuntodelcomentarioCar">
    <w:name w:val="Asunto del comentario Car"/>
    <w:basedOn w:val="TextocomentarioCar"/>
    <w:link w:val="Asuntodelcomentario"/>
    <w:uiPriority w:val="99"/>
    <w:semiHidden/>
    <w:rsid w:val="006B628E"/>
    <w:rPr>
      <w:b/>
      <w:bCs/>
      <w:sz w:val="20"/>
      <w:szCs w:val="20"/>
    </w:rPr>
  </w:style>
  <w:style w:type="paragraph" w:styleId="Revisin">
    <w:name w:val="Revision"/>
    <w:hidden/>
    <w:uiPriority w:val="99"/>
    <w:semiHidden/>
    <w:rsid w:val="006B6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B7C3-2B18-45C6-8B27-45F287F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David Alegrete Bernal</cp:lastModifiedBy>
  <cp:revision>25</cp:revision>
  <cp:lastPrinted>2020-10-01T06:43:00Z</cp:lastPrinted>
  <dcterms:created xsi:type="dcterms:W3CDTF">2020-11-30T21:24:00Z</dcterms:created>
  <dcterms:modified xsi:type="dcterms:W3CDTF">2020-12-04T16:03:00Z</dcterms:modified>
</cp:coreProperties>
</file>