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79FB367">
            <wp:simplePos x="0" y="0"/>
            <wp:positionH relativeFrom="page">
              <wp:posOffset>4043045</wp:posOffset>
            </wp:positionH>
            <wp:positionV relativeFrom="margin">
              <wp:posOffset>-315595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67289F9E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471C66DA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F916DE">
        <w:rPr>
          <w:rFonts w:ascii="Arial" w:hAnsi="Arial" w:cs="Arial"/>
          <w:sz w:val="24"/>
          <w:szCs w:val="24"/>
        </w:rPr>
        <w:t>27</w:t>
      </w:r>
      <w:r w:rsidR="00B31345">
        <w:rPr>
          <w:rFonts w:ascii="Arial" w:hAnsi="Arial" w:cs="Arial"/>
          <w:sz w:val="24"/>
          <w:szCs w:val="24"/>
        </w:rPr>
        <w:t xml:space="preserve"> de enero de 2020</w:t>
      </w:r>
    </w:p>
    <w:p w14:paraId="73D0F297" w14:textId="77777777" w:rsidR="001259E8" w:rsidRDefault="001259E8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06A62A73" w14:textId="116B94C7" w:rsidR="00293C8C" w:rsidRPr="00EB1612" w:rsidRDefault="00F916DE" w:rsidP="00C11F14">
      <w:pPr>
        <w:spacing w:after="0" w:line="240" w:lineRule="auto"/>
        <w:ind w:right="-1"/>
        <w:jc w:val="center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 xml:space="preserve">España calienta motores para el </w:t>
      </w:r>
      <w:proofErr w:type="spellStart"/>
      <w:r>
        <w:rPr>
          <w:rFonts w:ascii="Arial" w:eastAsia="Yu Gothic" w:hAnsi="Arial" w:cs="Arial"/>
          <w:color w:val="002C5F"/>
          <w:sz w:val="42"/>
          <w:szCs w:val="42"/>
        </w:rPr>
        <w:t>Euroba</w:t>
      </w:r>
      <w:r w:rsidR="00C733AB">
        <w:rPr>
          <w:rFonts w:ascii="Arial" w:eastAsia="Yu Gothic" w:hAnsi="Arial" w:cs="Arial"/>
          <w:color w:val="002C5F"/>
          <w:sz w:val="42"/>
          <w:szCs w:val="42"/>
        </w:rPr>
        <w:t>s</w:t>
      </w:r>
      <w:bookmarkStart w:id="0" w:name="_GoBack"/>
      <w:bookmarkEnd w:id="0"/>
      <w:r>
        <w:rPr>
          <w:rFonts w:ascii="Arial" w:eastAsia="Yu Gothic" w:hAnsi="Arial" w:cs="Arial"/>
          <w:color w:val="002C5F"/>
          <w:sz w:val="42"/>
          <w:szCs w:val="42"/>
        </w:rPr>
        <w:t>ket</w:t>
      </w:r>
      <w:proofErr w:type="spellEnd"/>
      <w:r>
        <w:rPr>
          <w:rFonts w:ascii="Arial" w:eastAsia="Yu Gothic" w:hAnsi="Arial" w:cs="Arial"/>
          <w:color w:val="002C5F"/>
          <w:sz w:val="42"/>
          <w:szCs w:val="42"/>
        </w:rPr>
        <w:t xml:space="preserve"> con nuevos clasificatorios en Be </w:t>
      </w:r>
      <w:proofErr w:type="spellStart"/>
      <w:r>
        <w:rPr>
          <w:rFonts w:ascii="Arial" w:eastAsia="Yu Gothic" w:hAnsi="Arial" w:cs="Arial"/>
          <w:color w:val="002C5F"/>
          <w:sz w:val="42"/>
          <w:szCs w:val="42"/>
        </w:rPr>
        <w:t>Mad</w:t>
      </w:r>
      <w:proofErr w:type="spellEnd"/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34170BA9" w14:textId="5417C54B" w:rsidR="00C11F14" w:rsidRPr="00F916DE" w:rsidRDefault="00F916DE" w:rsidP="00E932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6DE">
        <w:rPr>
          <w:rFonts w:ascii="Arial" w:eastAsia="Calibri" w:hAnsi="Arial" w:cs="Arial"/>
          <w:b/>
          <w:sz w:val="24"/>
          <w:szCs w:val="24"/>
        </w:rPr>
        <w:t>L</w:t>
      </w:r>
      <w:r>
        <w:rPr>
          <w:rFonts w:ascii="Arial" w:eastAsia="Calibri" w:hAnsi="Arial" w:cs="Arial"/>
          <w:b/>
          <w:sz w:val="24"/>
          <w:szCs w:val="24"/>
        </w:rPr>
        <w:t xml:space="preserve">os de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Scariolo</w:t>
      </w:r>
      <w:proofErr w:type="spellEnd"/>
      <w:r w:rsidRPr="00F916DE">
        <w:rPr>
          <w:rFonts w:ascii="Arial" w:eastAsia="Calibri" w:hAnsi="Arial" w:cs="Arial"/>
          <w:b/>
          <w:sz w:val="24"/>
          <w:szCs w:val="24"/>
        </w:rPr>
        <w:t xml:space="preserve"> se </w:t>
      </w:r>
      <w:r w:rsidR="006935FB">
        <w:rPr>
          <w:rFonts w:ascii="Arial" w:eastAsia="Calibri" w:hAnsi="Arial" w:cs="Arial"/>
          <w:b/>
          <w:sz w:val="24"/>
          <w:szCs w:val="24"/>
        </w:rPr>
        <w:t>enfrentan</w:t>
      </w:r>
      <w:r w:rsidRPr="00F916DE">
        <w:rPr>
          <w:rFonts w:ascii="Arial" w:eastAsia="Calibri" w:hAnsi="Arial" w:cs="Arial"/>
          <w:b/>
          <w:sz w:val="24"/>
          <w:szCs w:val="24"/>
        </w:rPr>
        <w:t xml:space="preserve"> mañana sábado a Israel y el lunes a Rumanía. Ambos encuentros podrán seguirse en la cadena y </w:t>
      </w:r>
      <w:r w:rsidR="006935FB">
        <w:rPr>
          <w:rFonts w:ascii="Arial" w:eastAsia="Calibri" w:hAnsi="Arial" w:cs="Arial"/>
          <w:b/>
          <w:sz w:val="24"/>
          <w:szCs w:val="24"/>
        </w:rPr>
        <w:t xml:space="preserve">a través de </w:t>
      </w:r>
      <w:proofErr w:type="spellStart"/>
      <w:r w:rsidR="001259E8" w:rsidRPr="00F916DE">
        <w:rPr>
          <w:rFonts w:ascii="Arial" w:eastAsia="Calibri" w:hAnsi="Arial" w:cs="Arial"/>
          <w:b/>
          <w:sz w:val="24"/>
          <w:szCs w:val="24"/>
        </w:rPr>
        <w:t>Mitele</w:t>
      </w:r>
      <w:proofErr w:type="spellEnd"/>
      <w:r w:rsidR="00A96C3F" w:rsidRPr="00F916DE">
        <w:rPr>
          <w:rFonts w:ascii="Arial" w:eastAsia="Calibri" w:hAnsi="Arial" w:cs="Arial"/>
          <w:b/>
          <w:sz w:val="24"/>
          <w:szCs w:val="24"/>
        </w:rPr>
        <w:t xml:space="preserve"> (</w:t>
      </w:r>
      <w:r w:rsidR="00A96C3F" w:rsidRPr="00F916DE">
        <w:rPr>
          <w:rFonts w:ascii="Arial" w:eastAsia="Calibri" w:hAnsi="Arial" w:cs="Arial"/>
          <w:b/>
          <w:i/>
          <w:sz w:val="24"/>
          <w:szCs w:val="24"/>
        </w:rPr>
        <w:t>web</w:t>
      </w:r>
      <w:r w:rsidR="00A96C3F" w:rsidRPr="00F916DE">
        <w:rPr>
          <w:rFonts w:ascii="Arial" w:eastAsia="Calibri" w:hAnsi="Arial" w:cs="Arial"/>
          <w:b/>
          <w:sz w:val="24"/>
          <w:szCs w:val="24"/>
        </w:rPr>
        <w:t xml:space="preserve"> y </w:t>
      </w:r>
      <w:r w:rsidR="00A96C3F" w:rsidRPr="00F916DE">
        <w:rPr>
          <w:rFonts w:ascii="Arial" w:eastAsia="Calibri" w:hAnsi="Arial" w:cs="Arial"/>
          <w:b/>
          <w:i/>
          <w:sz w:val="24"/>
          <w:szCs w:val="24"/>
        </w:rPr>
        <w:t>app</w:t>
      </w:r>
      <w:r w:rsidR="00A96C3F" w:rsidRPr="00F916DE">
        <w:rPr>
          <w:rFonts w:ascii="Arial" w:eastAsia="Calibri" w:hAnsi="Arial" w:cs="Arial"/>
          <w:b/>
          <w:sz w:val="24"/>
          <w:szCs w:val="24"/>
        </w:rPr>
        <w:t>)</w:t>
      </w:r>
      <w:r w:rsidR="001259E8" w:rsidRPr="00F916DE">
        <w:rPr>
          <w:rFonts w:ascii="Arial" w:eastAsia="Calibri" w:hAnsi="Arial" w:cs="Arial"/>
          <w:b/>
          <w:sz w:val="24"/>
          <w:szCs w:val="24"/>
        </w:rPr>
        <w:t xml:space="preserve"> y la </w:t>
      </w:r>
      <w:r w:rsidR="001259E8" w:rsidRPr="00F916DE">
        <w:rPr>
          <w:rFonts w:ascii="Arial" w:eastAsia="Calibri" w:hAnsi="Arial" w:cs="Arial"/>
          <w:b/>
          <w:i/>
          <w:sz w:val="24"/>
          <w:szCs w:val="24"/>
        </w:rPr>
        <w:t>app</w:t>
      </w:r>
      <w:r w:rsidR="001259E8" w:rsidRPr="00F916DE">
        <w:rPr>
          <w:rFonts w:ascii="Arial" w:eastAsia="Calibri" w:hAnsi="Arial" w:cs="Arial"/>
          <w:b/>
          <w:sz w:val="24"/>
          <w:szCs w:val="24"/>
        </w:rPr>
        <w:t xml:space="preserve"> de Deportes Cuatro.</w:t>
      </w:r>
    </w:p>
    <w:p w14:paraId="1398B3B3" w14:textId="643291B2" w:rsid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BC51B1" w14:textId="77777777" w:rsidR="00F916DE" w:rsidRPr="00F916DE" w:rsidRDefault="00F916DE" w:rsidP="00F916DE">
      <w:pPr>
        <w:spacing w:after="0" w:line="240" w:lineRule="auto"/>
        <w:rPr>
          <w:rFonts w:ascii="Calibri" w:eastAsia="Times New Roman" w:hAnsi="Calibri" w:cs="Calibri"/>
        </w:rPr>
      </w:pPr>
    </w:p>
    <w:p w14:paraId="561CF728" w14:textId="5E17CF8D" w:rsidR="00F916DE" w:rsidRDefault="00F916DE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Tras los primeros partidos clasificatorios disputados en febrero, </w:t>
      </w:r>
      <w:r w:rsidRPr="006935FB">
        <w:rPr>
          <w:rFonts w:ascii="Arial" w:eastAsia="Calibri" w:hAnsi="Arial" w:cs="Arial"/>
          <w:b/>
          <w:sz w:val="24"/>
          <w:szCs w:val="24"/>
        </w:rPr>
        <w:t>la Selección Española de Baloncesto prosigue su camino ha</w:t>
      </w:r>
      <w:r w:rsidR="006935FB" w:rsidRPr="006935FB">
        <w:rPr>
          <w:rFonts w:ascii="Arial" w:eastAsia="Calibri" w:hAnsi="Arial" w:cs="Arial"/>
          <w:b/>
          <w:sz w:val="24"/>
          <w:szCs w:val="24"/>
        </w:rPr>
        <w:t xml:space="preserve">cia el </w:t>
      </w:r>
      <w:proofErr w:type="spellStart"/>
      <w:r w:rsidR="006935FB" w:rsidRPr="006935FB">
        <w:rPr>
          <w:rFonts w:ascii="Arial" w:eastAsia="Calibri" w:hAnsi="Arial" w:cs="Arial"/>
          <w:b/>
          <w:sz w:val="24"/>
          <w:szCs w:val="24"/>
        </w:rPr>
        <w:t>Eurobasket</w:t>
      </w:r>
      <w:proofErr w:type="spellEnd"/>
      <w:r w:rsidR="006935FB" w:rsidRPr="006935FB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35FB">
        <w:rPr>
          <w:rFonts w:ascii="Arial" w:eastAsia="Calibri" w:hAnsi="Arial" w:cs="Arial"/>
          <w:sz w:val="24"/>
          <w:szCs w:val="24"/>
        </w:rPr>
        <w:t>en una nueva V</w:t>
      </w:r>
      <w:r>
        <w:rPr>
          <w:rFonts w:ascii="Arial" w:eastAsia="Calibri" w:hAnsi="Arial" w:cs="Arial"/>
          <w:sz w:val="24"/>
          <w:szCs w:val="24"/>
        </w:rPr>
        <w:t xml:space="preserve">entana de encuentros que se celebrarán en Valencia, en el modo burbuja aprobado por la FIBA, y que </w:t>
      </w:r>
      <w:r w:rsidRPr="006935FB">
        <w:rPr>
          <w:rFonts w:ascii="Arial" w:eastAsia="Calibri" w:hAnsi="Arial" w:cs="Arial"/>
          <w:b/>
          <w:sz w:val="24"/>
          <w:szCs w:val="24"/>
        </w:rPr>
        <w:t xml:space="preserve">podrán verse en Be </w:t>
      </w:r>
      <w:proofErr w:type="spellStart"/>
      <w:r w:rsidRPr="006935FB">
        <w:rPr>
          <w:rFonts w:ascii="Arial" w:eastAsia="Calibri" w:hAnsi="Arial" w:cs="Arial"/>
          <w:b/>
          <w:sz w:val="24"/>
          <w:szCs w:val="24"/>
        </w:rPr>
        <w:t>Mad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6935FB">
        <w:rPr>
          <w:rFonts w:ascii="Arial" w:eastAsia="Calibri" w:hAnsi="Arial" w:cs="Arial"/>
          <w:b/>
          <w:sz w:val="24"/>
          <w:szCs w:val="24"/>
        </w:rPr>
        <w:t>Mitele.es</w:t>
      </w:r>
      <w:r>
        <w:rPr>
          <w:rFonts w:ascii="Arial" w:eastAsia="Calibri" w:hAnsi="Arial" w:cs="Arial"/>
          <w:sz w:val="24"/>
          <w:szCs w:val="24"/>
        </w:rPr>
        <w:t xml:space="preserve"> y a través de </w:t>
      </w:r>
      <w:r w:rsidRPr="006935FB">
        <w:rPr>
          <w:rFonts w:ascii="Arial" w:eastAsia="Calibri" w:hAnsi="Arial" w:cs="Arial"/>
          <w:b/>
          <w:sz w:val="24"/>
          <w:szCs w:val="24"/>
        </w:rPr>
        <w:t xml:space="preserve">la </w:t>
      </w:r>
      <w:r w:rsidRPr="006935FB">
        <w:rPr>
          <w:rFonts w:ascii="Arial" w:eastAsia="Calibri" w:hAnsi="Arial" w:cs="Arial"/>
          <w:b/>
          <w:i/>
          <w:sz w:val="24"/>
          <w:szCs w:val="24"/>
        </w:rPr>
        <w:t>app</w:t>
      </w:r>
      <w:r w:rsidRPr="006935FB">
        <w:rPr>
          <w:rFonts w:ascii="Arial" w:eastAsia="Calibri" w:hAnsi="Arial" w:cs="Arial"/>
          <w:b/>
          <w:sz w:val="24"/>
          <w:szCs w:val="24"/>
        </w:rPr>
        <w:t xml:space="preserve"> de Deportes Cuatro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48ECBD5" w14:textId="77777777" w:rsidR="00F916DE" w:rsidRDefault="00F916DE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F7EC9B" w14:textId="1565C5EE" w:rsidR="00F916DE" w:rsidRDefault="006935FB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Mañana sábado</w:t>
      </w:r>
      <w:r w:rsidR="00F916DE" w:rsidRPr="006935FB">
        <w:rPr>
          <w:rFonts w:ascii="Arial" w:eastAsia="Calibri" w:hAnsi="Arial" w:cs="Arial"/>
          <w:b/>
          <w:sz w:val="24"/>
          <w:szCs w:val="24"/>
        </w:rPr>
        <w:t xml:space="preserve"> España se enfrentará a Israel,</w:t>
      </w:r>
      <w:r w:rsidR="00F916DE">
        <w:rPr>
          <w:rFonts w:ascii="Arial" w:eastAsia="Calibri" w:hAnsi="Arial" w:cs="Arial"/>
          <w:sz w:val="24"/>
          <w:szCs w:val="24"/>
        </w:rPr>
        <w:t xml:space="preserve"> actual primera de grupo, y </w:t>
      </w:r>
      <w:r w:rsidR="00F916DE" w:rsidRPr="006935FB">
        <w:rPr>
          <w:rFonts w:ascii="Arial" w:eastAsia="Calibri" w:hAnsi="Arial" w:cs="Arial"/>
          <w:b/>
          <w:sz w:val="24"/>
          <w:szCs w:val="24"/>
        </w:rPr>
        <w:t xml:space="preserve">el lunes </w:t>
      </w:r>
      <w:r w:rsidR="00267CCD" w:rsidRPr="006935FB">
        <w:rPr>
          <w:rFonts w:ascii="Arial" w:eastAsia="Calibri" w:hAnsi="Arial" w:cs="Arial"/>
          <w:b/>
          <w:sz w:val="24"/>
          <w:szCs w:val="24"/>
        </w:rPr>
        <w:t>30 de noviembre contra Rumanía</w:t>
      </w:r>
      <w:r w:rsidR="00267CCD">
        <w:rPr>
          <w:rFonts w:ascii="Arial" w:eastAsia="Calibri" w:hAnsi="Arial" w:cs="Arial"/>
          <w:sz w:val="24"/>
          <w:szCs w:val="24"/>
        </w:rPr>
        <w:t xml:space="preserve">. Ambos partidos </w:t>
      </w:r>
      <w:r>
        <w:rPr>
          <w:rFonts w:ascii="Arial" w:eastAsia="Calibri" w:hAnsi="Arial" w:cs="Arial"/>
          <w:sz w:val="24"/>
          <w:szCs w:val="24"/>
        </w:rPr>
        <w:t xml:space="preserve">se ofrecerán </w:t>
      </w:r>
      <w:r w:rsidRPr="006935FB">
        <w:rPr>
          <w:rFonts w:ascii="Arial" w:eastAsia="Calibri" w:hAnsi="Arial" w:cs="Arial"/>
          <w:b/>
          <w:sz w:val="24"/>
          <w:szCs w:val="24"/>
        </w:rPr>
        <w:t>en directo a las 19:30 horas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="00267CCD">
        <w:rPr>
          <w:rFonts w:ascii="Arial" w:eastAsia="Calibri" w:hAnsi="Arial" w:cs="Arial"/>
          <w:sz w:val="24"/>
          <w:szCs w:val="24"/>
        </w:rPr>
        <w:t xml:space="preserve">contarán con la narración de </w:t>
      </w:r>
      <w:r w:rsidR="00267CCD" w:rsidRPr="006935FB">
        <w:rPr>
          <w:rFonts w:ascii="Arial" w:eastAsia="Calibri" w:hAnsi="Arial" w:cs="Arial"/>
          <w:b/>
          <w:sz w:val="24"/>
          <w:szCs w:val="24"/>
        </w:rPr>
        <w:t>José Antonio Luque</w:t>
      </w:r>
      <w:r w:rsidR="00267CCD">
        <w:rPr>
          <w:rFonts w:ascii="Arial" w:eastAsia="Calibri" w:hAnsi="Arial" w:cs="Arial"/>
          <w:sz w:val="24"/>
          <w:szCs w:val="24"/>
        </w:rPr>
        <w:t xml:space="preserve"> y los comentarios de </w:t>
      </w:r>
      <w:r w:rsidR="00267CCD" w:rsidRPr="006935FB">
        <w:rPr>
          <w:rFonts w:ascii="Arial" w:eastAsia="Calibri" w:hAnsi="Arial" w:cs="Arial"/>
          <w:b/>
          <w:sz w:val="24"/>
          <w:szCs w:val="24"/>
        </w:rPr>
        <w:t>José Miguel Antúnez</w:t>
      </w:r>
      <w:r w:rsidR="00267CCD">
        <w:rPr>
          <w:rFonts w:ascii="Arial" w:eastAsia="Calibri" w:hAnsi="Arial" w:cs="Arial"/>
          <w:sz w:val="24"/>
          <w:szCs w:val="24"/>
        </w:rPr>
        <w:t>.</w:t>
      </w:r>
    </w:p>
    <w:p w14:paraId="47DA3DE3" w14:textId="77777777" w:rsidR="00267CCD" w:rsidRDefault="00267CCD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9D49CE" w14:textId="5677F338" w:rsidR="00267CCD" w:rsidRDefault="00267CCD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Tras su derrota frente a Polonia en los primeros partidos de clasificación, la Selección Española </w:t>
      </w:r>
      <w:r w:rsidRPr="006935FB">
        <w:rPr>
          <w:rFonts w:ascii="Arial" w:eastAsia="Calibri" w:hAnsi="Arial" w:cs="Arial"/>
          <w:b/>
          <w:sz w:val="24"/>
          <w:szCs w:val="24"/>
        </w:rPr>
        <w:t>necesita asegurar su clasificación con dos victorias</w:t>
      </w:r>
      <w:r>
        <w:rPr>
          <w:rFonts w:ascii="Arial" w:eastAsia="Calibri" w:hAnsi="Arial" w:cs="Arial"/>
          <w:sz w:val="24"/>
          <w:szCs w:val="24"/>
        </w:rPr>
        <w:t xml:space="preserve"> en esta segunda Ventana. </w:t>
      </w:r>
      <w:r w:rsidRPr="006935FB">
        <w:rPr>
          <w:rFonts w:ascii="Arial" w:eastAsia="Calibri" w:hAnsi="Arial" w:cs="Arial"/>
          <w:b/>
          <w:sz w:val="24"/>
          <w:szCs w:val="24"/>
        </w:rPr>
        <w:t>Colom</w:t>
      </w:r>
      <w:r w:rsidRPr="00267CCD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6935FB">
        <w:rPr>
          <w:rFonts w:ascii="Arial" w:eastAsia="Calibri" w:hAnsi="Arial" w:cs="Arial"/>
          <w:b/>
          <w:sz w:val="24"/>
          <w:szCs w:val="24"/>
        </w:rPr>
        <w:t>Beirán</w:t>
      </w:r>
      <w:proofErr w:type="spellEnd"/>
      <w:r w:rsidRPr="00267CCD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6935FB">
        <w:rPr>
          <w:rFonts w:ascii="Arial" w:eastAsia="Calibri" w:hAnsi="Arial" w:cs="Arial"/>
          <w:b/>
          <w:sz w:val="24"/>
          <w:szCs w:val="24"/>
        </w:rPr>
        <w:t>Rabaseda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6935FB">
        <w:rPr>
          <w:rFonts w:ascii="Arial" w:eastAsia="Calibri" w:hAnsi="Arial" w:cs="Arial"/>
          <w:sz w:val="24"/>
          <w:szCs w:val="24"/>
        </w:rPr>
        <w:t xml:space="preserve">liderarán el equipo, en una muestra de confianza de </w:t>
      </w:r>
      <w:proofErr w:type="spellStart"/>
      <w:r w:rsidR="006935FB">
        <w:rPr>
          <w:rFonts w:ascii="Arial" w:eastAsia="Calibri" w:hAnsi="Arial" w:cs="Arial"/>
          <w:sz w:val="24"/>
          <w:szCs w:val="24"/>
        </w:rPr>
        <w:t>Scariolo</w:t>
      </w:r>
      <w:proofErr w:type="spellEnd"/>
      <w:r w:rsidR="006935FB">
        <w:rPr>
          <w:rFonts w:ascii="Arial" w:eastAsia="Calibri" w:hAnsi="Arial" w:cs="Arial"/>
          <w:sz w:val="24"/>
          <w:szCs w:val="24"/>
        </w:rPr>
        <w:t xml:space="preserve"> por sus</w:t>
      </w:r>
      <w:r w:rsidRPr="00267CCD">
        <w:rPr>
          <w:rFonts w:ascii="Arial" w:eastAsia="Calibri" w:hAnsi="Arial" w:cs="Arial"/>
          <w:sz w:val="24"/>
          <w:szCs w:val="24"/>
        </w:rPr>
        <w:t xml:space="preserve"> méritos en l</w:t>
      </w:r>
      <w:r w:rsidR="006935FB">
        <w:rPr>
          <w:rFonts w:ascii="Arial" w:eastAsia="Calibri" w:hAnsi="Arial" w:cs="Arial"/>
          <w:sz w:val="24"/>
          <w:szCs w:val="24"/>
        </w:rPr>
        <w:t>os últimos partidos con España.</w:t>
      </w:r>
    </w:p>
    <w:sectPr w:rsidR="00267CCD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0992"/>
    <w:multiLevelType w:val="hybridMultilevel"/>
    <w:tmpl w:val="221010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0FAF"/>
    <w:rsid w:val="001E7371"/>
    <w:rsid w:val="001F5DD2"/>
    <w:rsid w:val="002016BE"/>
    <w:rsid w:val="00201741"/>
    <w:rsid w:val="00202877"/>
    <w:rsid w:val="0020542A"/>
    <w:rsid w:val="00267CCD"/>
    <w:rsid w:val="00276AF7"/>
    <w:rsid w:val="0027717F"/>
    <w:rsid w:val="002858B1"/>
    <w:rsid w:val="00293C8C"/>
    <w:rsid w:val="002B2A1C"/>
    <w:rsid w:val="002B303F"/>
    <w:rsid w:val="002B41E5"/>
    <w:rsid w:val="002C6DAD"/>
    <w:rsid w:val="002D7DC5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96277"/>
    <w:rsid w:val="00497C30"/>
    <w:rsid w:val="004A3CAF"/>
    <w:rsid w:val="004B3171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82F99"/>
    <w:rsid w:val="00597FED"/>
    <w:rsid w:val="005C68A5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57136"/>
    <w:rsid w:val="00661207"/>
    <w:rsid w:val="006646C7"/>
    <w:rsid w:val="006808AA"/>
    <w:rsid w:val="00690152"/>
    <w:rsid w:val="00691DCC"/>
    <w:rsid w:val="006935FB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D0EDD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60D86"/>
    <w:rsid w:val="00A745D2"/>
    <w:rsid w:val="00A74F24"/>
    <w:rsid w:val="00A76C0A"/>
    <w:rsid w:val="00A7746B"/>
    <w:rsid w:val="00A90947"/>
    <w:rsid w:val="00A90C30"/>
    <w:rsid w:val="00A96C3F"/>
    <w:rsid w:val="00AA4526"/>
    <w:rsid w:val="00AB0BC7"/>
    <w:rsid w:val="00AB1C56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31345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551D2"/>
    <w:rsid w:val="00C56249"/>
    <w:rsid w:val="00C71EA6"/>
    <w:rsid w:val="00C733AB"/>
    <w:rsid w:val="00C746AC"/>
    <w:rsid w:val="00C75A49"/>
    <w:rsid w:val="00CA3CE9"/>
    <w:rsid w:val="00CA444E"/>
    <w:rsid w:val="00CA5350"/>
    <w:rsid w:val="00CA5E59"/>
    <w:rsid w:val="00CD7CA0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79B1"/>
    <w:rsid w:val="00E00BBA"/>
    <w:rsid w:val="00E156E7"/>
    <w:rsid w:val="00E20176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16DE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1F10-E89B-435E-AFEE-39CFFCE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2020-01-10T14:02:00Z</cp:lastPrinted>
  <dcterms:created xsi:type="dcterms:W3CDTF">2020-11-27T10:06:00Z</dcterms:created>
  <dcterms:modified xsi:type="dcterms:W3CDTF">2020-11-27T10:08:00Z</dcterms:modified>
</cp:coreProperties>
</file>