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4030980</wp:posOffset>
            </wp:positionH>
            <wp:positionV relativeFrom="margin">
              <wp:posOffset>-130997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807122" w:rsidRDefault="00807122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2C4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B5604">
        <w:rPr>
          <w:rFonts w:ascii="Arial" w:eastAsia="Times New Roman" w:hAnsi="Arial" w:cs="Arial"/>
          <w:sz w:val="24"/>
          <w:szCs w:val="24"/>
          <w:lang w:eastAsia="es-ES"/>
        </w:rPr>
        <w:t xml:space="preserve"> de 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265834" w:rsidRDefault="00313B0B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332C4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JUEVES 1 DE OCTUBRE</w:t>
      </w:r>
    </w:p>
    <w:p w:rsidR="00265834" w:rsidRPr="00B03786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70519A" w:rsidRPr="00591336" w:rsidRDefault="0059133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5913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‘Informe </w:t>
      </w:r>
      <w:proofErr w:type="spellStart"/>
      <w:r w:rsidRPr="005913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Covid</w:t>
      </w:r>
      <w:proofErr w:type="spellEnd"/>
      <w:r w:rsidRPr="0059133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’ y ‘Madres. Amor y Vida’, líderes de la noche, entregan a Telecinco la victoria del </w:t>
      </w:r>
      <w:r w:rsidRPr="0059133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 xml:space="preserve">prime time y el late </w:t>
      </w:r>
      <w:proofErr w:type="spellStart"/>
      <w:r w:rsidRPr="00591336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night</w:t>
      </w:r>
      <w:proofErr w:type="spellEnd"/>
    </w:p>
    <w:p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:rsidR="009B5604" w:rsidRDefault="000A064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firmó su mejor jueves de los últimos siete meses</w:t>
      </w:r>
      <w:r w:rsidR="00ED42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volvió a superar a La Sexta en </w:t>
      </w:r>
      <w:r w:rsidR="00ED4217" w:rsidRPr="00ED4217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 w:rsidR="00C043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las dos nuevas entregas de ‘</w:t>
      </w:r>
      <w:proofErr w:type="spellStart"/>
      <w:r w:rsidR="00C043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First</w:t>
      </w:r>
      <w:proofErr w:type="spellEnd"/>
      <w:r w:rsidR="00C043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Dates. Noche especial’ por delante del estreno de ‘La Isla’ por parte de su competidor</w:t>
      </w:r>
      <w:r w:rsidR="009B560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08DD" w:rsidRDefault="007008DD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E96870" w:rsidRDefault="000A0646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estreno en Divinity de ‘Scorpion’ se situó como el lanzamiento de una serie en el canal más visto desde 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Stitcher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’, en julio de 2018</w:t>
      </w:r>
      <w:r w:rsidR="000F3E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70519A" w:rsidRPr="00F50244" w:rsidRDefault="0070519A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B336D3" w:rsidRDefault="00B336D3" w:rsidP="00B336D3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tándem de actualidad-divulgación y ficción ofrecido anoche por 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coronó de nuevo victorioso, entregando a la cadena el liderazgo del </w:t>
      </w:r>
      <w:r w:rsidRPr="00D8436D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13,7% y el </w:t>
      </w:r>
      <w:r w:rsidRPr="00D8436D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Pr="00D8436D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12,2%. Con una media del </w:t>
      </w:r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>14% y 2</w:t>
      </w:r>
      <w:r w:rsidR="00215574">
        <w:rPr>
          <w:rFonts w:ascii="Arial" w:eastAsia="Times New Roman" w:hAnsi="Arial" w:cs="Arial"/>
          <w:b/>
          <w:sz w:val="24"/>
          <w:szCs w:val="24"/>
          <w:lang w:eastAsia="es-ES"/>
        </w:rPr>
        <w:t>.175.000</w:t>
      </w:r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tercer especial de </w:t>
      </w:r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‘Informe </w:t>
      </w:r>
      <w:proofErr w:type="spellStart"/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>Covid</w:t>
      </w:r>
      <w:proofErr w:type="spellEnd"/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Iker Jiménez’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fijó un </w:t>
      </w:r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>nuevo récord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fue </w:t>
      </w:r>
      <w:r w:rsidRPr="00D8436D">
        <w:rPr>
          <w:rFonts w:ascii="Arial" w:eastAsia="Times New Roman" w:hAnsi="Arial" w:cs="Arial"/>
          <w:b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ventaja de 1 punto sobre Antena 3, que anotó un 13%. Además, creció hasta el 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16,2% en el </w:t>
      </w:r>
      <w:r w:rsidRPr="00980909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8436D" w:rsidRDefault="00D8436D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0909" w:rsidRDefault="00D8436D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‘Madres. Amor y vida’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36D3">
        <w:rPr>
          <w:rFonts w:ascii="Arial" w:eastAsia="Times New Roman" w:hAnsi="Arial" w:cs="Arial"/>
          <w:sz w:val="24"/>
          <w:szCs w:val="24"/>
          <w:lang w:eastAsia="es-ES"/>
        </w:rPr>
        <w:t xml:space="preserve">se situó como la </w:t>
      </w:r>
      <w:r w:rsidR="00B336D3" w:rsidRPr="002155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ficción más vista del día</w:t>
      </w:r>
      <w:r w:rsidR="00B336D3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980909"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="00980909" w:rsidRPr="00AC26B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="00980909"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B336D3">
        <w:rPr>
          <w:rFonts w:ascii="Arial" w:eastAsia="Times New Roman" w:hAnsi="Arial" w:cs="Arial"/>
          <w:b/>
          <w:sz w:val="24"/>
          <w:szCs w:val="24"/>
          <w:lang w:eastAsia="es-ES"/>
        </w:rPr>
        <w:t>hasta la fecha</w:t>
      </w:r>
      <w:r w:rsidR="00B336D3" w:rsidRPr="002155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80909" w:rsidRPr="00215574">
        <w:rPr>
          <w:rFonts w:ascii="Arial" w:eastAsia="Times New Roman" w:hAnsi="Arial" w:cs="Arial"/>
          <w:bCs/>
          <w:sz w:val="24"/>
          <w:szCs w:val="24"/>
          <w:lang w:eastAsia="es-ES"/>
        </w:rPr>
        <w:t>con un</w:t>
      </w:r>
      <w:r w:rsidRPr="0021557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13,</w:t>
      </w:r>
      <w:r w:rsidR="00980909" w:rsidRPr="00215574">
        <w:rPr>
          <w:rFonts w:ascii="Arial" w:eastAsia="Times New Roman" w:hAnsi="Arial" w:cs="Arial"/>
          <w:bCs/>
          <w:sz w:val="24"/>
          <w:szCs w:val="24"/>
          <w:lang w:eastAsia="es-ES"/>
        </w:rPr>
        <w:t>9%</w:t>
      </w:r>
      <w:r w:rsidR="00B336D3" w:rsidRPr="0021557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336D3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>ue seguid</w:t>
      </w:r>
      <w:r w:rsidR="00B336D3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 por 1</w:t>
      </w:r>
      <w:r w:rsidR="00215574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15574">
        <w:rPr>
          <w:rFonts w:ascii="Arial" w:eastAsia="Times New Roman" w:hAnsi="Arial" w:cs="Arial"/>
          <w:sz w:val="24"/>
          <w:szCs w:val="24"/>
          <w:lang w:eastAsia="es-ES"/>
        </w:rPr>
        <w:t>05.000 espectadores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15574" w:rsidRPr="002155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superando los registros de ‘La Valla’</w:t>
      </w:r>
      <w:r w:rsidR="00215574">
        <w:rPr>
          <w:rFonts w:ascii="Arial" w:eastAsia="Times New Roman" w:hAnsi="Arial" w:cs="Arial"/>
          <w:sz w:val="24"/>
          <w:szCs w:val="24"/>
          <w:lang w:eastAsia="es-ES"/>
        </w:rPr>
        <w:t xml:space="preserve">, de Antena 3, que marcó un 9,9% y 1.274.000. La serie de Telecinco </w:t>
      </w:r>
      <w:r w:rsidR="00215574" w:rsidRPr="002155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lideró </w:t>
      </w:r>
      <w:r w:rsidR="00980909"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también su franja de emisión a más de 6 puntos de distancia </w:t>
      </w:r>
      <w:r w:rsidR="00980909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980909"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Antena 3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, que anotó un 7,7%. Alcanzó, además, un destacado </w:t>
      </w:r>
      <w:r w:rsidR="00980909"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18,7% en jóvenes de 13-24 años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. Previamente, </w:t>
      </w:r>
      <w:r w:rsidR="00980909"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 logró su emisión más vista desde el 11 de junio</w:t>
      </w:r>
      <w:r w:rsidR="00980909">
        <w:rPr>
          <w:rFonts w:ascii="Arial" w:eastAsia="Times New Roman" w:hAnsi="Arial" w:cs="Arial"/>
          <w:sz w:val="24"/>
          <w:szCs w:val="24"/>
          <w:lang w:eastAsia="es-ES"/>
        </w:rPr>
        <w:t xml:space="preserve"> con 2,3M de espectadores y un 15,7%.</w:t>
      </w:r>
    </w:p>
    <w:p w:rsidR="00980909" w:rsidRDefault="00980909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80909" w:rsidRDefault="00980909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la 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14,8%, 2,5 puntos más que Antena 3, con un 12,3%; del </w:t>
      </w:r>
      <w:proofErr w:type="spellStart"/>
      <w:r w:rsidRPr="00980909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Pr="00980909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15,3% frente al 11,7% de su competidor; de la 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17,2% frente al 13,7% de su rival; y de la </w:t>
      </w:r>
      <w:r w:rsidRPr="00980909">
        <w:rPr>
          <w:rFonts w:ascii="Arial" w:eastAsia="Times New Roman" w:hAnsi="Arial" w:cs="Arial"/>
          <w:b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>, con un 17,3%, por delante del 10,2% de Antena 3. Destac</w:t>
      </w:r>
      <w:r w:rsidR="00462739">
        <w:rPr>
          <w:rFonts w:ascii="Arial" w:eastAsia="Times New Roman" w:hAnsi="Arial" w:cs="Arial"/>
          <w:sz w:val="24"/>
          <w:szCs w:val="24"/>
          <w:lang w:eastAsia="es-ES"/>
        </w:rPr>
        <w:t>aron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 día más los liderazgos de</w:t>
      </w:r>
      <w:r w:rsidR="00462739">
        <w:rPr>
          <w:rFonts w:ascii="Arial" w:eastAsia="Times New Roman" w:hAnsi="Arial" w:cs="Arial"/>
          <w:sz w:val="24"/>
          <w:szCs w:val="24"/>
          <w:lang w:eastAsia="es-ES"/>
        </w:rPr>
        <w:t xml:space="preserve"> franja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36B17" w:rsidRPr="00036B1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 xml:space="preserve">, con un 18,6% y </w:t>
      </w:r>
      <w:r w:rsidR="00036B17">
        <w:rPr>
          <w:rFonts w:ascii="Arial" w:eastAsia="Times New Roman" w:hAnsi="Arial" w:cs="Arial"/>
          <w:sz w:val="24"/>
          <w:szCs w:val="24"/>
          <w:lang w:eastAsia="es-ES"/>
        </w:rPr>
        <w:t>624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>.000 espectadores, frente al 13,</w:t>
      </w:r>
      <w:r w:rsidR="00036B1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036B17">
        <w:rPr>
          <w:rFonts w:ascii="Arial" w:eastAsia="Times New Roman" w:hAnsi="Arial" w:cs="Arial"/>
          <w:sz w:val="24"/>
          <w:szCs w:val="24"/>
          <w:lang w:eastAsia="es-ES"/>
        </w:rPr>
        <w:t>470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 xml:space="preserve">.000 espectadores promediado por ‘Espejo Público’; y de </w:t>
      </w:r>
      <w:r w:rsidR="00036B17" w:rsidRPr="00036B17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>, con ‘Sálvame Limón’, con un 13,</w:t>
      </w:r>
      <w:r w:rsidR="00036B1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>% y 1,6M, y ‘Sálvame Naranja’, con un 1</w:t>
      </w:r>
      <w:r w:rsidR="00036B17">
        <w:rPr>
          <w:rFonts w:ascii="Arial" w:eastAsia="Times New Roman" w:hAnsi="Arial" w:cs="Arial"/>
          <w:sz w:val="24"/>
          <w:szCs w:val="24"/>
          <w:lang w:eastAsia="es-ES"/>
        </w:rPr>
        <w:t>7,3</w:t>
      </w:r>
      <w:r w:rsidR="00036B17" w:rsidRPr="00036B17">
        <w:rPr>
          <w:rFonts w:ascii="Arial" w:eastAsia="Times New Roman" w:hAnsi="Arial" w:cs="Arial"/>
          <w:sz w:val="24"/>
          <w:szCs w:val="24"/>
          <w:lang w:eastAsia="es-ES"/>
        </w:rPr>
        <w:t>% y 1,7M.</w:t>
      </w:r>
    </w:p>
    <w:p w:rsidR="00036B17" w:rsidRDefault="00036B17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36B17" w:rsidRPr="00036B17" w:rsidRDefault="00382DA7" w:rsidP="00A52F3D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 w:rsidRPr="00382DA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Mejor jueves de Cuatro desde marzo, que bate al estreno de 'La Isla' en La Sexta</w:t>
      </w:r>
      <w:bookmarkStart w:id="0" w:name="_GoBack"/>
      <w:bookmarkEnd w:id="0"/>
    </w:p>
    <w:p w:rsidR="00332C4A" w:rsidRPr="00332C4A" w:rsidRDefault="00332C4A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2C4A" w:rsidRDefault="00036B17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su parte, Cuatro firmó ayer su </w:t>
      </w:r>
      <w:r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mejor dato en total día en jueves desde el pasado 5 de marzo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5,6%</w:t>
      </w:r>
      <w:r w:rsidR="00A3783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37831"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Volvió a superar a La Sexta tanto en </w:t>
      </w:r>
      <w:r w:rsidR="00A37831" w:rsidRPr="00A37831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A37831">
        <w:rPr>
          <w:rFonts w:ascii="Arial" w:eastAsia="Times New Roman" w:hAnsi="Arial" w:cs="Arial"/>
          <w:sz w:val="24"/>
          <w:szCs w:val="24"/>
          <w:lang w:eastAsia="es-ES"/>
        </w:rPr>
        <w:t xml:space="preserve">, con un 6,2% frente al 5,8% de su rival, </w:t>
      </w:r>
      <w:r w:rsidR="00A37831"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como en</w:t>
      </w:r>
      <w:r w:rsidR="00A378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7831" w:rsidRPr="00A3783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A37831" w:rsidRPr="00A3783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A37831">
        <w:rPr>
          <w:rFonts w:ascii="Arial" w:eastAsia="Times New Roman" w:hAnsi="Arial" w:cs="Arial"/>
          <w:sz w:val="24"/>
          <w:szCs w:val="24"/>
          <w:lang w:eastAsia="es-ES"/>
        </w:rPr>
        <w:t xml:space="preserve">, con un 8,1% frente al 3,1% de su competidor, con las dos </w:t>
      </w:r>
      <w:r w:rsidR="00A37831"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nuevas entregas de ‘</w:t>
      </w:r>
      <w:proofErr w:type="spellStart"/>
      <w:r w:rsidR="00A37831"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A37831"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Dates: Noche Especial’</w:t>
      </w:r>
      <w:r w:rsidR="00A37831">
        <w:rPr>
          <w:rFonts w:ascii="Arial" w:eastAsia="Times New Roman" w:hAnsi="Arial" w:cs="Arial"/>
          <w:sz w:val="24"/>
          <w:szCs w:val="24"/>
          <w:lang w:eastAsia="es-ES"/>
        </w:rPr>
        <w:t>, que con un 7,9% y casi 1,3M y un 7,3% y 839.000, respectivamente, se impusieron en sus horarios a la oferta de La Sexta, que promedió un 6,7% y un 4,9%.</w:t>
      </w:r>
      <w:r w:rsidR="00280F69">
        <w:rPr>
          <w:rFonts w:ascii="Arial" w:eastAsia="Times New Roman" w:hAnsi="Arial" w:cs="Arial"/>
          <w:sz w:val="24"/>
          <w:szCs w:val="24"/>
          <w:lang w:eastAsia="es-ES"/>
        </w:rPr>
        <w:t xml:space="preserve"> Además, </w:t>
      </w:r>
      <w:r w:rsidR="00280F69" w:rsidRPr="00280F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superaron las cifras del estreno de ‘La Isla’ en La Sexta, que anotó un 5,2% y 676.000</w:t>
      </w:r>
      <w:r w:rsidR="00280F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036B17" w:rsidRDefault="00036B17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831" w:rsidRDefault="00A37831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destacó </w:t>
      </w:r>
      <w:r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su </w:t>
      </w:r>
      <w:r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emisión más vista desde el pasado 23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una media de 735.000 espectadores y un 6,2%, y </w:t>
      </w:r>
      <w:r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igualando su </w:t>
      </w:r>
      <w:r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récord absoluto de </w:t>
      </w:r>
      <w:r w:rsidRPr="00F45599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A3783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un 7,3%</w:t>
      </w:r>
      <w:r w:rsidR="00A76C4C">
        <w:rPr>
          <w:rFonts w:ascii="Arial" w:eastAsia="Times New Roman" w:hAnsi="Arial" w:cs="Arial"/>
          <w:sz w:val="24"/>
          <w:szCs w:val="24"/>
          <w:lang w:eastAsia="es-ES"/>
        </w:rPr>
        <w:t xml:space="preserve">, con 800.000 espectadores, </w:t>
      </w:r>
      <w:r>
        <w:rPr>
          <w:rFonts w:ascii="Arial" w:eastAsia="Times New Roman" w:hAnsi="Arial" w:cs="Arial"/>
          <w:sz w:val="24"/>
          <w:szCs w:val="24"/>
          <w:lang w:eastAsia="es-ES"/>
        </w:rPr>
        <w:t>y aventajando en su franja por 2 puntos a La Sexta, con un 5,3%.</w:t>
      </w:r>
    </w:p>
    <w:p w:rsidR="00A37831" w:rsidRDefault="00A37831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831" w:rsidRPr="00036B17" w:rsidRDefault="00ED4217" w:rsidP="00A37831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‘Scorpion’</w:t>
      </w:r>
      <w:r w:rsidR="00F4559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,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mejor estreno de ficción </w:t>
      </w:r>
      <w:r w:rsidR="00F45599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en Divinity 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 los dos últimos años</w:t>
      </w:r>
    </w:p>
    <w:p w:rsidR="00A37831" w:rsidRPr="00332C4A" w:rsidRDefault="00A37831" w:rsidP="00A378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831" w:rsidRPr="00332C4A" w:rsidRDefault="00ED4217" w:rsidP="00A37831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una media de 356.000 espectadores y un 2,6%, el estreno ayer en </w:t>
      </w:r>
      <w:r w:rsidRPr="00ED4217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ED4217">
        <w:rPr>
          <w:rFonts w:ascii="Arial" w:eastAsia="Times New Roman" w:hAnsi="Arial" w:cs="Arial"/>
          <w:b/>
          <w:sz w:val="24"/>
          <w:szCs w:val="24"/>
          <w:lang w:eastAsia="es-ES"/>
        </w:rPr>
        <w:t>‘Scorpion’</w:t>
      </w:r>
      <w:r w:rsidRPr="00ED4217">
        <w:rPr>
          <w:rFonts w:ascii="Arial" w:eastAsia="Times New Roman" w:hAnsi="Arial" w:cs="Arial"/>
          <w:sz w:val="24"/>
          <w:szCs w:val="24"/>
          <w:lang w:eastAsia="es-ES"/>
        </w:rPr>
        <w:t>, dentro de su sello temático ‘Te como a series’,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 convirtió en el </w:t>
      </w:r>
      <w:r w:rsidRPr="00ED4217">
        <w:rPr>
          <w:rFonts w:ascii="Arial" w:eastAsia="Times New Roman" w:hAnsi="Arial" w:cs="Arial"/>
          <w:b/>
          <w:sz w:val="24"/>
          <w:szCs w:val="24"/>
          <w:lang w:eastAsia="es-ES"/>
        </w:rPr>
        <w:t>mejor lanzamiento de una serie desde el pasado 25 de julio de 2018</w:t>
      </w:r>
      <w:r>
        <w:rPr>
          <w:rFonts w:ascii="Arial" w:eastAsia="Times New Roman" w:hAnsi="Arial" w:cs="Arial"/>
          <w:sz w:val="24"/>
          <w:szCs w:val="24"/>
          <w:lang w:eastAsia="es-ES"/>
        </w:rPr>
        <w:t>, cuando llegó a la parrilla del canal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Stitcher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’.</w:t>
      </w:r>
    </w:p>
    <w:p w:rsidR="00A52F3D" w:rsidRPr="00F76D13" w:rsidRDefault="00B46E30" w:rsidP="00332C4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76D1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A52F3D" w:rsidRPr="00F76D13" w:rsidSect="00152775">
      <w:footerReference w:type="default" r:id="rId8"/>
      <w:pgSz w:w="11906" w:h="16838"/>
      <w:pgMar w:top="1417" w:right="1558" w:bottom="169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5BF" w:rsidRDefault="00DD65BF" w:rsidP="00B23904">
      <w:pPr>
        <w:spacing w:after="0" w:line="240" w:lineRule="auto"/>
      </w:pPr>
      <w:r>
        <w:separator/>
      </w:r>
    </w:p>
  </w:endnote>
  <w:endnote w:type="continuationSeparator" w:id="0">
    <w:p w:rsidR="00DD65BF" w:rsidRDefault="00DD65B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5BF" w:rsidRDefault="00DD65BF" w:rsidP="00B23904">
      <w:pPr>
        <w:spacing w:after="0" w:line="240" w:lineRule="auto"/>
      </w:pPr>
      <w:r>
        <w:separator/>
      </w:r>
    </w:p>
  </w:footnote>
  <w:footnote w:type="continuationSeparator" w:id="0">
    <w:p w:rsidR="00DD65BF" w:rsidRDefault="00DD65B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7001"/>
    <w:rsid w:val="00013F9D"/>
    <w:rsid w:val="00015557"/>
    <w:rsid w:val="00015EC8"/>
    <w:rsid w:val="0002013A"/>
    <w:rsid w:val="0002099A"/>
    <w:rsid w:val="00021D6D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7C8E"/>
    <w:rsid w:val="0005112A"/>
    <w:rsid w:val="0006170E"/>
    <w:rsid w:val="0006495D"/>
    <w:rsid w:val="00064D4E"/>
    <w:rsid w:val="00067296"/>
    <w:rsid w:val="0007066D"/>
    <w:rsid w:val="00071BFD"/>
    <w:rsid w:val="00074CC3"/>
    <w:rsid w:val="0007649A"/>
    <w:rsid w:val="00082456"/>
    <w:rsid w:val="000827A5"/>
    <w:rsid w:val="00087BC5"/>
    <w:rsid w:val="000918B0"/>
    <w:rsid w:val="00092DB0"/>
    <w:rsid w:val="00093A49"/>
    <w:rsid w:val="000975DB"/>
    <w:rsid w:val="000A0646"/>
    <w:rsid w:val="000A108B"/>
    <w:rsid w:val="000A1CD7"/>
    <w:rsid w:val="000A29C3"/>
    <w:rsid w:val="000A4D95"/>
    <w:rsid w:val="000A6FDF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E079F"/>
    <w:rsid w:val="000E0A0A"/>
    <w:rsid w:val="000E21D3"/>
    <w:rsid w:val="000E45AD"/>
    <w:rsid w:val="000E4C53"/>
    <w:rsid w:val="000E5682"/>
    <w:rsid w:val="000E7B34"/>
    <w:rsid w:val="000F3E7F"/>
    <w:rsid w:val="000F6359"/>
    <w:rsid w:val="0010016D"/>
    <w:rsid w:val="00102F0B"/>
    <w:rsid w:val="0010628F"/>
    <w:rsid w:val="0011131C"/>
    <w:rsid w:val="001202C2"/>
    <w:rsid w:val="001240F4"/>
    <w:rsid w:val="0012625C"/>
    <w:rsid w:val="00130D93"/>
    <w:rsid w:val="00131A59"/>
    <w:rsid w:val="00131F60"/>
    <w:rsid w:val="0013498A"/>
    <w:rsid w:val="001414EE"/>
    <w:rsid w:val="001423A6"/>
    <w:rsid w:val="001424CB"/>
    <w:rsid w:val="00143BEF"/>
    <w:rsid w:val="00143C92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A31"/>
    <w:rsid w:val="001624CE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97129"/>
    <w:rsid w:val="001A113D"/>
    <w:rsid w:val="001A3464"/>
    <w:rsid w:val="001A360C"/>
    <w:rsid w:val="001A637F"/>
    <w:rsid w:val="001B397F"/>
    <w:rsid w:val="001C008B"/>
    <w:rsid w:val="001C4194"/>
    <w:rsid w:val="001D1186"/>
    <w:rsid w:val="001D1423"/>
    <w:rsid w:val="001D1821"/>
    <w:rsid w:val="001D19AB"/>
    <w:rsid w:val="001D1D8D"/>
    <w:rsid w:val="001D3B4A"/>
    <w:rsid w:val="001E33FC"/>
    <w:rsid w:val="001E35FE"/>
    <w:rsid w:val="001E4CDB"/>
    <w:rsid w:val="001E7110"/>
    <w:rsid w:val="001F5624"/>
    <w:rsid w:val="001F640A"/>
    <w:rsid w:val="001F7929"/>
    <w:rsid w:val="00200123"/>
    <w:rsid w:val="0020082F"/>
    <w:rsid w:val="00207663"/>
    <w:rsid w:val="00210DF9"/>
    <w:rsid w:val="002110AF"/>
    <w:rsid w:val="00211775"/>
    <w:rsid w:val="00215574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834"/>
    <w:rsid w:val="00265C04"/>
    <w:rsid w:val="0026650F"/>
    <w:rsid w:val="002674CC"/>
    <w:rsid w:val="00270760"/>
    <w:rsid w:val="00275000"/>
    <w:rsid w:val="0027542D"/>
    <w:rsid w:val="002774D1"/>
    <w:rsid w:val="00277B28"/>
    <w:rsid w:val="00280F69"/>
    <w:rsid w:val="0028299A"/>
    <w:rsid w:val="00286728"/>
    <w:rsid w:val="002921C5"/>
    <w:rsid w:val="002A546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F0FFB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23407"/>
    <w:rsid w:val="00324271"/>
    <w:rsid w:val="0032471C"/>
    <w:rsid w:val="0032560C"/>
    <w:rsid w:val="00326EC3"/>
    <w:rsid w:val="003273CC"/>
    <w:rsid w:val="0033013A"/>
    <w:rsid w:val="00332C4A"/>
    <w:rsid w:val="00335953"/>
    <w:rsid w:val="00336D57"/>
    <w:rsid w:val="0033719C"/>
    <w:rsid w:val="00343DD1"/>
    <w:rsid w:val="003464A7"/>
    <w:rsid w:val="00351210"/>
    <w:rsid w:val="00356D70"/>
    <w:rsid w:val="00361B75"/>
    <w:rsid w:val="003670CD"/>
    <w:rsid w:val="0037110C"/>
    <w:rsid w:val="00375359"/>
    <w:rsid w:val="00381569"/>
    <w:rsid w:val="00382DA7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4280"/>
    <w:rsid w:val="003D10B4"/>
    <w:rsid w:val="003D2774"/>
    <w:rsid w:val="003D708E"/>
    <w:rsid w:val="003D7FD0"/>
    <w:rsid w:val="003E0BC9"/>
    <w:rsid w:val="003E347E"/>
    <w:rsid w:val="003E45E2"/>
    <w:rsid w:val="003E7BA6"/>
    <w:rsid w:val="003F161B"/>
    <w:rsid w:val="003F2325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4648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2F8"/>
    <w:rsid w:val="004504BB"/>
    <w:rsid w:val="00451603"/>
    <w:rsid w:val="00454DE2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295B"/>
    <w:rsid w:val="00482F77"/>
    <w:rsid w:val="00485334"/>
    <w:rsid w:val="004857B8"/>
    <w:rsid w:val="00485EF8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6588"/>
    <w:rsid w:val="004E76C4"/>
    <w:rsid w:val="004F0A79"/>
    <w:rsid w:val="004F12C3"/>
    <w:rsid w:val="004F2AB3"/>
    <w:rsid w:val="004F45B6"/>
    <w:rsid w:val="004F4966"/>
    <w:rsid w:val="004F5C0D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4419"/>
    <w:rsid w:val="00516FB8"/>
    <w:rsid w:val="00516FC4"/>
    <w:rsid w:val="00517D12"/>
    <w:rsid w:val="00520190"/>
    <w:rsid w:val="00520AD5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60502"/>
    <w:rsid w:val="00566430"/>
    <w:rsid w:val="00566AD6"/>
    <w:rsid w:val="00571DB4"/>
    <w:rsid w:val="00574613"/>
    <w:rsid w:val="005763D0"/>
    <w:rsid w:val="00576D59"/>
    <w:rsid w:val="00577887"/>
    <w:rsid w:val="00577F10"/>
    <w:rsid w:val="0058139C"/>
    <w:rsid w:val="00582133"/>
    <w:rsid w:val="00582934"/>
    <w:rsid w:val="00582AC1"/>
    <w:rsid w:val="0059107A"/>
    <w:rsid w:val="00591336"/>
    <w:rsid w:val="00591B3C"/>
    <w:rsid w:val="00592062"/>
    <w:rsid w:val="005929C5"/>
    <w:rsid w:val="00595860"/>
    <w:rsid w:val="00595B8B"/>
    <w:rsid w:val="0059742C"/>
    <w:rsid w:val="00597FED"/>
    <w:rsid w:val="005A182D"/>
    <w:rsid w:val="005A28C6"/>
    <w:rsid w:val="005A3D41"/>
    <w:rsid w:val="005A4484"/>
    <w:rsid w:val="005A57A0"/>
    <w:rsid w:val="005A5FDD"/>
    <w:rsid w:val="005B372D"/>
    <w:rsid w:val="005B3E2D"/>
    <w:rsid w:val="005C0114"/>
    <w:rsid w:val="005C0E84"/>
    <w:rsid w:val="005C36F7"/>
    <w:rsid w:val="005C514C"/>
    <w:rsid w:val="005C5AEB"/>
    <w:rsid w:val="005D0271"/>
    <w:rsid w:val="005D5C7D"/>
    <w:rsid w:val="005E19DC"/>
    <w:rsid w:val="005E2591"/>
    <w:rsid w:val="005E3A5C"/>
    <w:rsid w:val="005E40B1"/>
    <w:rsid w:val="005E475C"/>
    <w:rsid w:val="005E7A2F"/>
    <w:rsid w:val="005F12F6"/>
    <w:rsid w:val="005F38DE"/>
    <w:rsid w:val="005F4350"/>
    <w:rsid w:val="005F44B4"/>
    <w:rsid w:val="005F47E9"/>
    <w:rsid w:val="00600893"/>
    <w:rsid w:val="00601C71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2499"/>
    <w:rsid w:val="00626247"/>
    <w:rsid w:val="00626364"/>
    <w:rsid w:val="006269FC"/>
    <w:rsid w:val="006277FB"/>
    <w:rsid w:val="006330E5"/>
    <w:rsid w:val="00634164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6DF9"/>
    <w:rsid w:val="00714432"/>
    <w:rsid w:val="00721D0E"/>
    <w:rsid w:val="00724F0B"/>
    <w:rsid w:val="00730EE8"/>
    <w:rsid w:val="007323C4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6816"/>
    <w:rsid w:val="007A7A39"/>
    <w:rsid w:val="007B010E"/>
    <w:rsid w:val="007B0948"/>
    <w:rsid w:val="007B126D"/>
    <w:rsid w:val="007B1BA4"/>
    <w:rsid w:val="007B22E6"/>
    <w:rsid w:val="007B7FFD"/>
    <w:rsid w:val="007C3C23"/>
    <w:rsid w:val="007C4060"/>
    <w:rsid w:val="007D0E85"/>
    <w:rsid w:val="007D28EC"/>
    <w:rsid w:val="007D67E1"/>
    <w:rsid w:val="007D722B"/>
    <w:rsid w:val="007E1F09"/>
    <w:rsid w:val="007E6DAF"/>
    <w:rsid w:val="007F2FD5"/>
    <w:rsid w:val="007F7AED"/>
    <w:rsid w:val="00807122"/>
    <w:rsid w:val="00812C2B"/>
    <w:rsid w:val="00815E5F"/>
    <w:rsid w:val="008162C6"/>
    <w:rsid w:val="0082119E"/>
    <w:rsid w:val="008251B8"/>
    <w:rsid w:val="00825D2B"/>
    <w:rsid w:val="0082732D"/>
    <w:rsid w:val="00831C6D"/>
    <w:rsid w:val="008324F3"/>
    <w:rsid w:val="008327AE"/>
    <w:rsid w:val="00833088"/>
    <w:rsid w:val="008337DC"/>
    <w:rsid w:val="00833B61"/>
    <w:rsid w:val="00837A64"/>
    <w:rsid w:val="00841A4E"/>
    <w:rsid w:val="00842E4C"/>
    <w:rsid w:val="00845C83"/>
    <w:rsid w:val="008512B9"/>
    <w:rsid w:val="00855414"/>
    <w:rsid w:val="00855F23"/>
    <w:rsid w:val="008576DF"/>
    <w:rsid w:val="00860A50"/>
    <w:rsid w:val="00860E3B"/>
    <w:rsid w:val="008622A1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80851"/>
    <w:rsid w:val="0088119B"/>
    <w:rsid w:val="0088732D"/>
    <w:rsid w:val="0089094A"/>
    <w:rsid w:val="0089220B"/>
    <w:rsid w:val="00893593"/>
    <w:rsid w:val="008A226B"/>
    <w:rsid w:val="008B2E6B"/>
    <w:rsid w:val="008B57C7"/>
    <w:rsid w:val="008C100C"/>
    <w:rsid w:val="008C195D"/>
    <w:rsid w:val="008C1BD5"/>
    <w:rsid w:val="008C5094"/>
    <w:rsid w:val="008D0E96"/>
    <w:rsid w:val="008D2355"/>
    <w:rsid w:val="008D7BA5"/>
    <w:rsid w:val="008E2C32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68C4"/>
    <w:rsid w:val="00926C6D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80909"/>
    <w:rsid w:val="00993C94"/>
    <w:rsid w:val="009A78DA"/>
    <w:rsid w:val="009B2370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E6ED2"/>
    <w:rsid w:val="009F1F72"/>
    <w:rsid w:val="00A0433B"/>
    <w:rsid w:val="00A06177"/>
    <w:rsid w:val="00A06AC5"/>
    <w:rsid w:val="00A06B28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40B7"/>
    <w:rsid w:val="00A37831"/>
    <w:rsid w:val="00A41D25"/>
    <w:rsid w:val="00A423BC"/>
    <w:rsid w:val="00A44FAC"/>
    <w:rsid w:val="00A46B2B"/>
    <w:rsid w:val="00A47A0A"/>
    <w:rsid w:val="00A52F3D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6C4C"/>
    <w:rsid w:val="00A77B1D"/>
    <w:rsid w:val="00A848A4"/>
    <w:rsid w:val="00A905E3"/>
    <w:rsid w:val="00A91FB3"/>
    <w:rsid w:val="00A94BC7"/>
    <w:rsid w:val="00A959D4"/>
    <w:rsid w:val="00A97A39"/>
    <w:rsid w:val="00AA29B8"/>
    <w:rsid w:val="00AA68FB"/>
    <w:rsid w:val="00AB0BC7"/>
    <w:rsid w:val="00AB5588"/>
    <w:rsid w:val="00AC26BD"/>
    <w:rsid w:val="00AC4F38"/>
    <w:rsid w:val="00AC5A05"/>
    <w:rsid w:val="00AC6870"/>
    <w:rsid w:val="00AD195A"/>
    <w:rsid w:val="00AD4D46"/>
    <w:rsid w:val="00AD53BF"/>
    <w:rsid w:val="00AD5CE3"/>
    <w:rsid w:val="00AD69F5"/>
    <w:rsid w:val="00AD7202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36D3"/>
    <w:rsid w:val="00B3661D"/>
    <w:rsid w:val="00B3715C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332A"/>
    <w:rsid w:val="00BB494C"/>
    <w:rsid w:val="00BB5AD2"/>
    <w:rsid w:val="00BB7D73"/>
    <w:rsid w:val="00BC27C4"/>
    <w:rsid w:val="00BC647E"/>
    <w:rsid w:val="00BD413F"/>
    <w:rsid w:val="00BD6096"/>
    <w:rsid w:val="00BD613C"/>
    <w:rsid w:val="00BE6B0E"/>
    <w:rsid w:val="00BE71F9"/>
    <w:rsid w:val="00BF0FE5"/>
    <w:rsid w:val="00BF3D5F"/>
    <w:rsid w:val="00BF51B2"/>
    <w:rsid w:val="00C028BF"/>
    <w:rsid w:val="00C03A0F"/>
    <w:rsid w:val="00C043CA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EA"/>
    <w:rsid w:val="00C45DC9"/>
    <w:rsid w:val="00C505EA"/>
    <w:rsid w:val="00C5068C"/>
    <w:rsid w:val="00C549E6"/>
    <w:rsid w:val="00C563A0"/>
    <w:rsid w:val="00C56B44"/>
    <w:rsid w:val="00C64041"/>
    <w:rsid w:val="00C71EA6"/>
    <w:rsid w:val="00C746AC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A43C0"/>
    <w:rsid w:val="00CA55B7"/>
    <w:rsid w:val="00CA5E59"/>
    <w:rsid w:val="00CB4E3C"/>
    <w:rsid w:val="00CB578A"/>
    <w:rsid w:val="00CB6A94"/>
    <w:rsid w:val="00CB71DF"/>
    <w:rsid w:val="00CC052A"/>
    <w:rsid w:val="00CC5D24"/>
    <w:rsid w:val="00CC7FE3"/>
    <w:rsid w:val="00CD02AB"/>
    <w:rsid w:val="00CD0D8B"/>
    <w:rsid w:val="00CD423E"/>
    <w:rsid w:val="00CD4C3B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5D2"/>
    <w:rsid w:val="00CF3D04"/>
    <w:rsid w:val="00CF4CF9"/>
    <w:rsid w:val="00D03754"/>
    <w:rsid w:val="00D0783B"/>
    <w:rsid w:val="00D13130"/>
    <w:rsid w:val="00D167CB"/>
    <w:rsid w:val="00D2013F"/>
    <w:rsid w:val="00D26D85"/>
    <w:rsid w:val="00D311E3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436D"/>
    <w:rsid w:val="00D86D61"/>
    <w:rsid w:val="00D90CD8"/>
    <w:rsid w:val="00D9132E"/>
    <w:rsid w:val="00D9481D"/>
    <w:rsid w:val="00D967DA"/>
    <w:rsid w:val="00D96EDF"/>
    <w:rsid w:val="00D97CEC"/>
    <w:rsid w:val="00DA36C4"/>
    <w:rsid w:val="00DA60A0"/>
    <w:rsid w:val="00DC033A"/>
    <w:rsid w:val="00DC47B1"/>
    <w:rsid w:val="00DC6F38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9B1"/>
    <w:rsid w:val="00DF7E03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F7B"/>
    <w:rsid w:val="00E55319"/>
    <w:rsid w:val="00E6352E"/>
    <w:rsid w:val="00E672A8"/>
    <w:rsid w:val="00E718F3"/>
    <w:rsid w:val="00E74323"/>
    <w:rsid w:val="00E773FC"/>
    <w:rsid w:val="00E77E2B"/>
    <w:rsid w:val="00E802B1"/>
    <w:rsid w:val="00E80C25"/>
    <w:rsid w:val="00E80D6A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D75"/>
    <w:rsid w:val="00ED4217"/>
    <w:rsid w:val="00ED4BBA"/>
    <w:rsid w:val="00ED5488"/>
    <w:rsid w:val="00ED58D0"/>
    <w:rsid w:val="00EE5926"/>
    <w:rsid w:val="00EE714F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19A0"/>
    <w:rsid w:val="00F1317E"/>
    <w:rsid w:val="00F134AF"/>
    <w:rsid w:val="00F21327"/>
    <w:rsid w:val="00F22EE5"/>
    <w:rsid w:val="00F23765"/>
    <w:rsid w:val="00F24EF2"/>
    <w:rsid w:val="00F27A50"/>
    <w:rsid w:val="00F33DB5"/>
    <w:rsid w:val="00F33FEB"/>
    <w:rsid w:val="00F3495B"/>
    <w:rsid w:val="00F36424"/>
    <w:rsid w:val="00F40096"/>
    <w:rsid w:val="00F40147"/>
    <w:rsid w:val="00F40421"/>
    <w:rsid w:val="00F45599"/>
    <w:rsid w:val="00F50244"/>
    <w:rsid w:val="00F54B00"/>
    <w:rsid w:val="00F60552"/>
    <w:rsid w:val="00F65930"/>
    <w:rsid w:val="00F67F7E"/>
    <w:rsid w:val="00F70464"/>
    <w:rsid w:val="00F70B6A"/>
    <w:rsid w:val="00F76873"/>
    <w:rsid w:val="00F76D13"/>
    <w:rsid w:val="00F775CD"/>
    <w:rsid w:val="00F81740"/>
    <w:rsid w:val="00F82B95"/>
    <w:rsid w:val="00F82CA7"/>
    <w:rsid w:val="00F84D35"/>
    <w:rsid w:val="00F85389"/>
    <w:rsid w:val="00F8648A"/>
    <w:rsid w:val="00F86580"/>
    <w:rsid w:val="00F904FE"/>
    <w:rsid w:val="00F9177A"/>
    <w:rsid w:val="00F91F1D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D488FE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27F12-A9FB-4ACE-BF1D-F65D4BA4A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2020-03-09T09:59:00Z</cp:lastPrinted>
  <dcterms:created xsi:type="dcterms:W3CDTF">2020-10-02T09:18:00Z</dcterms:created>
  <dcterms:modified xsi:type="dcterms:W3CDTF">2020-10-02T10:34:00Z</dcterms:modified>
</cp:coreProperties>
</file>