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2031" w14:textId="77777777" w:rsidR="009B2370" w:rsidRPr="00F14E2E" w:rsidRDefault="00CE6340" w:rsidP="00F14E2E">
      <w:pPr>
        <w:spacing w:after="0" w:line="240" w:lineRule="auto"/>
        <w:ind w:right="-1"/>
        <w:rPr>
          <w:rFonts w:ascii="Arial" w:hAnsi="Arial" w:cs="Arial"/>
        </w:rPr>
      </w:pPr>
      <w:r w:rsidRPr="00F14E2E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7EB368E" wp14:editId="6598A63F">
            <wp:simplePos x="0" y="0"/>
            <wp:positionH relativeFrom="page">
              <wp:posOffset>3558540</wp:posOffset>
            </wp:positionH>
            <wp:positionV relativeFrom="margin">
              <wp:posOffset>-404495</wp:posOffset>
            </wp:positionV>
            <wp:extent cx="3197225" cy="739140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1972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8D1CB" w14:textId="77777777" w:rsidR="00024B5C" w:rsidRPr="00F14E2E" w:rsidRDefault="00024B5C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C511FE" w14:textId="77777777" w:rsidR="00F14E2E" w:rsidRDefault="00F14E2E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09DEE7" w14:textId="77777777" w:rsidR="00CD60D2" w:rsidRDefault="00CD60D2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500E6D" w14:textId="77777777" w:rsidR="00F14E2E" w:rsidRPr="00F14E2E" w:rsidRDefault="00F14E2E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461435" w14:textId="338CB558" w:rsidR="00E9237B" w:rsidRPr="00F14E2E" w:rsidRDefault="00B23904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F14E2E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41AE">
        <w:rPr>
          <w:rFonts w:ascii="Arial" w:eastAsia="Times New Roman" w:hAnsi="Arial" w:cs="Arial"/>
          <w:sz w:val="24"/>
          <w:szCs w:val="24"/>
          <w:lang w:eastAsia="es-ES"/>
        </w:rPr>
        <w:t>1 de octubre</w:t>
      </w:r>
      <w:bookmarkStart w:id="0" w:name="_GoBack"/>
      <w:bookmarkEnd w:id="0"/>
      <w:r w:rsidR="00BF65E4" w:rsidRPr="00F14E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4E2E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F14E2E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E822054" w14:textId="77777777" w:rsidR="00AA2FF6" w:rsidRPr="00F14E2E" w:rsidRDefault="00AA2FF6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1EFFA6" w14:textId="77777777" w:rsidR="00AA2FF6" w:rsidRPr="00F14E2E" w:rsidRDefault="00AA2FF6" w:rsidP="00F14E2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424193" w14:textId="2B3233F1" w:rsidR="00F14E2E" w:rsidRPr="00F14E2E" w:rsidRDefault="00DC47EF" w:rsidP="00F14E2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Un </w:t>
      </w:r>
      <w:r w:rsidR="00CD60D2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Fernando Simón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inédito ante el gran público y dispuesto a contestar a todas las preguntas</w:t>
      </w:r>
      <w:r w:rsidR="00CD60D2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mañana en el especial de</w:t>
      </w:r>
      <w:r w:rsidR="00CD60D2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‘Planeta Calleja’</w:t>
      </w:r>
    </w:p>
    <w:p w14:paraId="11DA55B6" w14:textId="77777777" w:rsidR="00F14E2E" w:rsidRPr="00F14E2E" w:rsidRDefault="00F14E2E" w:rsidP="00F14E2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1C74493" w14:textId="027EA46B" w:rsidR="00CD60D2" w:rsidRDefault="00CD60D2" w:rsidP="00CD60D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El director del Centro de Coordinación de Alertas y Emergencias Sanitarias charla con Jesús Calleja durante su aventura en Mallorca y contesta a </w:t>
      </w:r>
      <w:r w:rsidR="00006E3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todo tipo de 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cuestiones sobre el pasado, presente y futuro de la pandemia.</w:t>
      </w:r>
    </w:p>
    <w:p w14:paraId="7B256E7D" w14:textId="77777777" w:rsidR="00CD60D2" w:rsidRDefault="00CD60D2" w:rsidP="00CD60D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660CA9D1" w14:textId="4F765045" w:rsidR="00CD60D2" w:rsidRPr="00CD60D2" w:rsidRDefault="00CD60D2" w:rsidP="00CD60D2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La manera de actuar al comienzo de la enfermedad, las decisiones que se tomaron hasta confinar el país, la gestión de la crisis, los negacionistas, la vacuna y las reflexiones sobre su propio papel y responsabilidad al frente de su equipo centrarán las conversaciones, en las que también dará a conocer </w:t>
      </w:r>
      <w:r w:rsidR="00006E3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algunos aspectos de su vida privada</w:t>
      </w:r>
    </w:p>
    <w:p w14:paraId="149E89C8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1870FC" w14:textId="65E7A9BA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0D2">
        <w:rPr>
          <w:rFonts w:ascii="Arial" w:hAnsi="Arial" w:cs="Arial"/>
          <w:i/>
          <w:color w:val="000000"/>
          <w:sz w:val="24"/>
          <w:szCs w:val="24"/>
        </w:rPr>
        <w:t>“Le he invitado para escuchar su historia, la de un funcionario público anónimo lanzado de repente al corazón de la tragedia sanitaria más importante que hemos conocido”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. Con estas palabras de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Jesús Calleja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da comienzo la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edición especial de ‘Planeta Calleja’ protagonizada por Fernando Simón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uno de los personajes de mayor actualidad en nuestro país, que Telecinco emite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mañana viernes 2 de octubre a las 22:00 horas</w:t>
      </w:r>
      <w:r w:rsidRPr="00CD60D2">
        <w:rPr>
          <w:rFonts w:ascii="Arial" w:hAnsi="Arial" w:cs="Arial"/>
          <w:color w:val="000000"/>
          <w:sz w:val="24"/>
          <w:szCs w:val="24"/>
        </w:rPr>
        <w:t>.</w:t>
      </w:r>
    </w:p>
    <w:p w14:paraId="41B33748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5CA6CA" w14:textId="2C8382AE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0D2">
        <w:rPr>
          <w:rFonts w:ascii="Arial" w:hAnsi="Arial" w:cs="Arial"/>
          <w:color w:val="000000"/>
          <w:sz w:val="24"/>
          <w:szCs w:val="24"/>
        </w:rPr>
        <w:t xml:space="preserve">Aprovechando unos días de </w:t>
      </w:r>
      <w:r w:rsidR="00006E36">
        <w:rPr>
          <w:rFonts w:ascii="Arial" w:hAnsi="Arial" w:cs="Arial"/>
          <w:color w:val="000000"/>
          <w:sz w:val="24"/>
          <w:szCs w:val="24"/>
        </w:rPr>
        <w:t xml:space="preserve">vacaciones 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en </w:t>
      </w:r>
      <w:r w:rsidR="00006E36">
        <w:rPr>
          <w:rFonts w:ascii="Arial" w:hAnsi="Arial" w:cs="Arial"/>
          <w:color w:val="000000"/>
          <w:sz w:val="24"/>
          <w:szCs w:val="24"/>
        </w:rPr>
        <w:t xml:space="preserve">medio de </w:t>
      </w:r>
      <w:r w:rsidRPr="00CD60D2">
        <w:rPr>
          <w:rFonts w:ascii="Arial" w:hAnsi="Arial" w:cs="Arial"/>
          <w:color w:val="000000"/>
          <w:sz w:val="24"/>
          <w:szCs w:val="24"/>
        </w:rPr>
        <w:t>su intensa actividad profesional durante</w:t>
      </w:r>
      <w:r w:rsidR="00B16140">
        <w:rPr>
          <w:rFonts w:ascii="Arial" w:hAnsi="Arial" w:cs="Arial"/>
          <w:color w:val="000000"/>
          <w:sz w:val="24"/>
          <w:szCs w:val="24"/>
        </w:rPr>
        <w:t xml:space="preserve"> </w:t>
      </w:r>
      <w:r w:rsidR="00F85F6E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pandemia, el director del Centro de Coordinación de Alertas y Emergencias Sanitarias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ha viajado a Mallorca con Calleja y el equipo del programa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 para vivir una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emocionante aventura deportiva por tierra, mar y aire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. Durante la realización de las diversas actividades propuestas, Simón ha mantenido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largas y relajadas charlas con el presentador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en las que ha podido mostrar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su lado más cercano y desconocido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 y ha ofrecido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reveladores declaraciones sobre el pasado, el presente y el futuro de la pandemia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un futuro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no exento de esperanza</w:t>
      </w:r>
      <w:r w:rsidRPr="00CD60D2">
        <w:rPr>
          <w:rFonts w:ascii="Arial" w:hAnsi="Arial" w:cs="Arial"/>
          <w:color w:val="000000"/>
          <w:sz w:val="24"/>
          <w:szCs w:val="24"/>
        </w:rPr>
        <w:t>.</w:t>
      </w:r>
      <w:r w:rsidR="009E14CC">
        <w:rPr>
          <w:rFonts w:ascii="Arial" w:hAnsi="Arial" w:cs="Arial"/>
          <w:color w:val="000000"/>
          <w:sz w:val="24"/>
          <w:szCs w:val="24"/>
        </w:rPr>
        <w:t xml:space="preserve"> También ofrece 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su opinión sobre otras cuestiones relacionadas con la enfermedad, como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el peligro que suponen las corrientes negacionistas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la necesidad de vacunarse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 tan pronto haya dosis disponibles.</w:t>
      </w:r>
    </w:p>
    <w:p w14:paraId="647760DB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CBAAB8" w14:textId="15B17882" w:rsid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0D2">
        <w:rPr>
          <w:rFonts w:ascii="Arial" w:hAnsi="Arial" w:cs="Arial"/>
          <w:color w:val="000000"/>
          <w:sz w:val="24"/>
          <w:szCs w:val="24"/>
        </w:rPr>
        <w:t>¿Cómo no lo visteis venir? ¿Se hizo todo bien? Viendo lo que pasaba en Italia, ¿</w:t>
      </w:r>
      <w:r w:rsidR="00F85F6E">
        <w:rPr>
          <w:rFonts w:ascii="Arial" w:hAnsi="Arial" w:cs="Arial"/>
          <w:color w:val="000000"/>
          <w:sz w:val="24"/>
          <w:szCs w:val="24"/>
        </w:rPr>
        <w:t>p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or qué no saltó la alerta? ¿Cómo se tomó la decisión de confinar España? ¿Se hizo bien la desescalada? ¿Tienes la conciencia tranquila? ¿Qué va a ser de </w:t>
      </w:r>
      <w:r w:rsidRPr="00CD60D2">
        <w:rPr>
          <w:rFonts w:ascii="Arial" w:hAnsi="Arial" w:cs="Arial"/>
          <w:color w:val="000000"/>
          <w:sz w:val="24"/>
          <w:szCs w:val="24"/>
        </w:rPr>
        <w:lastRenderedPageBreak/>
        <w:t xml:space="preserve">nosotros este otoño? ¿Puede </w:t>
      </w:r>
      <w:r w:rsidR="00F85F6E">
        <w:rPr>
          <w:rFonts w:ascii="Arial" w:hAnsi="Arial" w:cs="Arial"/>
          <w:color w:val="000000"/>
          <w:sz w:val="24"/>
          <w:szCs w:val="24"/>
        </w:rPr>
        <w:t xml:space="preserve">repetirse una situación parecida a la de 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abril? Estas son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algunas de las muchas preguntas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 que Fernando Simón </w:t>
      </w:r>
      <w:r w:rsidRPr="009E14CC">
        <w:rPr>
          <w:rFonts w:ascii="Arial" w:hAnsi="Arial" w:cs="Arial"/>
          <w:b/>
          <w:color w:val="000000"/>
          <w:sz w:val="24"/>
          <w:szCs w:val="24"/>
        </w:rPr>
        <w:t xml:space="preserve">responde 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en sus conversaciones con Calleja. En el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plano personal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da detalles de cómo fueron sus inicios como médico, su experiencia en Londres, donde estudió Epidemiología y su trayectoria como </w:t>
      </w:r>
      <w:r w:rsidR="00006E36">
        <w:rPr>
          <w:rFonts w:ascii="Arial" w:hAnsi="Arial" w:cs="Arial"/>
          <w:color w:val="000000"/>
          <w:sz w:val="24"/>
          <w:szCs w:val="24"/>
        </w:rPr>
        <w:t>profesional de esta especialidad médica</w:t>
      </w:r>
      <w:r w:rsidR="00006E36" w:rsidRPr="00CD60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60D2">
        <w:rPr>
          <w:rFonts w:ascii="Arial" w:hAnsi="Arial" w:cs="Arial"/>
          <w:color w:val="000000"/>
          <w:sz w:val="24"/>
          <w:szCs w:val="24"/>
        </w:rPr>
        <w:t>en numerosos países de África y Sudamérica. También hablará de sus padres, sus cinco hermanos, su mujer y sus tres hijos y lo que la repentina y no buscada popularidad ha supuesto para él y su familia.</w:t>
      </w:r>
    </w:p>
    <w:p w14:paraId="0B812BD5" w14:textId="77777777" w:rsidR="009E14CC" w:rsidRPr="00CD60D2" w:rsidRDefault="009E14CC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F6CF37" w14:textId="77777777" w:rsidR="00CD60D2" w:rsidRPr="009E14CC" w:rsidRDefault="00CD60D2" w:rsidP="00CD60D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9E14CC">
        <w:rPr>
          <w:rFonts w:ascii="Arial" w:hAnsi="Arial" w:cs="Arial"/>
          <w:b/>
          <w:color w:val="002C5F"/>
          <w:sz w:val="28"/>
          <w:szCs w:val="28"/>
        </w:rPr>
        <w:t>El arranque de la aventura</w:t>
      </w:r>
    </w:p>
    <w:p w14:paraId="6CB5C5BF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14CC">
        <w:rPr>
          <w:rFonts w:ascii="Arial" w:hAnsi="Arial" w:cs="Arial"/>
          <w:b/>
          <w:color w:val="000000"/>
          <w:sz w:val="24"/>
          <w:szCs w:val="24"/>
        </w:rPr>
        <w:t>Escalar en la Sierra de Tramontana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; hacer espeleología en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impresionantes cuevas subacuáticas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recorrer los cielos de la isla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en globo aerostático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sumergirse en sus aguas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 para ver de cerca la biodiversidad de los bosques de posidonia y recorrer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una ruta en bici eléctrica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 por la isla son las actividades a las que se enfrenta Simón durante su estancia en Mallorca.</w:t>
      </w:r>
    </w:p>
    <w:p w14:paraId="1C4A629C" w14:textId="77777777" w:rsid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47030BE" w14:textId="77777777" w:rsid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El viaje comienza en el Castillo de Sant </w:t>
      </w:r>
      <w:proofErr w:type="spellStart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Elm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en Andratx, desde donde parten en lancha a Isla Dragonera, un icono del conservacionismo balear. Desde esa localización emprenden un </w:t>
      </w:r>
      <w:proofErr w:type="spellStart"/>
      <w:r w:rsidRPr="00CD60D2">
        <w:rPr>
          <w:rFonts w:ascii="Arial" w:hAnsi="Arial" w:cs="Arial"/>
          <w:i/>
          <w:color w:val="000000"/>
          <w:sz w:val="24"/>
          <w:szCs w:val="24"/>
          <w:lang w:val="es-ES_tradnl"/>
        </w:rPr>
        <w:t>trekking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hasta el Far Vell, situado a casi 350 metros de altura, y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Simón cuenta cómo sucedieron las cosas al comienzo de la pandemia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r w:rsidRPr="00CD60D2">
        <w:rPr>
          <w:rFonts w:ascii="Arial" w:hAnsi="Arial" w:cs="Arial"/>
          <w:i/>
          <w:color w:val="000000"/>
          <w:sz w:val="24"/>
          <w:szCs w:val="24"/>
          <w:lang w:val="es-ES_tradnl"/>
        </w:rPr>
        <w:t>“Hubo problemas para entender cómo funcionaba la enfermedad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”, explica el doctor, y añade:</w:t>
      </w:r>
      <w:r w:rsidRPr="00CD60D2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</w:t>
      </w:r>
      <w:r w:rsidRPr="00CD60D2">
        <w:rPr>
          <w:rFonts w:ascii="Arial" w:hAnsi="Arial" w:cs="Arial"/>
          <w:i/>
          <w:color w:val="000000"/>
          <w:sz w:val="24"/>
          <w:szCs w:val="24"/>
        </w:rPr>
        <w:t>“Ya el 16 de enero empezamos a trabajar hasta 16 horas diarias; a final de febrero, cuando vimos de cerca el problema en Italia, redoblamos los esfuerzos; pero los datos epidemiológicos no dieron un salto cualitativo y cuantitativo hasta el 9 o 10 de marzo”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02E216" w14:textId="77777777" w:rsid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782953" w14:textId="5682CB0F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0D2">
        <w:rPr>
          <w:rFonts w:ascii="Arial" w:hAnsi="Arial" w:cs="Arial"/>
          <w:color w:val="000000"/>
          <w:sz w:val="24"/>
          <w:szCs w:val="24"/>
        </w:rPr>
        <w:t xml:space="preserve">Sobre la decisión de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confinar el país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</w:t>
      </w:r>
      <w:r w:rsidR="00E80DA3">
        <w:rPr>
          <w:rFonts w:ascii="Arial" w:hAnsi="Arial" w:cs="Arial"/>
          <w:color w:val="000000"/>
          <w:sz w:val="24"/>
          <w:szCs w:val="24"/>
        </w:rPr>
        <w:t xml:space="preserve">afirma que “no hubo más opción, y 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revela que </w:t>
      </w:r>
      <w:r w:rsidRPr="00CD60D2">
        <w:rPr>
          <w:rFonts w:ascii="Arial" w:hAnsi="Arial" w:cs="Arial"/>
          <w:i/>
          <w:color w:val="000000"/>
          <w:sz w:val="24"/>
          <w:szCs w:val="24"/>
        </w:rPr>
        <w:t>“</w:t>
      </w:r>
      <w:r w:rsidR="00006E36">
        <w:rPr>
          <w:rFonts w:ascii="Arial" w:hAnsi="Arial" w:cs="Arial"/>
          <w:i/>
          <w:color w:val="000000"/>
          <w:sz w:val="24"/>
          <w:szCs w:val="24"/>
        </w:rPr>
        <w:t>h</w:t>
      </w:r>
      <w:r w:rsidR="00006E36" w:rsidRPr="00CD60D2">
        <w:rPr>
          <w:rFonts w:ascii="Arial" w:hAnsi="Arial" w:cs="Arial"/>
          <w:i/>
          <w:color w:val="000000"/>
          <w:sz w:val="24"/>
          <w:szCs w:val="24"/>
        </w:rPr>
        <w:t xml:space="preserve">ubo </w:t>
      </w:r>
      <w:r w:rsidRPr="00CD60D2">
        <w:rPr>
          <w:rFonts w:ascii="Arial" w:hAnsi="Arial" w:cs="Arial"/>
          <w:i/>
          <w:color w:val="000000"/>
          <w:sz w:val="24"/>
          <w:szCs w:val="24"/>
        </w:rPr>
        <w:t>dudas y miedo a tomar decisiones que se sabía que iban a tener un impacto económico y social enorme”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, pero se muestra convencido de que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se actuó de manera correcta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D60D2">
        <w:rPr>
          <w:rFonts w:ascii="Arial" w:hAnsi="Arial" w:cs="Arial"/>
          <w:i/>
          <w:color w:val="000000"/>
          <w:sz w:val="24"/>
          <w:szCs w:val="24"/>
        </w:rPr>
        <w:t xml:space="preserve">“Las decisiones que se tomaron fueron las que había que tomar </w:t>
      </w:r>
      <w:r w:rsidRPr="00E90E2C">
        <w:rPr>
          <w:rFonts w:ascii="Arial" w:hAnsi="Arial" w:cs="Arial"/>
          <w:i/>
          <w:color w:val="000000"/>
          <w:sz w:val="24"/>
          <w:szCs w:val="24"/>
        </w:rPr>
        <w:t>[…] Todo lo hemos hecho sabiendo que íbamos a salvar vidas. Mucha gente no ha muerto por lo que hemos hecho, aunque otros muchos sí se han muerto. Y cada uno de ellos pesa”</w:t>
      </w:r>
      <w:r w:rsidRPr="00E90E2C">
        <w:rPr>
          <w:rFonts w:ascii="Arial" w:hAnsi="Arial" w:cs="Arial"/>
          <w:color w:val="000000"/>
          <w:sz w:val="24"/>
          <w:szCs w:val="24"/>
        </w:rPr>
        <w:t>.</w:t>
      </w:r>
    </w:p>
    <w:p w14:paraId="4ED645C5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3F70A2" w14:textId="015DB61A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D60D2">
        <w:rPr>
          <w:rFonts w:ascii="Arial" w:hAnsi="Arial" w:cs="Arial"/>
          <w:color w:val="000000"/>
          <w:sz w:val="24"/>
          <w:szCs w:val="24"/>
        </w:rPr>
        <w:t xml:space="preserve">Al hilo de lo vivido en aquellas fechas, Simón aporta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una reflexión personal</w:t>
      </w:r>
      <w:r w:rsidRPr="00CD60D2">
        <w:rPr>
          <w:rFonts w:ascii="Arial" w:hAnsi="Arial" w:cs="Arial"/>
          <w:color w:val="000000"/>
          <w:sz w:val="24"/>
          <w:szCs w:val="24"/>
        </w:rPr>
        <w:t>: “</w:t>
      </w:r>
      <w:r w:rsidRPr="00CD60D2">
        <w:rPr>
          <w:rFonts w:ascii="Arial" w:hAnsi="Arial" w:cs="Arial"/>
          <w:i/>
          <w:color w:val="000000"/>
          <w:sz w:val="24"/>
          <w:szCs w:val="24"/>
        </w:rPr>
        <w:t>Tenemos que cambiar la forma de hacer las cosas. No es cuestión de sacar más y más cada día, tenemos que darnos cuenta de que no somos los dueños del mundo. Creo que todo esto va a dejar un poso en la gente, más grande o más pequeño, pero va a ser el inicio de un cambio”.</w:t>
      </w:r>
    </w:p>
    <w:p w14:paraId="55D0B710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es-ES_tradnl"/>
        </w:rPr>
      </w:pPr>
    </w:p>
    <w:p w14:paraId="430BD434" w14:textId="77777777" w:rsidR="00CD60D2" w:rsidRPr="009E14CC" w:rsidRDefault="00CD60D2" w:rsidP="00CD60D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  <w:lang w:val="es-ES_tradnl"/>
        </w:rPr>
      </w:pPr>
      <w:r w:rsidRPr="009E14CC">
        <w:rPr>
          <w:rFonts w:ascii="Arial" w:hAnsi="Arial" w:cs="Arial"/>
          <w:b/>
          <w:color w:val="002C5F"/>
          <w:sz w:val="28"/>
          <w:szCs w:val="28"/>
          <w:lang w:val="es-ES_tradnl"/>
        </w:rPr>
        <w:t>Espeleología, vuelo en globo y ruta en bici</w:t>
      </w:r>
    </w:p>
    <w:p w14:paraId="37D89E3E" w14:textId="72B1328D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Descubierta en 1999, </w:t>
      </w:r>
      <w:proofErr w:type="spellStart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Ses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Lágrimes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es una cueva a la que se accede buceando a través de un sifón de dos metros de longitud que atesora en su interior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impresionantes formaciones rocosas</w:t>
      </w:r>
      <w:r w:rsid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milenarias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en perfecto estado. </w:t>
      </w:r>
      <w:r w:rsidR="00B16140" w:rsidRPr="008150DD">
        <w:rPr>
          <w:rFonts w:ascii="Arial" w:hAnsi="Arial" w:cs="Arial"/>
          <w:i/>
          <w:color w:val="000000"/>
          <w:sz w:val="24"/>
          <w:szCs w:val="24"/>
          <w:lang w:val="es-ES_tradnl"/>
        </w:rPr>
        <w:t>“Me siento un auténtico invasor. ¿Qué puñetas hago yo aquí?”</w:t>
      </w:r>
      <w:r w:rsidR="00B16140">
        <w:rPr>
          <w:rFonts w:ascii="Arial" w:hAnsi="Arial" w:cs="Arial"/>
          <w:color w:val="000000"/>
          <w:sz w:val="24"/>
          <w:szCs w:val="24"/>
          <w:lang w:val="es-ES_tradnl"/>
        </w:rPr>
        <w:t xml:space="preserve">, reflexiona al contemplar tan extraordinario paisaje. 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Tras visitar sus corredores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escalando en ocasiones y reptando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en otras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Fernando Simón se traslada a Cala </w:t>
      </w:r>
      <w:proofErr w:type="spellStart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Millor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para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embarcarse en un globo aerostático por primera vez en su vida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. Disfrutando de los incomparables paisajes baleares desde el aire, el doctor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muestra su lado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lastRenderedPageBreak/>
        <w:t>más personal</w:t>
      </w:r>
      <w:r w:rsidR="009E14CC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9E14CC"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y humano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en una emocionante charla en la que habla de su historia y su familia.</w:t>
      </w:r>
    </w:p>
    <w:p w14:paraId="0C3B71B7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7987AE6" w14:textId="77777777" w:rsidR="00006E36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En el municipio de </w:t>
      </w:r>
      <w:proofErr w:type="spellStart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Buñola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emprenden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una ruta en bici eléctrica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y al concluir, el doctor Simón da su opinión sobre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algunas cuestiones controvertidas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como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los negacionistas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r w:rsidRPr="00CD60D2">
        <w:rPr>
          <w:rFonts w:ascii="Arial" w:hAnsi="Arial" w:cs="Arial"/>
          <w:i/>
          <w:color w:val="000000"/>
          <w:sz w:val="24"/>
          <w:szCs w:val="24"/>
        </w:rPr>
        <w:t>“En mi campo de trabajo, los negacionistas son peligrosos para la vida de las personas […] Negar lo que es evidente y está demostrado científicamente es algo que está muy cerca de mentir, y a mí eso me molesta”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E645F27" w14:textId="77777777" w:rsidR="00006E36" w:rsidRDefault="00006E36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862E01" w14:textId="4FAF97EE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0D2">
        <w:rPr>
          <w:rFonts w:ascii="Arial" w:hAnsi="Arial" w:cs="Arial"/>
          <w:color w:val="000000"/>
          <w:sz w:val="24"/>
          <w:szCs w:val="24"/>
        </w:rPr>
        <w:t xml:space="preserve">Habla también </w:t>
      </w:r>
      <w:r w:rsidRPr="009E14CC">
        <w:rPr>
          <w:rFonts w:ascii="Arial" w:hAnsi="Arial" w:cs="Arial"/>
          <w:b/>
          <w:color w:val="000000"/>
          <w:sz w:val="24"/>
          <w:szCs w:val="24"/>
        </w:rPr>
        <w:t>sobre la vacuna contra la COVID-19</w:t>
      </w:r>
      <w:r w:rsidRPr="00CD60D2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D60D2">
        <w:rPr>
          <w:rFonts w:ascii="Arial" w:hAnsi="Arial" w:cs="Arial"/>
          <w:i/>
          <w:color w:val="000000"/>
          <w:sz w:val="24"/>
          <w:szCs w:val="24"/>
        </w:rPr>
        <w:t>“Las vacunas han salvado millones de vidas.  La garantía de calidad y seguridad que se exige a todas las vacunas es extrema. No se va a poner en el mercado ninguna vacuna que pueda suponer un riesgo para la salud. Cuando llegue la vacuna, tenemos que vacunarnos”</w:t>
      </w:r>
      <w:r w:rsidRPr="00CD60D2">
        <w:rPr>
          <w:rFonts w:ascii="Arial" w:hAnsi="Arial" w:cs="Arial"/>
          <w:color w:val="000000"/>
          <w:sz w:val="24"/>
          <w:szCs w:val="24"/>
        </w:rPr>
        <w:t>.</w:t>
      </w:r>
    </w:p>
    <w:p w14:paraId="399FC2DE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0384B5" w14:textId="77777777" w:rsidR="00CD60D2" w:rsidRPr="009E14CC" w:rsidRDefault="00CD60D2" w:rsidP="00CD60D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9E14CC">
        <w:rPr>
          <w:rFonts w:ascii="Arial" w:hAnsi="Arial" w:cs="Arial"/>
          <w:b/>
          <w:color w:val="002C5F"/>
          <w:sz w:val="28"/>
          <w:szCs w:val="28"/>
        </w:rPr>
        <w:t>El colofón: buceo y escalada</w:t>
      </w:r>
    </w:p>
    <w:p w14:paraId="3F06E739" w14:textId="77777777" w:rsid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Después de 20 años sin bucear, Fernando Simón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se sumerge en las aguas de la Isla del Toro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mano de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María March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una gran amiga de Jesús y sus programas. Tras ver de cerca morenas, barracudas, dentones y meros se traslada con Jesús hasta Sant Llorenç de </w:t>
      </w:r>
      <w:proofErr w:type="spellStart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Cardassar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para visitar a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Miquel Montoro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un </w:t>
      </w:r>
      <w:proofErr w:type="spellStart"/>
      <w:r w:rsidRPr="009E14CC">
        <w:rPr>
          <w:rFonts w:ascii="Arial" w:hAnsi="Arial" w:cs="Arial"/>
          <w:i/>
          <w:color w:val="000000"/>
          <w:sz w:val="24"/>
          <w:szCs w:val="24"/>
          <w:lang w:val="es-ES_tradnl"/>
        </w:rPr>
        <w:t>youtuber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de 14 años que se ha hecho viral con sus videos sobre las cosas del campo y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las famosas ‘pilotas’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(albóndigas) de su madre. Pero el plato fuerte de la aventura llega al final, con la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escalada de la Aguja de Cala </w:t>
      </w:r>
      <w:proofErr w:type="spellStart"/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Bóquer</w:t>
      </w:r>
      <w:proofErr w:type="spellEnd"/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una pared de 70 metros, junto a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los hermanos Iker y Eneko Pou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dos de los mejores escaladores del mundo. </w:t>
      </w:r>
    </w:p>
    <w:p w14:paraId="13C4881E" w14:textId="77777777" w:rsidR="00CD60D2" w:rsidRP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B540295" w14:textId="221BFB0D" w:rsidR="00CD60D2" w:rsidRDefault="00CD60D2" w:rsidP="00CD6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Es después de esta increíble experiencia -Simón es un gran escalador aficionado- cuando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se aventura a hablar sobre el futuro que nos espera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y a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dibujar un horizonte esperanzador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, explicando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lo que tenemos que aprender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de este desastre, lo que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previsiblemente va a ocurrir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 en los próximos meses y </w:t>
      </w:r>
      <w:r w:rsidRPr="009E14CC">
        <w:rPr>
          <w:rFonts w:ascii="Arial" w:hAnsi="Arial" w:cs="Arial"/>
          <w:b/>
          <w:color w:val="000000"/>
          <w:sz w:val="24"/>
          <w:szCs w:val="24"/>
          <w:lang w:val="es-ES_tradnl"/>
        </w:rPr>
        <w:t>dando fechas concretas sobre el principio del fin de la pandemia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r w:rsidRPr="00CD60D2">
        <w:rPr>
          <w:rFonts w:ascii="Arial" w:hAnsi="Arial" w:cs="Arial"/>
          <w:i/>
          <w:color w:val="000000"/>
          <w:sz w:val="24"/>
          <w:szCs w:val="24"/>
          <w:lang w:val="es-ES_tradnl"/>
        </w:rPr>
        <w:t>“Lo estamos hablando y casi me parece un sueño. Me acabas de alegrar la mañana”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 xml:space="preserve">. Confiesa Jesús tras escucharle. </w:t>
      </w:r>
      <w:r w:rsidRPr="00CD60D2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“Hemos hecho un programa que puede venir muy bien a la gente, explicando que hay que tener esperanza pero que </w:t>
      </w:r>
      <w:r w:rsidR="005C3F60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se </w:t>
      </w:r>
      <w:r w:rsidRPr="00CD60D2">
        <w:rPr>
          <w:rFonts w:ascii="Arial" w:hAnsi="Arial" w:cs="Arial"/>
          <w:i/>
          <w:color w:val="000000"/>
          <w:sz w:val="24"/>
          <w:szCs w:val="24"/>
          <w:lang w:val="es-ES_tradnl"/>
        </w:rPr>
        <w:t>debe mantener la tensión porque aún vamos a tener que luchar contra e</w:t>
      </w:r>
      <w:r w:rsidR="005C3F60">
        <w:rPr>
          <w:rFonts w:ascii="Arial" w:hAnsi="Arial" w:cs="Arial"/>
          <w:i/>
          <w:color w:val="000000"/>
          <w:sz w:val="24"/>
          <w:szCs w:val="24"/>
          <w:lang w:val="es-ES_tradnl"/>
        </w:rPr>
        <w:t>l</w:t>
      </w:r>
      <w:r w:rsidRPr="00CD60D2">
        <w:rPr>
          <w:rFonts w:ascii="Arial" w:hAnsi="Arial" w:cs="Arial"/>
          <w:i/>
          <w:color w:val="000000"/>
          <w:sz w:val="24"/>
          <w:szCs w:val="24"/>
          <w:lang w:val="es-ES_tradnl"/>
        </w:rPr>
        <w:t xml:space="preserve"> coronavirus”</w:t>
      </w:r>
      <w:r w:rsidRPr="00CD60D2">
        <w:rPr>
          <w:rFonts w:ascii="Arial" w:hAnsi="Arial" w:cs="Arial"/>
          <w:color w:val="000000"/>
          <w:sz w:val="24"/>
          <w:szCs w:val="24"/>
          <w:lang w:val="es-ES_tradnl"/>
        </w:rPr>
        <w:t>, concluye el doctor Simón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20F3E619" w14:textId="77777777" w:rsidR="00CD60D2" w:rsidRPr="00F14E2E" w:rsidRDefault="00CD60D2" w:rsidP="00F14E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sectPr w:rsidR="00CD60D2" w:rsidRPr="00F14E2E" w:rsidSect="00AA2FF6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73" w14:textId="77777777" w:rsidR="001A0106" w:rsidRDefault="001A0106" w:rsidP="00B23904">
      <w:pPr>
        <w:spacing w:after="0" w:line="240" w:lineRule="auto"/>
      </w:pPr>
      <w:r>
        <w:separator/>
      </w:r>
    </w:p>
  </w:endnote>
  <w:endnote w:type="continuationSeparator" w:id="0">
    <w:p w14:paraId="48DCE105" w14:textId="77777777" w:rsidR="001A0106" w:rsidRDefault="001A0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253B" w14:textId="77777777"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A1E85E0" wp14:editId="4002A6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0AB61CE" wp14:editId="09D3E95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654536D" w14:textId="77777777"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93EC" w14:textId="77777777" w:rsidR="001A0106" w:rsidRDefault="001A0106" w:rsidP="00B23904">
      <w:pPr>
        <w:spacing w:after="0" w:line="240" w:lineRule="auto"/>
      </w:pPr>
      <w:r>
        <w:separator/>
      </w:r>
    </w:p>
  </w:footnote>
  <w:footnote w:type="continuationSeparator" w:id="0">
    <w:p w14:paraId="6ADBA5F0" w14:textId="77777777" w:rsidR="001A0106" w:rsidRDefault="001A0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E36"/>
    <w:rsid w:val="00007D29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06845"/>
    <w:rsid w:val="0011131C"/>
    <w:rsid w:val="001202C2"/>
    <w:rsid w:val="0012625C"/>
    <w:rsid w:val="001313C1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0106"/>
    <w:rsid w:val="001A2AFC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889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4F42"/>
    <w:rsid w:val="002E3437"/>
    <w:rsid w:val="002E41C0"/>
    <w:rsid w:val="002F0C05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617F"/>
    <w:rsid w:val="0031748E"/>
    <w:rsid w:val="003176F8"/>
    <w:rsid w:val="00323407"/>
    <w:rsid w:val="00324271"/>
    <w:rsid w:val="0032471C"/>
    <w:rsid w:val="0032560C"/>
    <w:rsid w:val="00326EC3"/>
    <w:rsid w:val="0033012B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41AE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1334E"/>
    <w:rsid w:val="00420413"/>
    <w:rsid w:val="00421360"/>
    <w:rsid w:val="00425B2D"/>
    <w:rsid w:val="0043079B"/>
    <w:rsid w:val="00432241"/>
    <w:rsid w:val="0043284E"/>
    <w:rsid w:val="0043436B"/>
    <w:rsid w:val="00436182"/>
    <w:rsid w:val="00437C31"/>
    <w:rsid w:val="00440932"/>
    <w:rsid w:val="00442AF8"/>
    <w:rsid w:val="00443360"/>
    <w:rsid w:val="00445109"/>
    <w:rsid w:val="00452803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8694E"/>
    <w:rsid w:val="0049276C"/>
    <w:rsid w:val="0049294A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D5DE7"/>
    <w:rsid w:val="004E6588"/>
    <w:rsid w:val="004E7089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0E50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55E8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60"/>
    <w:rsid w:val="005C3FC5"/>
    <w:rsid w:val="005C5AEB"/>
    <w:rsid w:val="005D0271"/>
    <w:rsid w:val="005D2869"/>
    <w:rsid w:val="005D7C5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0DD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D0E96"/>
    <w:rsid w:val="008D2355"/>
    <w:rsid w:val="008D7FBE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406E"/>
    <w:rsid w:val="009679EB"/>
    <w:rsid w:val="00970A89"/>
    <w:rsid w:val="00971BAF"/>
    <w:rsid w:val="00971F4B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4CC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4F30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3D60"/>
    <w:rsid w:val="00A340B7"/>
    <w:rsid w:val="00A343CA"/>
    <w:rsid w:val="00A41D25"/>
    <w:rsid w:val="00A423BC"/>
    <w:rsid w:val="00A46B2B"/>
    <w:rsid w:val="00A47A0A"/>
    <w:rsid w:val="00A5381C"/>
    <w:rsid w:val="00A551AB"/>
    <w:rsid w:val="00A60064"/>
    <w:rsid w:val="00A608D4"/>
    <w:rsid w:val="00A611FF"/>
    <w:rsid w:val="00A61A48"/>
    <w:rsid w:val="00A6212B"/>
    <w:rsid w:val="00A65EBD"/>
    <w:rsid w:val="00A6777C"/>
    <w:rsid w:val="00A704DA"/>
    <w:rsid w:val="00A70DD3"/>
    <w:rsid w:val="00A7201D"/>
    <w:rsid w:val="00A75A9A"/>
    <w:rsid w:val="00A77B1D"/>
    <w:rsid w:val="00A905E3"/>
    <w:rsid w:val="00A91FB3"/>
    <w:rsid w:val="00A94BC7"/>
    <w:rsid w:val="00A959D4"/>
    <w:rsid w:val="00A97A39"/>
    <w:rsid w:val="00AA2FF6"/>
    <w:rsid w:val="00AA68FB"/>
    <w:rsid w:val="00AB0BC7"/>
    <w:rsid w:val="00AB5588"/>
    <w:rsid w:val="00AB6472"/>
    <w:rsid w:val="00AC4F38"/>
    <w:rsid w:val="00AC54BE"/>
    <w:rsid w:val="00AC5A05"/>
    <w:rsid w:val="00AC6870"/>
    <w:rsid w:val="00AD4D46"/>
    <w:rsid w:val="00AD5CE3"/>
    <w:rsid w:val="00AD6EEF"/>
    <w:rsid w:val="00AD7202"/>
    <w:rsid w:val="00AE009F"/>
    <w:rsid w:val="00AE43D6"/>
    <w:rsid w:val="00AE4AB5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6140"/>
    <w:rsid w:val="00B17278"/>
    <w:rsid w:val="00B2132F"/>
    <w:rsid w:val="00B217E4"/>
    <w:rsid w:val="00B23904"/>
    <w:rsid w:val="00B24636"/>
    <w:rsid w:val="00B24FFF"/>
    <w:rsid w:val="00B355E7"/>
    <w:rsid w:val="00B3661D"/>
    <w:rsid w:val="00B3715C"/>
    <w:rsid w:val="00B458FD"/>
    <w:rsid w:val="00B4598B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1E5A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5E6E"/>
    <w:rsid w:val="00BA65AD"/>
    <w:rsid w:val="00BA7461"/>
    <w:rsid w:val="00BB09B6"/>
    <w:rsid w:val="00BB5AD2"/>
    <w:rsid w:val="00BB7D73"/>
    <w:rsid w:val="00BC27C4"/>
    <w:rsid w:val="00BC647E"/>
    <w:rsid w:val="00BD413F"/>
    <w:rsid w:val="00BD4F6F"/>
    <w:rsid w:val="00BD6096"/>
    <w:rsid w:val="00BD613C"/>
    <w:rsid w:val="00BE71F9"/>
    <w:rsid w:val="00BF0FE5"/>
    <w:rsid w:val="00BF3D5F"/>
    <w:rsid w:val="00BF65E4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77E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61387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60D2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4246"/>
    <w:rsid w:val="00D0783B"/>
    <w:rsid w:val="00D13130"/>
    <w:rsid w:val="00D167CB"/>
    <w:rsid w:val="00D2013F"/>
    <w:rsid w:val="00D20443"/>
    <w:rsid w:val="00D26D85"/>
    <w:rsid w:val="00D36CB7"/>
    <w:rsid w:val="00D37D64"/>
    <w:rsid w:val="00D41EA6"/>
    <w:rsid w:val="00D42CF3"/>
    <w:rsid w:val="00D458F8"/>
    <w:rsid w:val="00D51248"/>
    <w:rsid w:val="00D515BE"/>
    <w:rsid w:val="00D5264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B5A"/>
    <w:rsid w:val="00DC47B1"/>
    <w:rsid w:val="00DC47EF"/>
    <w:rsid w:val="00DC6F38"/>
    <w:rsid w:val="00DD2B92"/>
    <w:rsid w:val="00DD4F40"/>
    <w:rsid w:val="00DD5A74"/>
    <w:rsid w:val="00DD6865"/>
    <w:rsid w:val="00DE1713"/>
    <w:rsid w:val="00DE658E"/>
    <w:rsid w:val="00DE6871"/>
    <w:rsid w:val="00DE6E0F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0AB8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8F3"/>
    <w:rsid w:val="00E770DD"/>
    <w:rsid w:val="00E773FC"/>
    <w:rsid w:val="00E77E2B"/>
    <w:rsid w:val="00E802B1"/>
    <w:rsid w:val="00E80D6A"/>
    <w:rsid w:val="00E80DA3"/>
    <w:rsid w:val="00E8536B"/>
    <w:rsid w:val="00E876B9"/>
    <w:rsid w:val="00E90E2C"/>
    <w:rsid w:val="00E9237B"/>
    <w:rsid w:val="00E92878"/>
    <w:rsid w:val="00E936DB"/>
    <w:rsid w:val="00E948AA"/>
    <w:rsid w:val="00E94939"/>
    <w:rsid w:val="00E95225"/>
    <w:rsid w:val="00EA1E9F"/>
    <w:rsid w:val="00EA2096"/>
    <w:rsid w:val="00EA2E1E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035"/>
    <w:rsid w:val="00F07482"/>
    <w:rsid w:val="00F07D81"/>
    <w:rsid w:val="00F119A0"/>
    <w:rsid w:val="00F1317E"/>
    <w:rsid w:val="00F14E2E"/>
    <w:rsid w:val="00F21327"/>
    <w:rsid w:val="00F22EE5"/>
    <w:rsid w:val="00F23765"/>
    <w:rsid w:val="00F246A1"/>
    <w:rsid w:val="00F24EF2"/>
    <w:rsid w:val="00F27A50"/>
    <w:rsid w:val="00F31CAD"/>
    <w:rsid w:val="00F32E47"/>
    <w:rsid w:val="00F33963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5F6E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1EAC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1883-272D-4237-9754-456D0C9A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2020-10-01T08:40:00Z</cp:lastPrinted>
  <dcterms:created xsi:type="dcterms:W3CDTF">2020-09-30T14:39:00Z</dcterms:created>
  <dcterms:modified xsi:type="dcterms:W3CDTF">2020-10-01T08:45:00Z</dcterms:modified>
</cp:coreProperties>
</file>