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6C6F" w14:textId="77777777" w:rsidR="009B2370" w:rsidRPr="00067296" w:rsidRDefault="00CE6340" w:rsidP="00A16E76">
      <w:pPr>
        <w:spacing w:after="0" w:line="240" w:lineRule="auto"/>
      </w:pPr>
      <w:r w:rsidRPr="00B23904">
        <w:rPr>
          <w:noProof/>
          <w:lang w:eastAsia="es-ES"/>
        </w:rPr>
        <w:drawing>
          <wp:anchor distT="0" distB="0" distL="114300" distR="114300" simplePos="0" relativeHeight="251658240" behindDoc="0" locked="0" layoutInCell="1" allowOverlap="1" wp14:anchorId="64CB5B04" wp14:editId="686F9480">
            <wp:simplePos x="0" y="0"/>
            <wp:positionH relativeFrom="page">
              <wp:posOffset>4210050</wp:posOffset>
            </wp:positionH>
            <wp:positionV relativeFrom="margin">
              <wp:posOffset>-213995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49BB1" w14:textId="77777777" w:rsidR="00B3661D" w:rsidRDefault="00B3661D" w:rsidP="00A16E76">
      <w:pPr>
        <w:spacing w:after="0" w:line="240" w:lineRule="auto"/>
        <w:rPr>
          <w:rFonts w:ascii="Arial" w:eastAsia="Times New Roman" w:hAnsi="Arial" w:cs="Arial"/>
          <w:sz w:val="24"/>
          <w:szCs w:val="24"/>
          <w:lang w:eastAsia="es-ES"/>
        </w:rPr>
      </w:pPr>
    </w:p>
    <w:p w14:paraId="71E5A612" w14:textId="77777777" w:rsidR="00BF261C" w:rsidRDefault="00BF261C" w:rsidP="00A16E76">
      <w:pPr>
        <w:spacing w:after="0" w:line="240" w:lineRule="auto"/>
        <w:rPr>
          <w:rFonts w:ascii="Arial" w:eastAsia="Times New Roman" w:hAnsi="Arial" w:cs="Arial"/>
          <w:sz w:val="24"/>
          <w:szCs w:val="24"/>
          <w:lang w:eastAsia="es-ES"/>
        </w:rPr>
      </w:pPr>
    </w:p>
    <w:p w14:paraId="1220F967" w14:textId="77777777" w:rsidR="00A16E76" w:rsidRDefault="00A16E76" w:rsidP="00A16E76">
      <w:pPr>
        <w:spacing w:after="0" w:line="240" w:lineRule="auto"/>
        <w:rPr>
          <w:rFonts w:ascii="Arial" w:eastAsia="Times New Roman" w:hAnsi="Arial" w:cs="Arial"/>
          <w:sz w:val="24"/>
          <w:szCs w:val="24"/>
          <w:lang w:eastAsia="es-ES"/>
        </w:rPr>
      </w:pPr>
    </w:p>
    <w:p w14:paraId="160C9772" w14:textId="4347EE1C" w:rsidR="00E9237B" w:rsidRDefault="00B23904" w:rsidP="00A16E76">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A97E69">
        <w:rPr>
          <w:rFonts w:ascii="Arial" w:eastAsia="Times New Roman" w:hAnsi="Arial" w:cs="Arial"/>
          <w:sz w:val="24"/>
          <w:szCs w:val="24"/>
          <w:lang w:eastAsia="es-ES"/>
        </w:rPr>
        <w:t>2</w:t>
      </w:r>
      <w:r w:rsidR="00A03BF1">
        <w:rPr>
          <w:rFonts w:ascii="Arial" w:eastAsia="Times New Roman" w:hAnsi="Arial" w:cs="Arial"/>
          <w:sz w:val="24"/>
          <w:szCs w:val="24"/>
          <w:lang w:eastAsia="es-ES"/>
        </w:rPr>
        <w:t>2</w:t>
      </w:r>
      <w:r w:rsidR="003B68A7">
        <w:rPr>
          <w:rFonts w:ascii="Arial" w:eastAsia="Times New Roman" w:hAnsi="Arial" w:cs="Arial"/>
          <w:sz w:val="24"/>
          <w:szCs w:val="24"/>
          <w:lang w:eastAsia="es-ES"/>
        </w:rPr>
        <w:t xml:space="preserve"> de </w:t>
      </w:r>
      <w:r w:rsidR="00912AD1">
        <w:rPr>
          <w:rFonts w:ascii="Arial" w:eastAsia="Times New Roman" w:hAnsi="Arial" w:cs="Arial"/>
          <w:sz w:val="24"/>
          <w:szCs w:val="24"/>
          <w:lang w:eastAsia="es-ES"/>
        </w:rPr>
        <w:t>septiembre</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14:paraId="7C1ABEA3" w14:textId="77777777" w:rsidR="00313B0B" w:rsidRDefault="00313B0B" w:rsidP="00A16E76">
      <w:pPr>
        <w:spacing w:after="0" w:line="240" w:lineRule="auto"/>
        <w:rPr>
          <w:rFonts w:ascii="Arial" w:hAnsi="Arial" w:cs="Arial"/>
          <w:b/>
          <w:bCs/>
          <w:caps/>
          <w:spacing w:val="-6"/>
          <w:sz w:val="24"/>
          <w:szCs w:val="24"/>
          <w:u w:val="single"/>
        </w:rPr>
      </w:pPr>
    </w:p>
    <w:p w14:paraId="29106555" w14:textId="63759D9D" w:rsidR="00F940C5" w:rsidRPr="00D80046" w:rsidRDefault="00F940C5" w:rsidP="00E8134A">
      <w:pPr>
        <w:jc w:val="both"/>
        <w:rPr>
          <w:rFonts w:ascii="Arial" w:hAnsi="Arial" w:cs="Arial"/>
          <w:b/>
          <w:bCs/>
          <w:color w:val="1F3864" w:themeColor="accent5" w:themeShade="80"/>
          <w:sz w:val="40"/>
          <w:szCs w:val="40"/>
        </w:rPr>
      </w:pPr>
      <w:r w:rsidRPr="00D80046">
        <w:rPr>
          <w:rFonts w:ascii="Arial" w:hAnsi="Arial" w:cs="Arial"/>
          <w:b/>
          <w:bCs/>
          <w:color w:val="1F3864" w:themeColor="accent5" w:themeShade="80"/>
          <w:sz w:val="40"/>
          <w:szCs w:val="40"/>
        </w:rPr>
        <w:t>Mediaset España calienta motores para el próximo estreno de</w:t>
      </w:r>
      <w:r w:rsidR="00912AD1" w:rsidRPr="00D80046">
        <w:rPr>
          <w:rFonts w:ascii="Arial" w:hAnsi="Arial" w:cs="Arial"/>
          <w:b/>
          <w:bCs/>
          <w:color w:val="1F3864" w:themeColor="accent5" w:themeShade="80"/>
          <w:sz w:val="40"/>
          <w:szCs w:val="40"/>
        </w:rPr>
        <w:t xml:space="preserve"> ‘La noche de Patria’ con </w:t>
      </w:r>
      <w:r w:rsidRPr="00D80046">
        <w:rPr>
          <w:rFonts w:ascii="Arial" w:hAnsi="Arial" w:cs="Arial"/>
          <w:b/>
          <w:bCs/>
          <w:color w:val="1F3864" w:themeColor="accent5" w:themeShade="80"/>
          <w:sz w:val="40"/>
          <w:szCs w:val="40"/>
        </w:rPr>
        <w:t xml:space="preserve">la emisión del especial ‘Samanta y la vida de..’ con Irene Villa </w:t>
      </w:r>
      <w:r w:rsidR="00221641" w:rsidRPr="00D80046">
        <w:rPr>
          <w:rFonts w:ascii="Arial" w:hAnsi="Arial" w:cs="Arial"/>
          <w:b/>
          <w:bCs/>
          <w:color w:val="1F3864" w:themeColor="accent5" w:themeShade="80"/>
          <w:sz w:val="40"/>
          <w:szCs w:val="40"/>
        </w:rPr>
        <w:t>esta noche</w:t>
      </w:r>
      <w:r w:rsidR="00221641" w:rsidRPr="00221641">
        <w:rPr>
          <w:rFonts w:ascii="Arial" w:hAnsi="Arial" w:cs="Arial"/>
          <w:b/>
          <w:bCs/>
          <w:color w:val="1F3864" w:themeColor="accent5" w:themeShade="80"/>
          <w:sz w:val="40"/>
          <w:szCs w:val="40"/>
        </w:rPr>
        <w:t xml:space="preserve"> </w:t>
      </w:r>
      <w:r w:rsidR="00221641" w:rsidRPr="00D80046">
        <w:rPr>
          <w:rFonts w:ascii="Arial" w:hAnsi="Arial" w:cs="Arial"/>
          <w:b/>
          <w:bCs/>
          <w:color w:val="1F3864" w:themeColor="accent5" w:themeShade="80"/>
          <w:sz w:val="40"/>
          <w:szCs w:val="40"/>
        </w:rPr>
        <w:t>en Cuatro</w:t>
      </w:r>
    </w:p>
    <w:p w14:paraId="750C39EE" w14:textId="322C8D77" w:rsidR="00D80046" w:rsidRDefault="00D80046" w:rsidP="00D80046">
      <w:pPr>
        <w:jc w:val="center"/>
        <w:rPr>
          <w:rFonts w:ascii="Arial" w:eastAsia="Times New Roman" w:hAnsi="Arial" w:cs="Arial"/>
          <w:b/>
          <w:sz w:val="24"/>
          <w:szCs w:val="24"/>
          <w:lang w:eastAsia="es-ES"/>
        </w:rPr>
      </w:pPr>
      <w:r>
        <w:rPr>
          <w:rFonts w:ascii="Arial" w:eastAsia="Times New Roman" w:hAnsi="Arial" w:cs="Arial"/>
          <w:b/>
          <w:sz w:val="24"/>
          <w:szCs w:val="24"/>
          <w:lang w:eastAsia="es-ES"/>
        </w:rPr>
        <w:t>Cuatro ofrece hoy a las 22:50 horas una entrevista cargada de sorpresas de Samanta Villar a Irene Villa, la joven cuya vida ha estado marcada por el atentado de ETA sufrido con tan sólo 12 años.</w:t>
      </w:r>
    </w:p>
    <w:p w14:paraId="7117474F" w14:textId="723BEA9D" w:rsidR="00AC0FDC" w:rsidRDefault="00440AA6" w:rsidP="00CC34C6">
      <w:pPr>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Telecinco </w:t>
      </w:r>
      <w:r w:rsidR="001F018C">
        <w:rPr>
          <w:rFonts w:ascii="Arial" w:eastAsia="Times New Roman" w:hAnsi="Arial" w:cs="Arial"/>
          <w:b/>
          <w:sz w:val="24"/>
          <w:szCs w:val="24"/>
          <w:lang w:eastAsia="es-ES"/>
        </w:rPr>
        <w:t xml:space="preserve">estrenará en abierto </w:t>
      </w:r>
      <w:r w:rsidR="00F940C5">
        <w:rPr>
          <w:rFonts w:ascii="Arial" w:eastAsia="Times New Roman" w:hAnsi="Arial" w:cs="Arial"/>
          <w:b/>
          <w:sz w:val="24"/>
          <w:szCs w:val="24"/>
          <w:lang w:eastAsia="es-ES"/>
        </w:rPr>
        <w:t>próximamente</w:t>
      </w:r>
      <w:r>
        <w:rPr>
          <w:rFonts w:ascii="Arial" w:eastAsia="Times New Roman" w:hAnsi="Arial" w:cs="Arial"/>
          <w:b/>
          <w:sz w:val="24"/>
          <w:szCs w:val="24"/>
          <w:lang w:eastAsia="es-ES"/>
        </w:rPr>
        <w:t xml:space="preserve"> el primer episodio de</w:t>
      </w:r>
      <w:r w:rsidR="00F940C5">
        <w:rPr>
          <w:rFonts w:ascii="Arial" w:eastAsia="Times New Roman" w:hAnsi="Arial" w:cs="Arial"/>
          <w:b/>
          <w:sz w:val="24"/>
          <w:szCs w:val="24"/>
          <w:lang w:eastAsia="es-ES"/>
        </w:rPr>
        <w:t xml:space="preserve"> ‘Patria’,</w:t>
      </w:r>
      <w:r w:rsidR="001F018C">
        <w:rPr>
          <w:rFonts w:ascii="Arial" w:eastAsia="Times New Roman" w:hAnsi="Arial" w:cs="Arial"/>
          <w:b/>
          <w:sz w:val="24"/>
          <w:szCs w:val="24"/>
          <w:lang w:eastAsia="es-ES"/>
        </w:rPr>
        <w:t xml:space="preserve"> </w:t>
      </w:r>
      <w:r>
        <w:rPr>
          <w:rFonts w:ascii="Arial" w:eastAsia="Times New Roman" w:hAnsi="Arial" w:cs="Arial"/>
          <w:b/>
          <w:sz w:val="24"/>
          <w:szCs w:val="24"/>
          <w:lang w:eastAsia="es-ES"/>
        </w:rPr>
        <w:t>la</w:t>
      </w:r>
      <w:r w:rsidR="00697DB4">
        <w:rPr>
          <w:rFonts w:ascii="Arial" w:eastAsia="Times New Roman" w:hAnsi="Arial" w:cs="Arial"/>
          <w:b/>
          <w:sz w:val="24"/>
          <w:szCs w:val="24"/>
          <w:lang w:eastAsia="es-ES"/>
        </w:rPr>
        <w:t xml:space="preserve"> serie creada</w:t>
      </w:r>
      <w:r w:rsidR="0082416F">
        <w:rPr>
          <w:rFonts w:ascii="Arial" w:eastAsia="Times New Roman" w:hAnsi="Arial" w:cs="Arial"/>
          <w:b/>
          <w:sz w:val="24"/>
          <w:szCs w:val="24"/>
          <w:lang w:eastAsia="es-ES"/>
        </w:rPr>
        <w:t xml:space="preserve"> </w:t>
      </w:r>
      <w:r w:rsidR="001F018C">
        <w:rPr>
          <w:rFonts w:ascii="Arial" w:eastAsia="Times New Roman" w:hAnsi="Arial" w:cs="Arial"/>
          <w:b/>
          <w:sz w:val="24"/>
          <w:szCs w:val="24"/>
          <w:lang w:eastAsia="es-ES"/>
        </w:rPr>
        <w:t xml:space="preserve">para HBO </w:t>
      </w:r>
      <w:r w:rsidR="0082416F">
        <w:rPr>
          <w:rFonts w:ascii="Arial" w:eastAsia="Times New Roman" w:hAnsi="Arial" w:cs="Arial"/>
          <w:b/>
          <w:sz w:val="24"/>
          <w:szCs w:val="24"/>
          <w:lang w:eastAsia="es-ES"/>
        </w:rPr>
        <w:t>por</w:t>
      </w:r>
      <w:r>
        <w:rPr>
          <w:rFonts w:ascii="Arial" w:eastAsia="Times New Roman" w:hAnsi="Arial" w:cs="Arial"/>
          <w:b/>
          <w:sz w:val="24"/>
          <w:szCs w:val="24"/>
          <w:lang w:eastAsia="es-ES"/>
        </w:rPr>
        <w:t xml:space="preserve"> Alea Media, productora participada por </w:t>
      </w:r>
      <w:r w:rsidR="001F018C">
        <w:rPr>
          <w:rFonts w:ascii="Arial" w:eastAsia="Times New Roman" w:hAnsi="Arial" w:cs="Arial"/>
          <w:b/>
          <w:sz w:val="24"/>
          <w:szCs w:val="24"/>
          <w:lang w:eastAsia="es-ES"/>
        </w:rPr>
        <w:t xml:space="preserve">Mediterráneo Mediaset </w:t>
      </w:r>
      <w:r>
        <w:rPr>
          <w:rFonts w:ascii="Arial" w:eastAsia="Times New Roman" w:hAnsi="Arial" w:cs="Arial"/>
          <w:b/>
          <w:sz w:val="24"/>
          <w:szCs w:val="24"/>
          <w:lang w:eastAsia="es-ES"/>
        </w:rPr>
        <w:t>España</w:t>
      </w:r>
      <w:r w:rsidR="001F018C">
        <w:rPr>
          <w:rFonts w:ascii="Arial" w:eastAsia="Times New Roman" w:hAnsi="Arial" w:cs="Arial"/>
          <w:b/>
          <w:sz w:val="24"/>
          <w:szCs w:val="24"/>
          <w:lang w:eastAsia="es-ES"/>
        </w:rPr>
        <w:t xml:space="preserve"> Group</w:t>
      </w:r>
      <w:r>
        <w:rPr>
          <w:rFonts w:ascii="Arial" w:eastAsia="Times New Roman" w:hAnsi="Arial" w:cs="Arial"/>
          <w:b/>
          <w:sz w:val="24"/>
          <w:szCs w:val="24"/>
          <w:lang w:eastAsia="es-ES"/>
        </w:rPr>
        <w:t xml:space="preserve">, como parte de un evento especial de programación </w:t>
      </w:r>
      <w:r w:rsidR="001F018C">
        <w:rPr>
          <w:rFonts w:ascii="Arial" w:eastAsia="Times New Roman" w:hAnsi="Arial" w:cs="Arial"/>
          <w:b/>
          <w:sz w:val="24"/>
          <w:szCs w:val="24"/>
          <w:lang w:eastAsia="es-ES"/>
        </w:rPr>
        <w:t>que incluirá</w:t>
      </w:r>
      <w:r>
        <w:rPr>
          <w:rFonts w:ascii="Arial" w:eastAsia="Times New Roman" w:hAnsi="Arial" w:cs="Arial"/>
          <w:b/>
          <w:sz w:val="24"/>
          <w:szCs w:val="24"/>
          <w:lang w:eastAsia="es-ES"/>
        </w:rPr>
        <w:t xml:space="preserve"> el documental de </w:t>
      </w:r>
      <w:r w:rsidR="001F018C">
        <w:rPr>
          <w:rFonts w:ascii="Arial" w:eastAsia="Times New Roman" w:hAnsi="Arial" w:cs="Arial"/>
          <w:b/>
          <w:sz w:val="24"/>
          <w:szCs w:val="24"/>
          <w:lang w:eastAsia="es-ES"/>
        </w:rPr>
        <w:t xml:space="preserve">‘La Noche de Patria’, sobre el conflicto armado en el País Vasco, con </w:t>
      </w:r>
      <w:r w:rsidR="00221641">
        <w:rPr>
          <w:rFonts w:ascii="Arial" w:eastAsia="Times New Roman" w:hAnsi="Arial" w:cs="Arial"/>
          <w:b/>
          <w:sz w:val="24"/>
          <w:szCs w:val="24"/>
          <w:lang w:eastAsia="es-ES"/>
        </w:rPr>
        <w:t xml:space="preserve">una reunión </w:t>
      </w:r>
      <w:r w:rsidR="001F018C">
        <w:rPr>
          <w:rFonts w:ascii="Arial" w:eastAsia="Times New Roman" w:hAnsi="Arial" w:cs="Arial"/>
          <w:b/>
          <w:sz w:val="24"/>
          <w:szCs w:val="24"/>
          <w:lang w:eastAsia="es-ES"/>
        </w:rPr>
        <w:t xml:space="preserve">de </w:t>
      </w:r>
      <w:r w:rsidR="00D80046">
        <w:rPr>
          <w:rFonts w:ascii="Arial" w:eastAsia="Times New Roman" w:hAnsi="Arial" w:cs="Arial"/>
          <w:b/>
          <w:sz w:val="24"/>
          <w:szCs w:val="24"/>
          <w:lang w:eastAsia="es-ES"/>
        </w:rPr>
        <w:t>dos familiares de</w:t>
      </w:r>
      <w:r w:rsidR="001F018C">
        <w:rPr>
          <w:rFonts w:ascii="Arial" w:eastAsia="Times New Roman" w:hAnsi="Arial" w:cs="Arial"/>
          <w:b/>
          <w:sz w:val="24"/>
          <w:szCs w:val="24"/>
          <w:lang w:eastAsia="es-ES"/>
        </w:rPr>
        <w:t xml:space="preserve"> víctimas de ETA</w:t>
      </w:r>
      <w:r w:rsidR="00D80046">
        <w:rPr>
          <w:rFonts w:ascii="Arial" w:eastAsia="Times New Roman" w:hAnsi="Arial" w:cs="Arial"/>
          <w:b/>
          <w:sz w:val="24"/>
          <w:szCs w:val="24"/>
          <w:lang w:eastAsia="es-ES"/>
        </w:rPr>
        <w:t>, un familiar de víctima de los GAL</w:t>
      </w:r>
      <w:r w:rsidR="001F018C">
        <w:rPr>
          <w:rFonts w:ascii="Arial" w:eastAsia="Times New Roman" w:hAnsi="Arial" w:cs="Arial"/>
          <w:b/>
          <w:sz w:val="24"/>
          <w:szCs w:val="24"/>
          <w:lang w:eastAsia="es-ES"/>
        </w:rPr>
        <w:t xml:space="preserve"> y un etarra arrepentido</w:t>
      </w:r>
      <w:r w:rsidR="00D80046">
        <w:rPr>
          <w:rFonts w:ascii="Arial" w:eastAsia="Times New Roman" w:hAnsi="Arial" w:cs="Arial"/>
          <w:b/>
          <w:sz w:val="24"/>
          <w:szCs w:val="24"/>
          <w:lang w:eastAsia="es-ES"/>
        </w:rPr>
        <w:t>.</w:t>
      </w:r>
    </w:p>
    <w:p w14:paraId="2517989D" w14:textId="77777777" w:rsidR="001F018C" w:rsidRDefault="001F018C" w:rsidP="00311F3F">
      <w:pPr>
        <w:spacing w:after="0" w:line="240" w:lineRule="auto"/>
        <w:ind w:right="-142"/>
        <w:jc w:val="both"/>
        <w:rPr>
          <w:rFonts w:ascii="Arial" w:eastAsia="Times New Roman" w:hAnsi="Arial" w:cs="Arial"/>
          <w:b/>
          <w:sz w:val="24"/>
          <w:szCs w:val="24"/>
          <w:lang w:eastAsia="es-ES"/>
        </w:rPr>
      </w:pPr>
    </w:p>
    <w:p w14:paraId="15467CB4" w14:textId="39866F6E" w:rsidR="00561A3D" w:rsidRDefault="0082416F" w:rsidP="00311F3F">
      <w:pPr>
        <w:spacing w:after="0" w:line="240" w:lineRule="auto"/>
        <w:ind w:right="-142"/>
        <w:jc w:val="both"/>
        <w:rPr>
          <w:rFonts w:ascii="Arial" w:eastAsia="Times New Roman" w:hAnsi="Arial" w:cs="Arial"/>
          <w:bCs/>
          <w:sz w:val="24"/>
          <w:szCs w:val="24"/>
          <w:lang w:eastAsia="es-ES"/>
        </w:rPr>
      </w:pPr>
      <w:r w:rsidRPr="00311F3F">
        <w:rPr>
          <w:rFonts w:ascii="Arial" w:eastAsia="Times New Roman" w:hAnsi="Arial" w:cs="Arial"/>
          <w:b/>
          <w:sz w:val="24"/>
          <w:szCs w:val="24"/>
          <w:lang w:eastAsia="es-ES"/>
        </w:rPr>
        <w:t xml:space="preserve">Mediaset España </w:t>
      </w:r>
      <w:r w:rsidR="00221641">
        <w:rPr>
          <w:rFonts w:ascii="Arial" w:eastAsia="Times New Roman" w:hAnsi="Arial" w:cs="Arial"/>
          <w:b/>
          <w:sz w:val="24"/>
          <w:szCs w:val="24"/>
          <w:lang w:eastAsia="es-ES"/>
        </w:rPr>
        <w:t xml:space="preserve">ofrecerá </w:t>
      </w:r>
      <w:r w:rsidRPr="00311F3F">
        <w:rPr>
          <w:rFonts w:ascii="Arial" w:eastAsia="Times New Roman" w:hAnsi="Arial" w:cs="Arial"/>
          <w:b/>
          <w:sz w:val="24"/>
          <w:szCs w:val="24"/>
          <w:lang w:eastAsia="es-ES"/>
        </w:rPr>
        <w:t xml:space="preserve">en abierto </w:t>
      </w:r>
      <w:r w:rsidR="00221641">
        <w:rPr>
          <w:rFonts w:ascii="Arial" w:eastAsia="Times New Roman" w:hAnsi="Arial" w:cs="Arial"/>
          <w:b/>
          <w:sz w:val="24"/>
          <w:szCs w:val="24"/>
          <w:lang w:eastAsia="es-ES"/>
        </w:rPr>
        <w:t xml:space="preserve">en Telecinco </w:t>
      </w:r>
      <w:r w:rsidRPr="00311F3F">
        <w:rPr>
          <w:rFonts w:ascii="Arial" w:eastAsia="Times New Roman" w:hAnsi="Arial" w:cs="Arial"/>
          <w:b/>
          <w:sz w:val="24"/>
          <w:szCs w:val="24"/>
          <w:lang w:eastAsia="es-ES"/>
        </w:rPr>
        <w:t>el capítulo inaugural de ‘Patria’</w:t>
      </w:r>
      <w:r w:rsidRPr="00311F3F">
        <w:rPr>
          <w:rFonts w:ascii="Arial" w:eastAsia="Times New Roman" w:hAnsi="Arial" w:cs="Arial"/>
          <w:bCs/>
          <w:sz w:val="24"/>
          <w:szCs w:val="24"/>
          <w:lang w:eastAsia="es-ES"/>
        </w:rPr>
        <w:t xml:space="preserve">, primera serie de televisión </w:t>
      </w:r>
      <w:r w:rsidR="00194832" w:rsidRPr="00311F3F">
        <w:rPr>
          <w:rFonts w:ascii="Arial" w:eastAsia="Times New Roman" w:hAnsi="Arial" w:cs="Arial"/>
          <w:bCs/>
          <w:sz w:val="24"/>
          <w:szCs w:val="24"/>
          <w:lang w:eastAsia="es-ES"/>
        </w:rPr>
        <w:t>creada</w:t>
      </w:r>
      <w:r w:rsidRPr="00311F3F">
        <w:rPr>
          <w:rFonts w:ascii="Arial" w:eastAsia="Times New Roman" w:hAnsi="Arial" w:cs="Arial"/>
          <w:bCs/>
          <w:sz w:val="24"/>
          <w:szCs w:val="24"/>
          <w:lang w:eastAsia="es-ES"/>
        </w:rPr>
        <w:t xml:space="preserve"> para </w:t>
      </w:r>
      <w:r w:rsidR="00170911" w:rsidRPr="00311F3F">
        <w:rPr>
          <w:rFonts w:ascii="Arial" w:eastAsia="Times New Roman" w:hAnsi="Arial" w:cs="Arial"/>
          <w:bCs/>
          <w:sz w:val="24"/>
          <w:szCs w:val="24"/>
          <w:lang w:eastAsia="es-ES"/>
        </w:rPr>
        <w:t>HBO</w:t>
      </w:r>
      <w:r w:rsidRPr="00311F3F">
        <w:rPr>
          <w:rFonts w:ascii="Arial" w:eastAsia="Times New Roman" w:hAnsi="Arial" w:cs="Arial"/>
          <w:bCs/>
          <w:sz w:val="24"/>
          <w:szCs w:val="24"/>
          <w:lang w:eastAsia="es-ES"/>
        </w:rPr>
        <w:t xml:space="preserve"> por parte de Alea Media, productora participada por Mediterráneo Mediaset España </w:t>
      </w:r>
      <w:r w:rsidR="00697DB4">
        <w:rPr>
          <w:rFonts w:ascii="Arial" w:eastAsia="Times New Roman" w:hAnsi="Arial" w:cs="Arial"/>
          <w:bCs/>
          <w:sz w:val="24"/>
          <w:szCs w:val="24"/>
          <w:lang w:eastAsia="es-ES"/>
        </w:rPr>
        <w:t xml:space="preserve">Group </w:t>
      </w:r>
      <w:r w:rsidR="00561A3D" w:rsidRPr="00311F3F">
        <w:rPr>
          <w:rFonts w:ascii="Arial" w:eastAsia="Times New Roman" w:hAnsi="Arial" w:cs="Arial"/>
          <w:bCs/>
          <w:sz w:val="24"/>
          <w:szCs w:val="24"/>
          <w:lang w:eastAsia="es-ES"/>
        </w:rPr>
        <w:t xml:space="preserve">basada en </w:t>
      </w:r>
      <w:r w:rsidR="002A6B26" w:rsidRPr="00311F3F">
        <w:rPr>
          <w:rFonts w:ascii="Arial" w:eastAsia="Times New Roman" w:hAnsi="Arial" w:cs="Arial"/>
          <w:bCs/>
          <w:sz w:val="24"/>
          <w:szCs w:val="24"/>
          <w:lang w:eastAsia="es-ES"/>
        </w:rPr>
        <w:t>la aclamada y popular novela</w:t>
      </w:r>
      <w:r w:rsidR="00561A3D" w:rsidRPr="00311F3F">
        <w:rPr>
          <w:rFonts w:ascii="Arial" w:eastAsia="Times New Roman" w:hAnsi="Arial" w:cs="Arial"/>
          <w:bCs/>
          <w:sz w:val="24"/>
          <w:szCs w:val="24"/>
          <w:lang w:eastAsia="es-ES"/>
        </w:rPr>
        <w:t xml:space="preserve"> homónim</w:t>
      </w:r>
      <w:r w:rsidR="002A6B26" w:rsidRPr="00311F3F">
        <w:rPr>
          <w:rFonts w:ascii="Arial" w:eastAsia="Times New Roman" w:hAnsi="Arial" w:cs="Arial"/>
          <w:bCs/>
          <w:sz w:val="24"/>
          <w:szCs w:val="24"/>
          <w:lang w:eastAsia="es-ES"/>
        </w:rPr>
        <w:t>a</w:t>
      </w:r>
      <w:r w:rsidR="00561A3D" w:rsidRPr="00311F3F">
        <w:rPr>
          <w:rFonts w:ascii="Arial" w:eastAsia="Times New Roman" w:hAnsi="Arial" w:cs="Arial"/>
          <w:bCs/>
          <w:sz w:val="24"/>
          <w:szCs w:val="24"/>
          <w:lang w:eastAsia="es-ES"/>
        </w:rPr>
        <w:t xml:space="preserve"> de Fernando Aramburu</w:t>
      </w:r>
      <w:r w:rsidR="002A6B26" w:rsidRPr="00311F3F">
        <w:rPr>
          <w:rFonts w:ascii="Arial" w:eastAsia="Times New Roman" w:hAnsi="Arial" w:cs="Arial"/>
          <w:bCs/>
          <w:sz w:val="24"/>
          <w:szCs w:val="24"/>
          <w:lang w:eastAsia="es-ES"/>
        </w:rPr>
        <w:t xml:space="preserve">, </w:t>
      </w:r>
      <w:r w:rsidR="002A6B26" w:rsidRPr="00311F3F">
        <w:rPr>
          <w:rFonts w:ascii="Arial" w:hAnsi="Arial" w:cs="Arial"/>
          <w:color w:val="000000"/>
          <w:sz w:val="24"/>
          <w:szCs w:val="24"/>
          <w:shd w:val="clear" w:color="auto" w:fill="FFFFFF"/>
        </w:rPr>
        <w:t>Premio Nacional de Narrativa 2017.</w:t>
      </w:r>
      <w:r w:rsidR="00561A3D" w:rsidRPr="00311F3F">
        <w:rPr>
          <w:rFonts w:ascii="Arial" w:eastAsia="Times New Roman" w:hAnsi="Arial" w:cs="Arial"/>
          <w:bCs/>
          <w:sz w:val="24"/>
          <w:szCs w:val="24"/>
          <w:lang w:eastAsia="es-ES"/>
        </w:rPr>
        <w:t xml:space="preserve"> </w:t>
      </w:r>
      <w:r w:rsidR="00221641">
        <w:rPr>
          <w:rFonts w:ascii="Arial" w:eastAsia="Times New Roman" w:hAnsi="Arial" w:cs="Arial"/>
          <w:bCs/>
          <w:sz w:val="24"/>
          <w:szCs w:val="24"/>
          <w:lang w:eastAsia="es-ES"/>
        </w:rPr>
        <w:t>Formará parte de</w:t>
      </w:r>
      <w:r w:rsidR="00561A3D" w:rsidRPr="00311F3F">
        <w:rPr>
          <w:rFonts w:ascii="Arial" w:eastAsia="Times New Roman" w:hAnsi="Arial" w:cs="Arial"/>
          <w:bCs/>
          <w:sz w:val="24"/>
          <w:szCs w:val="24"/>
          <w:lang w:eastAsia="es-ES"/>
        </w:rPr>
        <w:t xml:space="preserve"> un evento especial </w:t>
      </w:r>
      <w:r w:rsidRPr="00311F3F">
        <w:rPr>
          <w:rFonts w:ascii="Arial" w:eastAsia="Times New Roman" w:hAnsi="Arial" w:cs="Arial"/>
          <w:bCs/>
          <w:sz w:val="24"/>
          <w:szCs w:val="24"/>
          <w:lang w:eastAsia="es-ES"/>
        </w:rPr>
        <w:t xml:space="preserve">de </w:t>
      </w:r>
      <w:r w:rsidR="00561A3D" w:rsidRPr="00311F3F">
        <w:rPr>
          <w:rFonts w:ascii="Arial" w:eastAsia="Times New Roman" w:hAnsi="Arial" w:cs="Arial"/>
          <w:bCs/>
          <w:sz w:val="24"/>
          <w:szCs w:val="24"/>
          <w:lang w:eastAsia="es-ES"/>
        </w:rPr>
        <w:t xml:space="preserve">programación que incluirá </w:t>
      </w:r>
      <w:r w:rsidR="00D80046">
        <w:rPr>
          <w:rFonts w:ascii="Arial" w:eastAsia="Times New Roman" w:hAnsi="Arial" w:cs="Arial"/>
          <w:bCs/>
          <w:sz w:val="24"/>
          <w:szCs w:val="24"/>
          <w:lang w:eastAsia="es-ES"/>
        </w:rPr>
        <w:t>el</w:t>
      </w:r>
      <w:r w:rsidR="00561A3D" w:rsidRPr="00311F3F">
        <w:rPr>
          <w:rFonts w:ascii="Arial" w:eastAsia="Times New Roman" w:hAnsi="Arial" w:cs="Arial"/>
          <w:bCs/>
          <w:sz w:val="24"/>
          <w:szCs w:val="24"/>
          <w:lang w:eastAsia="es-ES"/>
        </w:rPr>
        <w:t xml:space="preserve"> documenta</w:t>
      </w:r>
      <w:r w:rsidR="001F018C">
        <w:rPr>
          <w:rFonts w:ascii="Arial" w:eastAsia="Times New Roman" w:hAnsi="Arial" w:cs="Arial"/>
          <w:bCs/>
          <w:sz w:val="24"/>
          <w:szCs w:val="24"/>
          <w:lang w:eastAsia="es-ES"/>
        </w:rPr>
        <w:t xml:space="preserve">l de producción propia ‘La noche de Patria’, en el que </w:t>
      </w:r>
      <w:r w:rsidR="00D80046">
        <w:rPr>
          <w:rFonts w:ascii="Arial" w:eastAsia="Times New Roman" w:hAnsi="Arial" w:cs="Arial"/>
          <w:bCs/>
          <w:sz w:val="24"/>
          <w:szCs w:val="24"/>
          <w:lang w:eastAsia="es-ES"/>
        </w:rPr>
        <w:t>tres</w:t>
      </w:r>
      <w:r w:rsidR="001F018C">
        <w:rPr>
          <w:rFonts w:ascii="Arial" w:eastAsia="Times New Roman" w:hAnsi="Arial" w:cs="Arial"/>
          <w:bCs/>
          <w:sz w:val="24"/>
          <w:szCs w:val="24"/>
          <w:lang w:eastAsia="es-ES"/>
        </w:rPr>
        <w:t xml:space="preserve"> víctimas de ETA </w:t>
      </w:r>
      <w:r w:rsidR="00D80046">
        <w:rPr>
          <w:rFonts w:ascii="Arial" w:eastAsia="Times New Roman" w:hAnsi="Arial" w:cs="Arial"/>
          <w:bCs/>
          <w:sz w:val="24"/>
          <w:szCs w:val="24"/>
          <w:lang w:eastAsia="es-ES"/>
        </w:rPr>
        <w:t xml:space="preserve">y los GAL </w:t>
      </w:r>
      <w:r w:rsidR="001F018C">
        <w:rPr>
          <w:rFonts w:ascii="Arial" w:eastAsia="Times New Roman" w:hAnsi="Arial" w:cs="Arial"/>
          <w:bCs/>
          <w:sz w:val="24"/>
          <w:szCs w:val="24"/>
          <w:lang w:eastAsia="es-ES"/>
        </w:rPr>
        <w:t>y un integrante arrepentido de la banda terro</w:t>
      </w:r>
      <w:r w:rsidR="00696894">
        <w:rPr>
          <w:rFonts w:ascii="Arial" w:eastAsia="Times New Roman" w:hAnsi="Arial" w:cs="Arial"/>
          <w:bCs/>
          <w:sz w:val="24"/>
          <w:szCs w:val="24"/>
          <w:lang w:eastAsia="es-ES"/>
        </w:rPr>
        <w:t>ris</w:t>
      </w:r>
      <w:r w:rsidR="001F018C">
        <w:rPr>
          <w:rFonts w:ascii="Arial" w:eastAsia="Times New Roman" w:hAnsi="Arial" w:cs="Arial"/>
          <w:bCs/>
          <w:sz w:val="24"/>
          <w:szCs w:val="24"/>
          <w:lang w:eastAsia="es-ES"/>
        </w:rPr>
        <w:t>ta debaten en torno al conflicto armado.</w:t>
      </w:r>
    </w:p>
    <w:p w14:paraId="41080F90" w14:textId="77777777" w:rsidR="00221641" w:rsidRDefault="00221641" w:rsidP="00CC34C6">
      <w:pPr>
        <w:spacing w:after="0" w:line="240" w:lineRule="auto"/>
        <w:ind w:right="-142"/>
        <w:jc w:val="both"/>
        <w:rPr>
          <w:rFonts w:ascii="Arial" w:eastAsia="Times New Roman" w:hAnsi="Arial" w:cs="Arial"/>
          <w:bCs/>
          <w:sz w:val="24"/>
          <w:szCs w:val="24"/>
          <w:lang w:eastAsia="es-ES"/>
        </w:rPr>
      </w:pPr>
    </w:p>
    <w:p w14:paraId="4C2ACBAC" w14:textId="260C4D8E" w:rsidR="00D80046" w:rsidRDefault="001F018C" w:rsidP="00CC34C6">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Previo a esta cita, </w:t>
      </w:r>
      <w:r w:rsidRPr="00696894">
        <w:rPr>
          <w:rFonts w:ascii="Arial" w:eastAsia="Times New Roman" w:hAnsi="Arial" w:cs="Arial"/>
          <w:b/>
          <w:sz w:val="24"/>
          <w:szCs w:val="24"/>
          <w:lang w:eastAsia="es-ES"/>
        </w:rPr>
        <w:t>Cuatro calentará motores sobre la temática partir de esta misma noche con la emisión del especial participado por Irene Villa</w:t>
      </w:r>
      <w:r w:rsidR="00BD2EBE" w:rsidRPr="00696894">
        <w:rPr>
          <w:rFonts w:ascii="Arial" w:eastAsia="Times New Roman" w:hAnsi="Arial" w:cs="Arial"/>
          <w:b/>
          <w:sz w:val="24"/>
          <w:szCs w:val="24"/>
          <w:lang w:eastAsia="es-ES"/>
        </w:rPr>
        <w:t xml:space="preserve"> en el programa ‘Samanta y la vida de…</w:t>
      </w:r>
      <w:r w:rsidR="00BD2EBE">
        <w:rPr>
          <w:rFonts w:ascii="Arial" w:eastAsia="Times New Roman" w:hAnsi="Arial" w:cs="Arial"/>
          <w:bCs/>
          <w:sz w:val="24"/>
          <w:szCs w:val="24"/>
          <w:lang w:eastAsia="es-ES"/>
        </w:rPr>
        <w:t>’, en el que la joven</w:t>
      </w:r>
      <w:r w:rsidR="00BD2EBE" w:rsidRPr="00F940C5">
        <w:rPr>
          <w:rFonts w:ascii="Arial" w:eastAsia="Times New Roman" w:hAnsi="Arial" w:cs="Arial"/>
          <w:b/>
          <w:sz w:val="24"/>
          <w:szCs w:val="24"/>
          <w:lang w:eastAsia="es-ES"/>
        </w:rPr>
        <w:t xml:space="preserve"> </w:t>
      </w:r>
      <w:r w:rsidR="00BD2EBE" w:rsidRPr="00696894">
        <w:rPr>
          <w:rFonts w:ascii="Arial" w:eastAsia="Times New Roman" w:hAnsi="Arial" w:cs="Arial"/>
          <w:bCs/>
          <w:sz w:val="24"/>
          <w:szCs w:val="24"/>
          <w:lang w:eastAsia="es-ES"/>
        </w:rPr>
        <w:t xml:space="preserve">recorrerá con la periodista algunos de los momentos más importantes de su vida, con multitud de sorpresas y visitas a lugares que no se espera. </w:t>
      </w:r>
    </w:p>
    <w:p w14:paraId="20D46DDD" w14:textId="77777777" w:rsidR="00D80046" w:rsidRDefault="00D80046" w:rsidP="00D80046">
      <w:pPr>
        <w:spacing w:after="0" w:line="240" w:lineRule="auto"/>
        <w:ind w:right="-142"/>
        <w:jc w:val="both"/>
        <w:rPr>
          <w:rFonts w:ascii="Arial" w:eastAsia="Times New Roman" w:hAnsi="Arial" w:cs="Arial"/>
          <w:bCs/>
          <w:sz w:val="24"/>
          <w:szCs w:val="24"/>
          <w:lang w:eastAsia="es-ES"/>
        </w:rPr>
      </w:pPr>
    </w:p>
    <w:p w14:paraId="10876BBD" w14:textId="77777777" w:rsidR="00D80046" w:rsidRPr="00696894" w:rsidRDefault="00D80046" w:rsidP="00D80046">
      <w:pPr>
        <w:spacing w:after="0" w:line="240" w:lineRule="auto"/>
        <w:ind w:right="-142"/>
        <w:jc w:val="both"/>
        <w:rPr>
          <w:rFonts w:ascii="Arial" w:eastAsia="Times New Roman" w:hAnsi="Arial" w:cs="Arial"/>
          <w:b/>
          <w:color w:val="1F3864" w:themeColor="accent5" w:themeShade="80"/>
          <w:sz w:val="28"/>
          <w:szCs w:val="28"/>
          <w:lang w:eastAsia="es-ES"/>
        </w:rPr>
      </w:pPr>
      <w:r w:rsidRPr="00696894">
        <w:rPr>
          <w:rFonts w:ascii="Arial" w:eastAsia="Times New Roman" w:hAnsi="Arial" w:cs="Arial"/>
          <w:b/>
          <w:color w:val="1F3864" w:themeColor="accent5" w:themeShade="80"/>
          <w:sz w:val="28"/>
          <w:szCs w:val="28"/>
          <w:lang w:eastAsia="es-ES"/>
        </w:rPr>
        <w:t xml:space="preserve">Irene Villa </w:t>
      </w:r>
      <w:r>
        <w:rPr>
          <w:rFonts w:ascii="Arial" w:eastAsia="Times New Roman" w:hAnsi="Arial" w:cs="Arial"/>
          <w:b/>
          <w:color w:val="1F3864" w:themeColor="accent5" w:themeShade="80"/>
          <w:sz w:val="28"/>
          <w:szCs w:val="28"/>
          <w:lang w:eastAsia="es-ES"/>
        </w:rPr>
        <w:t>regresa</w:t>
      </w:r>
      <w:r w:rsidRPr="00696894">
        <w:rPr>
          <w:rFonts w:ascii="Arial" w:eastAsia="Times New Roman" w:hAnsi="Arial" w:cs="Arial"/>
          <w:b/>
          <w:color w:val="1F3864" w:themeColor="accent5" w:themeShade="80"/>
          <w:sz w:val="28"/>
          <w:szCs w:val="28"/>
          <w:lang w:eastAsia="es-ES"/>
        </w:rPr>
        <w:t xml:space="preserve"> </w:t>
      </w:r>
      <w:r>
        <w:rPr>
          <w:rFonts w:ascii="Arial" w:eastAsia="Times New Roman" w:hAnsi="Arial" w:cs="Arial"/>
          <w:b/>
          <w:color w:val="1F3864" w:themeColor="accent5" w:themeShade="80"/>
          <w:sz w:val="28"/>
          <w:szCs w:val="28"/>
          <w:lang w:eastAsia="es-ES"/>
        </w:rPr>
        <w:t>hoy</w:t>
      </w:r>
      <w:r w:rsidRPr="00696894">
        <w:rPr>
          <w:rFonts w:ascii="Arial" w:eastAsia="Times New Roman" w:hAnsi="Arial" w:cs="Arial"/>
          <w:b/>
          <w:color w:val="1F3864" w:themeColor="accent5" w:themeShade="80"/>
          <w:sz w:val="28"/>
          <w:szCs w:val="28"/>
          <w:lang w:eastAsia="es-ES"/>
        </w:rPr>
        <w:t xml:space="preserve"> </w:t>
      </w:r>
      <w:r>
        <w:rPr>
          <w:rFonts w:ascii="Arial" w:eastAsia="Times New Roman" w:hAnsi="Arial" w:cs="Arial"/>
          <w:b/>
          <w:color w:val="1F3864" w:themeColor="accent5" w:themeShade="80"/>
          <w:sz w:val="28"/>
          <w:szCs w:val="28"/>
          <w:lang w:eastAsia="es-ES"/>
        </w:rPr>
        <w:t xml:space="preserve">a lugar donde a sus 12 años sufrió el atentado de ETA </w:t>
      </w:r>
    </w:p>
    <w:p w14:paraId="363CEAD5" w14:textId="0736E3AF" w:rsidR="00BD2EBE" w:rsidRPr="00696894" w:rsidRDefault="00D80046" w:rsidP="00CC34C6">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Irene Villa v</w:t>
      </w:r>
      <w:r w:rsidR="00BD2EBE" w:rsidRPr="00696894">
        <w:rPr>
          <w:rFonts w:ascii="Arial" w:eastAsia="Times New Roman" w:hAnsi="Arial" w:cs="Arial"/>
          <w:bCs/>
          <w:sz w:val="24"/>
          <w:szCs w:val="24"/>
          <w:lang w:eastAsia="es-ES"/>
        </w:rPr>
        <w:t>olverá al lugar donde sufrió el atentado para reencontrarse por primera vez con Manuel Montalvo, el fotógrafo que tomó las primeras fotos tras la explosión. Aquel día la vida de Irene cambió para siempre, pero también la de Manuel, que ha vivido marcado por el trágico acontecimiento. Irene también tendrá sorpresas muy agradables: pocos días antes del atentado, consiguió el sueño de entrar en el equipo de baloncesto del colegio, pero nunca pudo jugar el primer partido. Sin que ella sepa nada, el programa reunirá a sus antiguos compañeros para que lo dispute contra las que hubieran sido sus contrincantes aquel día. Intervendrán también otras personas de gran importancia en la vida de Irene, como su madre, su padre, su hermana, su fisioterapeuta, diversas amigas y el grupo musical Modestia Aparte, ídolos de su juventud.</w:t>
      </w:r>
    </w:p>
    <w:p w14:paraId="5A09B78F" w14:textId="77777777" w:rsidR="00BD2EBE" w:rsidRDefault="00BD2EBE" w:rsidP="00CC34C6">
      <w:pPr>
        <w:spacing w:after="0" w:line="240" w:lineRule="auto"/>
        <w:jc w:val="both"/>
        <w:rPr>
          <w:rFonts w:ascii="Arial" w:eastAsia="Times New Roman" w:hAnsi="Arial" w:cs="Arial"/>
          <w:b/>
          <w:sz w:val="24"/>
          <w:szCs w:val="24"/>
          <w:lang w:eastAsia="es-ES"/>
        </w:rPr>
      </w:pPr>
    </w:p>
    <w:p w14:paraId="41D3BC0B" w14:textId="77777777" w:rsidR="00BD2EBE" w:rsidRDefault="00BD2EBE" w:rsidP="00CC34C6">
      <w:pPr>
        <w:spacing w:after="0" w:line="240" w:lineRule="auto"/>
        <w:jc w:val="both"/>
        <w:rPr>
          <w:rFonts w:ascii="Arial" w:eastAsia="Times New Roman" w:hAnsi="Arial" w:cs="Arial"/>
          <w:b/>
          <w:color w:val="1F3864" w:themeColor="accent5" w:themeShade="80"/>
          <w:sz w:val="28"/>
          <w:szCs w:val="28"/>
          <w:lang w:eastAsia="es-ES"/>
        </w:rPr>
      </w:pPr>
      <w:r w:rsidRPr="00696894">
        <w:rPr>
          <w:rFonts w:ascii="Arial" w:eastAsia="Times New Roman" w:hAnsi="Arial" w:cs="Arial"/>
          <w:b/>
          <w:color w:val="1F3864" w:themeColor="accent5" w:themeShade="80"/>
          <w:sz w:val="28"/>
          <w:szCs w:val="28"/>
          <w:lang w:eastAsia="es-ES"/>
        </w:rPr>
        <w:t>‘La noche de Patria’</w:t>
      </w:r>
      <w:r w:rsidR="00D80046">
        <w:rPr>
          <w:rFonts w:ascii="Arial" w:eastAsia="Times New Roman" w:hAnsi="Arial" w:cs="Arial"/>
          <w:b/>
          <w:color w:val="1F3864" w:themeColor="accent5" w:themeShade="80"/>
          <w:sz w:val="28"/>
          <w:szCs w:val="28"/>
          <w:lang w:eastAsia="es-ES"/>
        </w:rPr>
        <w:t>, tres familiares de asesinados por ETA y los GAL y un terrorista arrepentido, juntos en un caserío</w:t>
      </w:r>
    </w:p>
    <w:p w14:paraId="72E1DCB1" w14:textId="77777777" w:rsidR="00696894" w:rsidRDefault="00B14E45" w:rsidP="00CC34C6">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Próximamente, Telecinco enmarcará y arropará el estreno de la serie con la emisión en primicia del documental ‘La noche de Patria’, creado por Mandarina Producciones. En él se dan cita en un caserío de la capital guipuzcoana </w:t>
      </w:r>
      <w:r w:rsidR="000F37EF">
        <w:rPr>
          <w:rFonts w:ascii="Arial" w:eastAsia="Times New Roman" w:hAnsi="Arial" w:cs="Arial"/>
          <w:bCs/>
          <w:sz w:val="24"/>
          <w:szCs w:val="24"/>
          <w:lang w:eastAsia="es-ES"/>
        </w:rPr>
        <w:t>dos</w:t>
      </w:r>
      <w:r>
        <w:rPr>
          <w:rFonts w:ascii="Arial" w:eastAsia="Times New Roman" w:hAnsi="Arial" w:cs="Arial"/>
          <w:bCs/>
          <w:sz w:val="24"/>
          <w:szCs w:val="24"/>
          <w:lang w:eastAsia="es-ES"/>
        </w:rPr>
        <w:t xml:space="preserve"> familiares de víctimas asesinadas por ETA</w:t>
      </w:r>
      <w:r w:rsidR="000F37EF">
        <w:rPr>
          <w:rFonts w:ascii="Arial" w:eastAsia="Times New Roman" w:hAnsi="Arial" w:cs="Arial"/>
          <w:bCs/>
          <w:sz w:val="24"/>
          <w:szCs w:val="24"/>
          <w:lang w:eastAsia="es-ES"/>
        </w:rPr>
        <w:t xml:space="preserve">, un familiar de una víctima </w:t>
      </w:r>
      <w:r w:rsidR="00D80046">
        <w:rPr>
          <w:rFonts w:ascii="Arial" w:eastAsia="Times New Roman" w:hAnsi="Arial" w:cs="Arial"/>
          <w:bCs/>
          <w:sz w:val="24"/>
          <w:szCs w:val="24"/>
          <w:lang w:eastAsia="es-ES"/>
        </w:rPr>
        <w:t>de los</w:t>
      </w:r>
      <w:r w:rsidR="000F37EF">
        <w:rPr>
          <w:rFonts w:ascii="Arial" w:eastAsia="Times New Roman" w:hAnsi="Arial" w:cs="Arial"/>
          <w:bCs/>
          <w:sz w:val="24"/>
          <w:szCs w:val="24"/>
          <w:lang w:eastAsia="es-ES"/>
        </w:rPr>
        <w:t xml:space="preserve"> GAL</w:t>
      </w:r>
      <w:r>
        <w:rPr>
          <w:rFonts w:ascii="Arial" w:eastAsia="Times New Roman" w:hAnsi="Arial" w:cs="Arial"/>
          <w:bCs/>
          <w:sz w:val="24"/>
          <w:szCs w:val="24"/>
          <w:lang w:eastAsia="es-ES"/>
        </w:rPr>
        <w:t xml:space="preserve"> y un integrante arrepentido de la banda terrorista.</w:t>
      </w:r>
    </w:p>
    <w:p w14:paraId="5DDC6550" w14:textId="77777777" w:rsidR="00B14E45" w:rsidRDefault="000F37EF" w:rsidP="00CC34C6">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p>
    <w:p w14:paraId="6B27A75E" w14:textId="65D6490E" w:rsidR="000F37EF" w:rsidRPr="00E9315D" w:rsidRDefault="000F37EF" w:rsidP="000F37EF">
      <w:pPr>
        <w:spacing w:after="0" w:line="240" w:lineRule="auto"/>
        <w:jc w:val="both"/>
        <w:rPr>
          <w:rFonts w:ascii="Arial" w:hAnsi="Arial" w:cs="Arial"/>
          <w:sz w:val="24"/>
          <w:szCs w:val="24"/>
        </w:rPr>
      </w:pPr>
      <w:r w:rsidRPr="00E9315D">
        <w:rPr>
          <w:rFonts w:ascii="Arial" w:hAnsi="Arial" w:cs="Arial"/>
          <w:sz w:val="24"/>
          <w:szCs w:val="24"/>
        </w:rPr>
        <w:t>El etarra arrepentido es Jon Aldalur</w:t>
      </w:r>
      <w:r>
        <w:rPr>
          <w:rFonts w:ascii="Arial" w:hAnsi="Arial" w:cs="Arial"/>
          <w:sz w:val="24"/>
          <w:szCs w:val="24"/>
        </w:rPr>
        <w:t>, quien tras su paso por la cárcel e</w:t>
      </w:r>
      <w:r w:rsidRPr="00E9315D">
        <w:rPr>
          <w:rFonts w:ascii="Arial" w:hAnsi="Arial" w:cs="Arial"/>
          <w:sz w:val="24"/>
          <w:szCs w:val="24"/>
        </w:rPr>
        <w:t xml:space="preserve">scribió a la familia de su víctima </w:t>
      </w:r>
      <w:r w:rsidR="00CC34C6">
        <w:rPr>
          <w:rFonts w:ascii="Arial" w:hAnsi="Arial" w:cs="Arial"/>
          <w:sz w:val="24"/>
          <w:szCs w:val="24"/>
        </w:rPr>
        <w:t>pidiendo su</w:t>
      </w:r>
      <w:r w:rsidRPr="00E9315D">
        <w:rPr>
          <w:rFonts w:ascii="Arial" w:hAnsi="Arial" w:cs="Arial"/>
          <w:sz w:val="24"/>
          <w:szCs w:val="24"/>
        </w:rPr>
        <w:t xml:space="preserve"> perdón. </w:t>
      </w:r>
      <w:r w:rsidR="00D80046">
        <w:rPr>
          <w:rFonts w:ascii="Arial" w:hAnsi="Arial" w:cs="Arial"/>
          <w:sz w:val="24"/>
          <w:szCs w:val="24"/>
        </w:rPr>
        <w:t xml:space="preserve">Frente a él, se dan cita </w:t>
      </w:r>
      <w:r w:rsidRPr="00E9315D">
        <w:rPr>
          <w:rFonts w:ascii="Arial" w:hAnsi="Arial" w:cs="Arial"/>
          <w:sz w:val="24"/>
          <w:szCs w:val="24"/>
        </w:rPr>
        <w:t>Naider García, la hija de García Goen</w:t>
      </w:r>
      <w:r>
        <w:rPr>
          <w:rFonts w:ascii="Arial" w:hAnsi="Arial" w:cs="Arial"/>
          <w:sz w:val="24"/>
          <w:szCs w:val="24"/>
        </w:rPr>
        <w:t>a, últi</w:t>
      </w:r>
      <w:r w:rsidR="00CC34C6">
        <w:rPr>
          <w:rFonts w:ascii="Arial" w:hAnsi="Arial" w:cs="Arial"/>
          <w:sz w:val="24"/>
          <w:szCs w:val="24"/>
        </w:rPr>
        <w:t xml:space="preserve">mo asesinato </w:t>
      </w:r>
      <w:r>
        <w:rPr>
          <w:rFonts w:ascii="Arial" w:hAnsi="Arial" w:cs="Arial"/>
          <w:sz w:val="24"/>
          <w:szCs w:val="24"/>
        </w:rPr>
        <w:t xml:space="preserve">del Grupo Antiterrorista de Liberación y los familiares de las víctimas de ETA son </w:t>
      </w:r>
      <w:r w:rsidRPr="00E9315D">
        <w:rPr>
          <w:rFonts w:ascii="Arial" w:hAnsi="Arial" w:cs="Arial"/>
          <w:sz w:val="24"/>
          <w:szCs w:val="24"/>
        </w:rPr>
        <w:t>Josu Elespe, hij</w:t>
      </w:r>
      <w:r w:rsidR="00564EE8">
        <w:rPr>
          <w:rFonts w:ascii="Arial" w:hAnsi="Arial" w:cs="Arial"/>
          <w:sz w:val="24"/>
          <w:szCs w:val="24"/>
        </w:rPr>
        <w:t>o</w:t>
      </w:r>
      <w:bookmarkStart w:id="0" w:name="_GoBack"/>
      <w:bookmarkEnd w:id="0"/>
      <w:r w:rsidRPr="00E9315D">
        <w:rPr>
          <w:rFonts w:ascii="Arial" w:hAnsi="Arial" w:cs="Arial"/>
          <w:sz w:val="24"/>
          <w:szCs w:val="24"/>
        </w:rPr>
        <w:t xml:space="preserve"> de Froilán Elespe, concejal del PSOE asesinado en 2001</w:t>
      </w:r>
      <w:r>
        <w:rPr>
          <w:rFonts w:ascii="Arial" w:hAnsi="Arial" w:cs="Arial"/>
          <w:sz w:val="24"/>
          <w:szCs w:val="24"/>
        </w:rPr>
        <w:t xml:space="preserve"> y </w:t>
      </w:r>
      <w:r w:rsidRPr="00E9315D">
        <w:rPr>
          <w:rFonts w:ascii="Arial" w:hAnsi="Arial" w:cs="Arial"/>
          <w:sz w:val="24"/>
          <w:szCs w:val="24"/>
        </w:rPr>
        <w:t>Naiara Zamarreño, hija del concejal del PP, Manuel Zamarreño, asesinado en 1998.</w:t>
      </w:r>
    </w:p>
    <w:p w14:paraId="6B4CC445" w14:textId="77777777" w:rsidR="000F37EF" w:rsidRDefault="000F37EF" w:rsidP="00696894">
      <w:pPr>
        <w:spacing w:after="0" w:line="240" w:lineRule="auto"/>
        <w:jc w:val="both"/>
        <w:rPr>
          <w:rFonts w:ascii="Arial" w:eastAsia="Times New Roman" w:hAnsi="Arial" w:cs="Arial"/>
          <w:bCs/>
          <w:sz w:val="24"/>
          <w:szCs w:val="24"/>
          <w:lang w:eastAsia="es-ES"/>
        </w:rPr>
      </w:pPr>
    </w:p>
    <w:p w14:paraId="7B128678" w14:textId="77777777" w:rsidR="00696894" w:rsidRPr="00E9315D" w:rsidRDefault="000F37EF" w:rsidP="00696894">
      <w:pPr>
        <w:spacing w:after="0" w:line="240" w:lineRule="auto"/>
        <w:jc w:val="both"/>
        <w:rPr>
          <w:rFonts w:ascii="Arial" w:hAnsi="Arial" w:cs="Arial"/>
          <w:sz w:val="24"/>
          <w:szCs w:val="24"/>
        </w:rPr>
      </w:pPr>
      <w:r>
        <w:rPr>
          <w:rFonts w:ascii="Arial" w:eastAsia="Times New Roman" w:hAnsi="Arial" w:cs="Arial"/>
          <w:bCs/>
          <w:sz w:val="24"/>
          <w:szCs w:val="24"/>
          <w:lang w:eastAsia="es-ES"/>
        </w:rPr>
        <w:t xml:space="preserve">Reunidos alrededor de una mesa, los cuatro narran su particular visión del conflicto vasco, con la participación especial del periodista </w:t>
      </w:r>
      <w:r w:rsidR="00696894" w:rsidRPr="00E9315D">
        <w:rPr>
          <w:rFonts w:ascii="Arial" w:hAnsi="Arial" w:cs="Arial"/>
          <w:sz w:val="24"/>
          <w:szCs w:val="24"/>
        </w:rPr>
        <w:t>Gorka Landáburu</w:t>
      </w:r>
      <w:r>
        <w:rPr>
          <w:rFonts w:ascii="Arial" w:hAnsi="Arial" w:cs="Arial"/>
          <w:sz w:val="24"/>
          <w:szCs w:val="24"/>
        </w:rPr>
        <w:t xml:space="preserve">, </w:t>
      </w:r>
      <w:r w:rsidR="00696894" w:rsidRPr="00E9315D">
        <w:rPr>
          <w:rFonts w:ascii="Arial" w:hAnsi="Arial" w:cs="Arial"/>
          <w:sz w:val="24"/>
          <w:szCs w:val="24"/>
        </w:rPr>
        <w:t>víctima de atentado</w:t>
      </w:r>
      <w:r>
        <w:rPr>
          <w:rFonts w:ascii="Arial" w:hAnsi="Arial" w:cs="Arial"/>
          <w:sz w:val="24"/>
          <w:szCs w:val="24"/>
        </w:rPr>
        <w:t xml:space="preserve">; la </w:t>
      </w:r>
      <w:r w:rsidRPr="00E9315D">
        <w:rPr>
          <w:rFonts w:ascii="Arial" w:hAnsi="Arial" w:cs="Arial"/>
          <w:sz w:val="24"/>
          <w:szCs w:val="24"/>
        </w:rPr>
        <w:t>viuda de Juan María Jáuregui, exdelegado del Gobierno en el País Vasco</w:t>
      </w:r>
      <w:r>
        <w:rPr>
          <w:rFonts w:ascii="Arial" w:hAnsi="Arial" w:cs="Arial"/>
          <w:sz w:val="24"/>
          <w:szCs w:val="24"/>
        </w:rPr>
        <w:t xml:space="preserve">, </w:t>
      </w:r>
      <w:r w:rsidR="00696894" w:rsidRPr="00E9315D">
        <w:rPr>
          <w:rFonts w:ascii="Arial" w:hAnsi="Arial" w:cs="Arial"/>
          <w:sz w:val="24"/>
          <w:szCs w:val="24"/>
        </w:rPr>
        <w:t>Maixabel Lasa</w:t>
      </w:r>
      <w:r>
        <w:rPr>
          <w:rFonts w:ascii="Arial" w:hAnsi="Arial" w:cs="Arial"/>
          <w:sz w:val="24"/>
          <w:szCs w:val="24"/>
        </w:rPr>
        <w:t xml:space="preserve">; </w:t>
      </w:r>
      <w:r w:rsidR="00696894" w:rsidRPr="00E9315D">
        <w:rPr>
          <w:rFonts w:ascii="Arial" w:hAnsi="Arial" w:cs="Arial"/>
          <w:sz w:val="24"/>
          <w:szCs w:val="24"/>
        </w:rPr>
        <w:t>Jorge Mota</w:t>
      </w:r>
      <w:r>
        <w:rPr>
          <w:rFonts w:ascii="Arial" w:hAnsi="Arial" w:cs="Arial"/>
          <w:sz w:val="24"/>
          <w:szCs w:val="24"/>
        </w:rPr>
        <w:t>,</w:t>
      </w:r>
      <w:r w:rsidR="00696894" w:rsidRPr="00E9315D">
        <w:rPr>
          <w:rFonts w:ascii="Arial" w:hAnsi="Arial" w:cs="Arial"/>
          <w:sz w:val="24"/>
          <w:szCs w:val="24"/>
        </w:rPr>
        <w:t xml:space="preserve"> hermano de un funcionario de prisiones asesinado</w:t>
      </w:r>
      <w:r>
        <w:rPr>
          <w:rFonts w:ascii="Arial" w:hAnsi="Arial" w:cs="Arial"/>
          <w:sz w:val="24"/>
          <w:szCs w:val="24"/>
        </w:rPr>
        <w:t xml:space="preserve"> y </w:t>
      </w:r>
      <w:r w:rsidR="00696894" w:rsidRPr="00E9315D">
        <w:rPr>
          <w:rFonts w:ascii="Arial" w:hAnsi="Arial" w:cs="Arial"/>
          <w:sz w:val="24"/>
          <w:szCs w:val="24"/>
        </w:rPr>
        <w:t>Sara Buesa</w:t>
      </w:r>
      <w:r>
        <w:rPr>
          <w:rFonts w:ascii="Arial" w:hAnsi="Arial" w:cs="Arial"/>
          <w:sz w:val="24"/>
          <w:szCs w:val="24"/>
        </w:rPr>
        <w:t>,</w:t>
      </w:r>
      <w:r w:rsidR="00696894" w:rsidRPr="00E9315D">
        <w:rPr>
          <w:rFonts w:ascii="Arial" w:hAnsi="Arial" w:cs="Arial"/>
          <w:sz w:val="24"/>
          <w:szCs w:val="24"/>
        </w:rPr>
        <w:t xml:space="preserve"> hija de Fernando Buesa, asesinado en</w:t>
      </w:r>
      <w:r w:rsidR="00D80046">
        <w:rPr>
          <w:rFonts w:ascii="Arial" w:hAnsi="Arial" w:cs="Arial"/>
          <w:sz w:val="24"/>
          <w:szCs w:val="24"/>
        </w:rPr>
        <w:t xml:space="preserve"> el año</w:t>
      </w:r>
      <w:r w:rsidR="00696894" w:rsidRPr="00E9315D">
        <w:rPr>
          <w:rFonts w:ascii="Arial" w:hAnsi="Arial" w:cs="Arial"/>
          <w:sz w:val="24"/>
          <w:szCs w:val="24"/>
        </w:rPr>
        <w:t xml:space="preserve"> 2000.</w:t>
      </w:r>
    </w:p>
    <w:p w14:paraId="10BDB018" w14:textId="77777777" w:rsidR="00696894" w:rsidRPr="00E9315D" w:rsidRDefault="00696894" w:rsidP="00696894">
      <w:pPr>
        <w:spacing w:after="0" w:line="240" w:lineRule="auto"/>
        <w:jc w:val="both"/>
        <w:rPr>
          <w:rFonts w:ascii="Arial" w:hAnsi="Arial" w:cs="Arial"/>
          <w:sz w:val="24"/>
          <w:szCs w:val="24"/>
        </w:rPr>
      </w:pPr>
      <w:r w:rsidRPr="00E9315D">
        <w:rPr>
          <w:rFonts w:ascii="Arial" w:hAnsi="Arial" w:cs="Arial"/>
          <w:sz w:val="24"/>
          <w:szCs w:val="24"/>
        </w:rPr>
        <w:t> </w:t>
      </w:r>
    </w:p>
    <w:p w14:paraId="58193DFE" w14:textId="77777777" w:rsidR="00696894" w:rsidRDefault="00696894" w:rsidP="00696894">
      <w:pPr>
        <w:spacing w:after="0" w:line="240" w:lineRule="auto"/>
        <w:jc w:val="both"/>
        <w:rPr>
          <w:rFonts w:ascii="Arial" w:hAnsi="Arial" w:cs="Arial"/>
          <w:sz w:val="24"/>
          <w:szCs w:val="24"/>
        </w:rPr>
      </w:pPr>
      <w:r w:rsidRPr="00E9315D">
        <w:rPr>
          <w:rFonts w:ascii="Arial" w:hAnsi="Arial" w:cs="Arial"/>
          <w:sz w:val="24"/>
          <w:szCs w:val="24"/>
        </w:rPr>
        <w:t xml:space="preserve">También aparecerán </w:t>
      </w:r>
      <w:r w:rsidR="000F37EF">
        <w:rPr>
          <w:rFonts w:ascii="Arial" w:hAnsi="Arial" w:cs="Arial"/>
          <w:sz w:val="24"/>
          <w:szCs w:val="24"/>
        </w:rPr>
        <w:t xml:space="preserve">en ‘La noche de Patria’ el creador de la serie, </w:t>
      </w:r>
      <w:r w:rsidRPr="00E9315D">
        <w:rPr>
          <w:rFonts w:ascii="Arial" w:hAnsi="Arial" w:cs="Arial"/>
          <w:sz w:val="24"/>
          <w:szCs w:val="24"/>
        </w:rPr>
        <w:t>Aitor Gabilondo</w:t>
      </w:r>
      <w:r w:rsidR="000F37EF">
        <w:rPr>
          <w:rFonts w:ascii="Arial" w:hAnsi="Arial" w:cs="Arial"/>
          <w:sz w:val="24"/>
          <w:szCs w:val="24"/>
        </w:rPr>
        <w:t xml:space="preserve">, para hablar de la ficción y </w:t>
      </w:r>
      <w:r w:rsidRPr="00E9315D">
        <w:rPr>
          <w:rFonts w:ascii="Arial" w:hAnsi="Arial" w:cs="Arial"/>
          <w:sz w:val="24"/>
          <w:szCs w:val="24"/>
        </w:rPr>
        <w:t>de lo que ha supuesto en su vida la trayectoria de ETA, y Miguel Salvat,</w:t>
      </w:r>
      <w:r w:rsidR="00CC34C6">
        <w:rPr>
          <w:rFonts w:ascii="Arial" w:hAnsi="Arial" w:cs="Arial"/>
          <w:sz w:val="24"/>
          <w:szCs w:val="24"/>
        </w:rPr>
        <w:t xml:space="preserve"> responsable de Contenido Original</w:t>
      </w:r>
      <w:r w:rsidRPr="00E9315D">
        <w:rPr>
          <w:rFonts w:ascii="Arial" w:hAnsi="Arial" w:cs="Arial"/>
          <w:sz w:val="24"/>
          <w:szCs w:val="24"/>
        </w:rPr>
        <w:t xml:space="preserve"> de HBO</w:t>
      </w:r>
      <w:r w:rsidR="00CC34C6">
        <w:rPr>
          <w:rFonts w:ascii="Arial" w:hAnsi="Arial" w:cs="Arial"/>
          <w:sz w:val="24"/>
          <w:szCs w:val="24"/>
        </w:rPr>
        <w:t xml:space="preserve"> Europe producido en España.</w:t>
      </w:r>
    </w:p>
    <w:p w14:paraId="5B6C18BB" w14:textId="77777777" w:rsidR="00696894" w:rsidRDefault="00696894" w:rsidP="00696894">
      <w:pPr>
        <w:spacing w:after="0" w:line="240" w:lineRule="auto"/>
        <w:jc w:val="both"/>
        <w:rPr>
          <w:rFonts w:ascii="Arial" w:hAnsi="Arial" w:cs="Arial"/>
          <w:b/>
          <w:bCs/>
          <w:color w:val="1F3864" w:themeColor="accent5" w:themeShade="80"/>
          <w:sz w:val="28"/>
          <w:szCs w:val="28"/>
          <w:shd w:val="clear" w:color="auto" w:fill="FFFFFF"/>
        </w:rPr>
      </w:pPr>
    </w:p>
    <w:p w14:paraId="5CFDA782" w14:textId="5FC95D74" w:rsidR="00696894" w:rsidRPr="00696894" w:rsidRDefault="00696894" w:rsidP="00696894">
      <w:pPr>
        <w:spacing w:after="0" w:line="240" w:lineRule="auto"/>
        <w:jc w:val="both"/>
        <w:rPr>
          <w:rFonts w:ascii="Arial" w:hAnsi="Arial" w:cs="Arial"/>
          <w:b/>
          <w:bCs/>
          <w:color w:val="1F3864" w:themeColor="accent5" w:themeShade="80"/>
          <w:sz w:val="28"/>
          <w:szCs w:val="28"/>
          <w:shd w:val="clear" w:color="auto" w:fill="FFFFFF"/>
        </w:rPr>
      </w:pPr>
      <w:r>
        <w:rPr>
          <w:rFonts w:ascii="Arial" w:hAnsi="Arial" w:cs="Arial"/>
          <w:b/>
          <w:bCs/>
          <w:color w:val="1F3864" w:themeColor="accent5" w:themeShade="80"/>
          <w:sz w:val="28"/>
          <w:szCs w:val="28"/>
          <w:shd w:val="clear" w:color="auto" w:fill="FFFFFF"/>
        </w:rPr>
        <w:t>‘</w:t>
      </w:r>
      <w:r w:rsidRPr="00696894">
        <w:rPr>
          <w:rFonts w:ascii="Arial" w:hAnsi="Arial" w:cs="Arial"/>
          <w:b/>
          <w:bCs/>
          <w:color w:val="1F3864" w:themeColor="accent5" w:themeShade="80"/>
          <w:sz w:val="28"/>
          <w:szCs w:val="28"/>
          <w:shd w:val="clear" w:color="auto" w:fill="FFFFFF"/>
        </w:rPr>
        <w:t>Patria’</w:t>
      </w:r>
      <w:r>
        <w:rPr>
          <w:rFonts w:ascii="Arial" w:hAnsi="Arial" w:cs="Arial"/>
          <w:b/>
          <w:bCs/>
          <w:color w:val="1F3864" w:themeColor="accent5" w:themeShade="80"/>
          <w:sz w:val="28"/>
          <w:szCs w:val="28"/>
          <w:shd w:val="clear" w:color="auto" w:fill="FFFFFF"/>
        </w:rPr>
        <w:t>,</w:t>
      </w:r>
      <w:r w:rsidRPr="00696894">
        <w:rPr>
          <w:rFonts w:ascii="Arial" w:hAnsi="Arial" w:cs="Arial"/>
          <w:b/>
          <w:bCs/>
          <w:color w:val="1F3864" w:themeColor="accent5" w:themeShade="80"/>
          <w:sz w:val="28"/>
          <w:szCs w:val="28"/>
          <w:shd w:val="clear" w:color="auto" w:fill="FFFFFF"/>
        </w:rPr>
        <w:t xml:space="preserve"> una serie aclamada por la crítica </w:t>
      </w:r>
    </w:p>
    <w:p w14:paraId="0A0FFD72" w14:textId="306A4FAF" w:rsidR="0082416F" w:rsidRDefault="00696894" w:rsidP="00696894">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Tras su esperado estreno mundial en la plataforma HBO, y su reciente y aclamada presentación en el Festival Internacional de Cine de San Sebastián, Telecinco </w:t>
      </w:r>
      <w:r w:rsidR="00221641">
        <w:rPr>
          <w:rFonts w:ascii="Arial" w:hAnsi="Arial" w:cs="Arial"/>
          <w:color w:val="000000"/>
          <w:sz w:val="24"/>
          <w:szCs w:val="24"/>
          <w:shd w:val="clear" w:color="auto" w:fill="FFFFFF"/>
        </w:rPr>
        <w:t xml:space="preserve">ofrecerá </w:t>
      </w:r>
      <w:r w:rsidR="00CC34C6">
        <w:rPr>
          <w:rFonts w:ascii="Arial" w:hAnsi="Arial" w:cs="Arial"/>
          <w:color w:val="000000"/>
          <w:sz w:val="24"/>
          <w:szCs w:val="24"/>
          <w:shd w:val="clear" w:color="auto" w:fill="FFFFFF"/>
        </w:rPr>
        <w:t>en a</w:t>
      </w:r>
      <w:r>
        <w:rPr>
          <w:rFonts w:ascii="Arial" w:hAnsi="Arial" w:cs="Arial"/>
          <w:color w:val="000000"/>
          <w:sz w:val="24"/>
          <w:szCs w:val="24"/>
          <w:shd w:val="clear" w:color="auto" w:fill="FFFFFF"/>
        </w:rPr>
        <w:t>bierto</w:t>
      </w:r>
      <w:r w:rsidR="00CC34C6">
        <w:rPr>
          <w:rFonts w:ascii="Arial" w:hAnsi="Arial" w:cs="Arial"/>
          <w:color w:val="000000"/>
          <w:sz w:val="24"/>
          <w:szCs w:val="24"/>
          <w:shd w:val="clear" w:color="auto" w:fill="FFFFFF"/>
        </w:rPr>
        <w:t xml:space="preserve"> la primera de las ocho entregas de</w:t>
      </w:r>
      <w:r>
        <w:rPr>
          <w:rFonts w:ascii="Arial" w:hAnsi="Arial" w:cs="Arial"/>
          <w:color w:val="000000"/>
          <w:sz w:val="24"/>
          <w:szCs w:val="24"/>
          <w:shd w:val="clear" w:color="auto" w:fill="FFFFFF"/>
        </w:rPr>
        <w:t xml:space="preserve"> la serie </w:t>
      </w:r>
      <w:r w:rsidR="00221641">
        <w:rPr>
          <w:rFonts w:ascii="Arial" w:hAnsi="Arial" w:cs="Arial"/>
          <w:color w:val="000000"/>
          <w:sz w:val="24"/>
          <w:szCs w:val="24"/>
          <w:shd w:val="clear" w:color="auto" w:fill="FFFFFF"/>
        </w:rPr>
        <w:t>producida por</w:t>
      </w:r>
      <w:r w:rsidR="00221641" w:rsidRPr="00311F3F">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Alea Media</w:t>
      </w:r>
      <w:r w:rsidR="00221641">
        <w:rPr>
          <w:rFonts w:ascii="Arial" w:eastAsia="Times New Roman" w:hAnsi="Arial" w:cs="Arial"/>
          <w:bCs/>
          <w:sz w:val="24"/>
          <w:szCs w:val="24"/>
          <w:lang w:eastAsia="es-ES"/>
        </w:rPr>
        <w:t>, una de las productoras participadas del grupo</w:t>
      </w:r>
      <w:r>
        <w:rPr>
          <w:rFonts w:ascii="Arial" w:eastAsia="Times New Roman" w:hAnsi="Arial" w:cs="Arial"/>
          <w:bCs/>
          <w:sz w:val="24"/>
          <w:szCs w:val="24"/>
          <w:lang w:eastAsia="es-ES"/>
        </w:rPr>
        <w:t xml:space="preserve">. Con </w:t>
      </w:r>
      <w:r w:rsidR="00561A3D" w:rsidRPr="00311F3F">
        <w:rPr>
          <w:rFonts w:ascii="Arial" w:eastAsia="Times New Roman" w:hAnsi="Arial" w:cs="Arial"/>
          <w:b/>
          <w:sz w:val="24"/>
          <w:szCs w:val="24"/>
          <w:lang w:eastAsia="es-ES"/>
        </w:rPr>
        <w:t>Aitor Gabilondo</w:t>
      </w:r>
      <w:r w:rsidR="0082416F" w:rsidRPr="00311F3F">
        <w:rPr>
          <w:rFonts w:ascii="Arial" w:eastAsia="Times New Roman" w:hAnsi="Arial" w:cs="Arial"/>
          <w:bCs/>
          <w:sz w:val="24"/>
          <w:szCs w:val="24"/>
          <w:lang w:eastAsia="es-ES"/>
        </w:rPr>
        <w:t xml:space="preserve"> como creador y </w:t>
      </w:r>
      <w:r w:rsidR="0082416F" w:rsidRPr="00311F3F">
        <w:rPr>
          <w:rFonts w:ascii="Arial" w:eastAsia="Times New Roman" w:hAnsi="Arial" w:cs="Arial"/>
          <w:bCs/>
          <w:i/>
          <w:iCs/>
          <w:sz w:val="24"/>
          <w:szCs w:val="24"/>
          <w:lang w:eastAsia="es-ES"/>
        </w:rPr>
        <w:t>showrunner</w:t>
      </w:r>
      <w:r>
        <w:rPr>
          <w:rFonts w:ascii="Arial" w:eastAsia="Times New Roman" w:hAnsi="Arial" w:cs="Arial"/>
          <w:bCs/>
          <w:sz w:val="24"/>
          <w:szCs w:val="24"/>
          <w:lang w:eastAsia="es-ES"/>
        </w:rPr>
        <w:t xml:space="preserve">, </w:t>
      </w:r>
      <w:r w:rsidR="00311F3F" w:rsidRPr="00311F3F">
        <w:rPr>
          <w:rFonts w:ascii="Arial" w:eastAsia="Times New Roman" w:hAnsi="Arial" w:cs="Arial"/>
          <w:bCs/>
          <w:sz w:val="24"/>
          <w:szCs w:val="24"/>
          <w:lang w:eastAsia="es-ES"/>
        </w:rPr>
        <w:t>aborda</w:t>
      </w:r>
      <w:r w:rsidR="00311F3F" w:rsidRPr="00311F3F">
        <w:rPr>
          <w:rFonts w:ascii="Arial" w:hAnsi="Arial" w:cs="Arial"/>
          <w:color w:val="000000"/>
          <w:sz w:val="24"/>
          <w:szCs w:val="24"/>
          <w:shd w:val="clear" w:color="auto" w:fill="FFFFFF"/>
        </w:rPr>
        <w:t xml:space="preserve"> el conflicto vasco desde el punto de vista de dos familias de un </w:t>
      </w:r>
      <w:r w:rsidR="00311F3F" w:rsidRPr="00311F3F">
        <w:rPr>
          <w:rFonts w:ascii="Arial" w:hAnsi="Arial" w:cs="Arial"/>
          <w:color w:val="000000"/>
          <w:sz w:val="24"/>
          <w:szCs w:val="24"/>
          <w:shd w:val="clear" w:color="auto" w:fill="FFFFFF"/>
        </w:rPr>
        <w:lastRenderedPageBreak/>
        <w:t>mismo pueblo</w:t>
      </w:r>
      <w:r w:rsidR="00BD1BB7">
        <w:rPr>
          <w:rFonts w:ascii="Arial" w:hAnsi="Arial" w:cs="Arial"/>
          <w:color w:val="000000"/>
          <w:sz w:val="24"/>
          <w:szCs w:val="24"/>
          <w:shd w:val="clear" w:color="auto" w:fill="FFFFFF"/>
        </w:rPr>
        <w:t xml:space="preserve">. </w:t>
      </w:r>
      <w:r w:rsidR="00311F3F" w:rsidRPr="00311F3F">
        <w:rPr>
          <w:rFonts w:ascii="Arial" w:hAnsi="Arial" w:cs="Arial"/>
          <w:color w:val="000000"/>
          <w:sz w:val="24"/>
          <w:szCs w:val="24"/>
          <w:shd w:val="clear" w:color="auto" w:fill="FFFFFF"/>
        </w:rPr>
        <w:t>A través de la visión de padres e hijos, narra la experiencia vital de cada uno durante varias décadas.</w:t>
      </w:r>
      <w:r>
        <w:rPr>
          <w:rFonts w:ascii="Arial" w:hAnsi="Arial" w:cs="Arial"/>
          <w:color w:val="000000"/>
          <w:sz w:val="24"/>
          <w:szCs w:val="24"/>
          <w:shd w:val="clear" w:color="auto" w:fill="FFFFFF"/>
        </w:rPr>
        <w:t xml:space="preserve"> </w:t>
      </w:r>
    </w:p>
    <w:p w14:paraId="70BC883B" w14:textId="24138864" w:rsidR="00DB4260" w:rsidRDefault="00311F3F" w:rsidP="00DB4260">
      <w:pPr>
        <w:pStyle w:val="body-text"/>
        <w:shd w:val="clear" w:color="auto" w:fill="FFFFFF"/>
        <w:jc w:val="both"/>
        <w:rPr>
          <w:rFonts w:ascii="Arial" w:hAnsi="Arial" w:cs="Arial"/>
          <w:color w:val="000000"/>
        </w:rPr>
      </w:pPr>
      <w:r w:rsidRPr="00311F3F">
        <w:rPr>
          <w:rFonts w:ascii="Arial" w:hAnsi="Arial" w:cs="Arial"/>
          <w:bCs/>
        </w:rPr>
        <w:t xml:space="preserve">Protagonizan ‘Patria’ las actrices vascas </w:t>
      </w:r>
      <w:r w:rsidRPr="00311F3F">
        <w:rPr>
          <w:rFonts w:ascii="Arial" w:hAnsi="Arial" w:cs="Arial"/>
          <w:color w:val="000000"/>
          <w:shd w:val="clear" w:color="auto" w:fill="FFFFFF"/>
        </w:rPr>
        <w:t>Elena Irureta y Ane Gabarain, con sólidas trayectorias en el cine y la ficción.</w:t>
      </w:r>
      <w:r w:rsidR="00697DB4">
        <w:rPr>
          <w:rFonts w:ascii="Arial" w:hAnsi="Arial" w:cs="Arial"/>
          <w:color w:val="000000"/>
          <w:shd w:val="clear" w:color="auto" w:fill="FFFFFF"/>
        </w:rPr>
        <w:t xml:space="preserve"> </w:t>
      </w:r>
      <w:r w:rsidR="00957F12" w:rsidRPr="00311F3F">
        <w:rPr>
          <w:rFonts w:ascii="Arial" w:hAnsi="Arial" w:cs="Arial"/>
          <w:color w:val="000000"/>
        </w:rPr>
        <w:t>Interpretan</w:t>
      </w:r>
      <w:r w:rsidR="00697DB4">
        <w:rPr>
          <w:rFonts w:ascii="Arial" w:hAnsi="Arial" w:cs="Arial"/>
          <w:color w:val="000000"/>
        </w:rPr>
        <w:t>,</w:t>
      </w:r>
      <w:r w:rsidR="00957F12" w:rsidRPr="00311F3F">
        <w:rPr>
          <w:rFonts w:ascii="Arial" w:hAnsi="Arial" w:cs="Arial"/>
          <w:color w:val="000000"/>
        </w:rPr>
        <w:t xml:space="preserve"> respectivamente</w:t>
      </w:r>
      <w:r w:rsidR="00697DB4">
        <w:rPr>
          <w:rFonts w:ascii="Arial" w:hAnsi="Arial" w:cs="Arial"/>
          <w:color w:val="000000"/>
        </w:rPr>
        <w:t>,</w:t>
      </w:r>
      <w:r w:rsidR="00957F12" w:rsidRPr="00311F3F">
        <w:rPr>
          <w:rFonts w:ascii="Arial" w:hAnsi="Arial" w:cs="Arial"/>
          <w:color w:val="000000"/>
        </w:rPr>
        <w:t xml:space="preserve"> a Bittori y Miren</w:t>
      </w:r>
      <w:r w:rsidR="00A00AA4">
        <w:rPr>
          <w:rFonts w:ascii="Arial" w:hAnsi="Arial" w:cs="Arial"/>
          <w:color w:val="000000"/>
        </w:rPr>
        <w:t>.</w:t>
      </w:r>
      <w:r w:rsidR="00DB4260">
        <w:rPr>
          <w:rFonts w:ascii="Arial" w:hAnsi="Arial" w:cs="Arial"/>
          <w:color w:val="000000"/>
        </w:rPr>
        <w:t xml:space="preserve"> </w:t>
      </w:r>
      <w:r w:rsidR="00DB4260" w:rsidRPr="00311F3F">
        <w:rPr>
          <w:rFonts w:ascii="Arial" w:hAnsi="Arial" w:cs="Arial"/>
          <w:color w:val="000000"/>
        </w:rPr>
        <w:t xml:space="preserve">El resto de </w:t>
      </w:r>
      <w:r w:rsidR="00DB4260">
        <w:rPr>
          <w:rFonts w:ascii="Arial" w:hAnsi="Arial" w:cs="Arial"/>
          <w:color w:val="000000"/>
        </w:rPr>
        <w:t>personajes</w:t>
      </w:r>
      <w:r w:rsidR="00DB4260" w:rsidRPr="00311F3F">
        <w:rPr>
          <w:rFonts w:ascii="Arial" w:hAnsi="Arial" w:cs="Arial"/>
          <w:color w:val="000000"/>
        </w:rPr>
        <w:t xml:space="preserve"> son </w:t>
      </w:r>
      <w:r w:rsidR="00DB4260">
        <w:rPr>
          <w:rFonts w:ascii="Arial" w:hAnsi="Arial" w:cs="Arial"/>
          <w:color w:val="000000"/>
        </w:rPr>
        <w:t>sus</w:t>
      </w:r>
      <w:r w:rsidR="00DB4260" w:rsidRPr="00311F3F">
        <w:rPr>
          <w:rFonts w:ascii="Arial" w:hAnsi="Arial" w:cs="Arial"/>
          <w:color w:val="000000"/>
        </w:rPr>
        <w:t xml:space="preserve"> familiares: Txato (José Ramón Soroiz)</w:t>
      </w:r>
      <w:r w:rsidR="00DB4260">
        <w:rPr>
          <w:rFonts w:ascii="Arial" w:hAnsi="Arial" w:cs="Arial"/>
          <w:color w:val="000000"/>
        </w:rPr>
        <w:t xml:space="preserve">, marido </w:t>
      </w:r>
      <w:r w:rsidR="00DB4260" w:rsidRPr="00311F3F">
        <w:rPr>
          <w:rFonts w:ascii="Arial" w:hAnsi="Arial" w:cs="Arial"/>
          <w:color w:val="000000"/>
        </w:rPr>
        <w:t>de Bittori, un pequeño empresario que es extorsionado por ETA</w:t>
      </w:r>
      <w:r w:rsidR="00DB4260">
        <w:rPr>
          <w:rFonts w:ascii="Arial" w:hAnsi="Arial" w:cs="Arial"/>
          <w:color w:val="000000"/>
        </w:rPr>
        <w:t>; y s</w:t>
      </w:r>
      <w:r w:rsidR="00DB4260" w:rsidRPr="00311F3F">
        <w:rPr>
          <w:rFonts w:ascii="Arial" w:hAnsi="Arial" w:cs="Arial"/>
          <w:color w:val="000000"/>
        </w:rPr>
        <w:t>us hijos Xabier (Iñigo Aranbarri) y Nerea (Susana Abaitua)</w:t>
      </w:r>
      <w:r w:rsidR="00DB4260">
        <w:rPr>
          <w:rFonts w:ascii="Arial" w:hAnsi="Arial" w:cs="Arial"/>
          <w:color w:val="000000"/>
        </w:rPr>
        <w:t xml:space="preserve">, </w:t>
      </w:r>
      <w:r w:rsidR="00DB4260" w:rsidRPr="00311F3F">
        <w:rPr>
          <w:rFonts w:ascii="Arial" w:hAnsi="Arial" w:cs="Arial"/>
          <w:color w:val="000000"/>
        </w:rPr>
        <w:t>entre otros.</w:t>
      </w:r>
    </w:p>
    <w:p w14:paraId="2FA2512B" w14:textId="77777777" w:rsidR="00A00AA4" w:rsidRPr="00A00AA4" w:rsidRDefault="00A00AA4" w:rsidP="00A00AA4">
      <w:pPr>
        <w:pStyle w:val="body-text"/>
        <w:shd w:val="clear" w:color="auto" w:fill="FFFFFF"/>
        <w:jc w:val="both"/>
        <w:rPr>
          <w:rFonts w:ascii="Arial" w:hAnsi="Arial" w:cs="Arial"/>
          <w:color w:val="000000"/>
        </w:rPr>
      </w:pPr>
      <w:r w:rsidRPr="00A00AA4">
        <w:rPr>
          <w:rFonts w:ascii="Arial" w:hAnsi="Arial" w:cs="Arial"/>
        </w:rPr>
        <w:t xml:space="preserve">El día en que ETA anuncia el abandono de las armas, Bittori se dirige al cementerio para contarle a la tumba de su marido, el Txato, asesinado por los terroristas, que ha decidido volver al pueblo donde vivieron toda su vida. ¿Podrá convivir con quienes la acosaron antes y después del atentado que trastocó su vida y la de su familia? ¿Podrá saber quién fue el encapuchado que un día lluvioso mató a su marido, cuando se dirigía a su empresa de transportes? Por más que llegue a escondidas, la presencia de Bittori altera la falsa tranquilidad del pueblo, sobre todo la de su vecina Miren, amiga íntima en otro tiempo, y madre de Joxe Mari, un terrorista encarcelado y sospechoso de los peores temores de Bittori. ¿Qué pasó entre esas dos mujeres? ¿Qué ha envenenado la vida de sus hijos y sus maridos tan unidos en el pasado? Con sus desgarros disimulados y sus convicciones inquebrantables, con sus heridas y sus valentías, la historia incandescente de sus vidas antes y después del cráter que fue el asesinato del Txato, nos habla de la imposibilidad de olvidar y de la necesidad de perdón en una comunidad rota por el fanatismo político durante más de 30 años. </w:t>
      </w:r>
    </w:p>
    <w:p w14:paraId="020DC1AA" w14:textId="77777777" w:rsidR="00BC3707" w:rsidRPr="00CF05E1" w:rsidRDefault="00BC3707" w:rsidP="00912AD1">
      <w:pPr>
        <w:spacing w:after="0" w:line="240" w:lineRule="auto"/>
        <w:jc w:val="center"/>
        <w:rPr>
          <w:rFonts w:ascii="Arial" w:eastAsia="Times New Roman" w:hAnsi="Arial" w:cs="Arial"/>
          <w:bCs/>
          <w:sz w:val="24"/>
          <w:szCs w:val="24"/>
          <w:lang w:eastAsia="es-ES"/>
        </w:rPr>
      </w:pPr>
    </w:p>
    <w:sectPr w:rsidR="00BC3707" w:rsidRPr="00CF05E1" w:rsidSect="00E8134A">
      <w:footerReference w:type="default" r:id="rId9"/>
      <w:pgSz w:w="11906" w:h="16838"/>
      <w:pgMar w:top="1417" w:right="1416" w:bottom="199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5FDC" w14:textId="77777777" w:rsidR="008A71DD" w:rsidRDefault="008A71DD" w:rsidP="00B23904">
      <w:pPr>
        <w:spacing w:after="0" w:line="240" w:lineRule="auto"/>
      </w:pPr>
      <w:r>
        <w:separator/>
      </w:r>
    </w:p>
  </w:endnote>
  <w:endnote w:type="continuationSeparator" w:id="0">
    <w:p w14:paraId="146DF405" w14:textId="77777777" w:rsidR="008A71DD" w:rsidRDefault="008A71DD"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26C2"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7A891D5F" wp14:editId="7938C782">
          <wp:simplePos x="0" y="0"/>
          <wp:positionH relativeFrom="margin">
            <wp:posOffset>5042535</wp:posOffset>
          </wp:positionH>
          <wp:positionV relativeFrom="page">
            <wp:posOffset>9768205</wp:posOffset>
          </wp:positionV>
          <wp:extent cx="564515" cy="564515"/>
          <wp:effectExtent l="0" t="0" r="6985" b="0"/>
          <wp:wrapSquare wrapText="bothSides"/>
          <wp:docPr id="8" name="Imagen 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24ACC20" wp14:editId="5A85B1E1">
          <wp:simplePos x="0" y="0"/>
          <wp:positionH relativeFrom="page">
            <wp:posOffset>4908550</wp:posOffset>
          </wp:positionH>
          <wp:positionV relativeFrom="page">
            <wp:posOffset>10131316</wp:posOffset>
          </wp:positionV>
          <wp:extent cx="2821940" cy="283210"/>
          <wp:effectExtent l="0" t="0" r="0" b="0"/>
          <wp:wrapSquare wrapText="bothSides"/>
          <wp:docPr id="9" name="Imagen 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3AE89F0B"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954C" w14:textId="77777777" w:rsidR="008A71DD" w:rsidRDefault="008A71DD" w:rsidP="00B23904">
      <w:pPr>
        <w:spacing w:after="0" w:line="240" w:lineRule="auto"/>
      </w:pPr>
      <w:r>
        <w:separator/>
      </w:r>
    </w:p>
  </w:footnote>
  <w:footnote w:type="continuationSeparator" w:id="0">
    <w:p w14:paraId="042C6FC3" w14:textId="77777777" w:rsidR="008A71DD" w:rsidRDefault="008A71DD"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AFB"/>
    <w:multiLevelType w:val="hybridMultilevel"/>
    <w:tmpl w:val="87DA467C"/>
    <w:lvl w:ilvl="0" w:tplc="5CA6E614">
      <w:start w:val="1"/>
      <w:numFmt w:val="bullet"/>
      <w:lvlText w:val=""/>
      <w:lvlJc w:val="left"/>
      <w:pPr>
        <w:tabs>
          <w:tab w:val="num" w:pos="502"/>
        </w:tabs>
        <w:ind w:left="502" w:hanging="360"/>
      </w:pPr>
      <w:rPr>
        <w:rFonts w:ascii="Wingdings" w:hAnsi="Wingdings" w:hint="default"/>
      </w:rPr>
    </w:lvl>
    <w:lvl w:ilvl="1" w:tplc="0C161F96">
      <w:start w:val="1"/>
      <w:numFmt w:val="bullet"/>
      <w:lvlText w:val=""/>
      <w:lvlJc w:val="left"/>
      <w:pPr>
        <w:tabs>
          <w:tab w:val="num" w:pos="1440"/>
        </w:tabs>
        <w:ind w:left="1440" w:hanging="360"/>
      </w:pPr>
      <w:rPr>
        <w:rFonts w:ascii="Wingdings" w:hAnsi="Wingdings" w:hint="default"/>
      </w:rPr>
    </w:lvl>
    <w:lvl w:ilvl="2" w:tplc="32EAB7A8" w:tentative="1">
      <w:start w:val="1"/>
      <w:numFmt w:val="bullet"/>
      <w:lvlText w:val=""/>
      <w:lvlJc w:val="left"/>
      <w:pPr>
        <w:tabs>
          <w:tab w:val="num" w:pos="2160"/>
        </w:tabs>
        <w:ind w:left="2160" w:hanging="360"/>
      </w:pPr>
      <w:rPr>
        <w:rFonts w:ascii="Wingdings" w:hAnsi="Wingdings" w:hint="default"/>
      </w:rPr>
    </w:lvl>
    <w:lvl w:ilvl="3" w:tplc="3ADEA2EC" w:tentative="1">
      <w:start w:val="1"/>
      <w:numFmt w:val="bullet"/>
      <w:lvlText w:val=""/>
      <w:lvlJc w:val="left"/>
      <w:pPr>
        <w:tabs>
          <w:tab w:val="num" w:pos="2880"/>
        </w:tabs>
        <w:ind w:left="2880" w:hanging="360"/>
      </w:pPr>
      <w:rPr>
        <w:rFonts w:ascii="Wingdings" w:hAnsi="Wingdings" w:hint="default"/>
      </w:rPr>
    </w:lvl>
    <w:lvl w:ilvl="4" w:tplc="A1969328" w:tentative="1">
      <w:start w:val="1"/>
      <w:numFmt w:val="bullet"/>
      <w:lvlText w:val=""/>
      <w:lvlJc w:val="left"/>
      <w:pPr>
        <w:tabs>
          <w:tab w:val="num" w:pos="3600"/>
        </w:tabs>
        <w:ind w:left="3600" w:hanging="360"/>
      </w:pPr>
      <w:rPr>
        <w:rFonts w:ascii="Wingdings" w:hAnsi="Wingdings" w:hint="default"/>
      </w:rPr>
    </w:lvl>
    <w:lvl w:ilvl="5" w:tplc="F8767698" w:tentative="1">
      <w:start w:val="1"/>
      <w:numFmt w:val="bullet"/>
      <w:lvlText w:val=""/>
      <w:lvlJc w:val="left"/>
      <w:pPr>
        <w:tabs>
          <w:tab w:val="num" w:pos="4320"/>
        </w:tabs>
        <w:ind w:left="4320" w:hanging="360"/>
      </w:pPr>
      <w:rPr>
        <w:rFonts w:ascii="Wingdings" w:hAnsi="Wingdings" w:hint="default"/>
      </w:rPr>
    </w:lvl>
    <w:lvl w:ilvl="6" w:tplc="3954CABE" w:tentative="1">
      <w:start w:val="1"/>
      <w:numFmt w:val="bullet"/>
      <w:lvlText w:val=""/>
      <w:lvlJc w:val="left"/>
      <w:pPr>
        <w:tabs>
          <w:tab w:val="num" w:pos="5040"/>
        </w:tabs>
        <w:ind w:left="5040" w:hanging="360"/>
      </w:pPr>
      <w:rPr>
        <w:rFonts w:ascii="Wingdings" w:hAnsi="Wingdings" w:hint="default"/>
      </w:rPr>
    </w:lvl>
    <w:lvl w:ilvl="7" w:tplc="7618F1E2" w:tentative="1">
      <w:start w:val="1"/>
      <w:numFmt w:val="bullet"/>
      <w:lvlText w:val=""/>
      <w:lvlJc w:val="left"/>
      <w:pPr>
        <w:tabs>
          <w:tab w:val="num" w:pos="5760"/>
        </w:tabs>
        <w:ind w:left="5760" w:hanging="360"/>
      </w:pPr>
      <w:rPr>
        <w:rFonts w:ascii="Wingdings" w:hAnsi="Wingdings" w:hint="default"/>
      </w:rPr>
    </w:lvl>
    <w:lvl w:ilvl="8" w:tplc="049C1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23886"/>
    <w:multiLevelType w:val="hybridMultilevel"/>
    <w:tmpl w:val="55646CDE"/>
    <w:lvl w:ilvl="0" w:tplc="00EC9D6A">
      <w:start w:val="1"/>
      <w:numFmt w:val="bullet"/>
      <w:lvlText w:val=""/>
      <w:lvlJc w:val="left"/>
      <w:pPr>
        <w:tabs>
          <w:tab w:val="num" w:pos="720"/>
        </w:tabs>
        <w:ind w:left="720" w:hanging="360"/>
      </w:pPr>
      <w:rPr>
        <w:rFonts w:ascii="Wingdings" w:hAnsi="Wingdings" w:hint="default"/>
      </w:rPr>
    </w:lvl>
    <w:lvl w:ilvl="1" w:tplc="852A3FE8" w:tentative="1">
      <w:start w:val="1"/>
      <w:numFmt w:val="bullet"/>
      <w:lvlText w:val=""/>
      <w:lvlJc w:val="left"/>
      <w:pPr>
        <w:tabs>
          <w:tab w:val="num" w:pos="1440"/>
        </w:tabs>
        <w:ind w:left="1440" w:hanging="360"/>
      </w:pPr>
      <w:rPr>
        <w:rFonts w:ascii="Wingdings" w:hAnsi="Wingdings" w:hint="default"/>
      </w:rPr>
    </w:lvl>
    <w:lvl w:ilvl="2" w:tplc="309E804E" w:tentative="1">
      <w:start w:val="1"/>
      <w:numFmt w:val="bullet"/>
      <w:lvlText w:val=""/>
      <w:lvlJc w:val="left"/>
      <w:pPr>
        <w:tabs>
          <w:tab w:val="num" w:pos="2160"/>
        </w:tabs>
        <w:ind w:left="2160" w:hanging="360"/>
      </w:pPr>
      <w:rPr>
        <w:rFonts w:ascii="Wingdings" w:hAnsi="Wingdings" w:hint="default"/>
      </w:rPr>
    </w:lvl>
    <w:lvl w:ilvl="3" w:tplc="C478D232" w:tentative="1">
      <w:start w:val="1"/>
      <w:numFmt w:val="bullet"/>
      <w:lvlText w:val=""/>
      <w:lvlJc w:val="left"/>
      <w:pPr>
        <w:tabs>
          <w:tab w:val="num" w:pos="2880"/>
        </w:tabs>
        <w:ind w:left="2880" w:hanging="360"/>
      </w:pPr>
      <w:rPr>
        <w:rFonts w:ascii="Wingdings" w:hAnsi="Wingdings" w:hint="default"/>
      </w:rPr>
    </w:lvl>
    <w:lvl w:ilvl="4" w:tplc="5BA8C982" w:tentative="1">
      <w:start w:val="1"/>
      <w:numFmt w:val="bullet"/>
      <w:lvlText w:val=""/>
      <w:lvlJc w:val="left"/>
      <w:pPr>
        <w:tabs>
          <w:tab w:val="num" w:pos="3600"/>
        </w:tabs>
        <w:ind w:left="3600" w:hanging="360"/>
      </w:pPr>
      <w:rPr>
        <w:rFonts w:ascii="Wingdings" w:hAnsi="Wingdings" w:hint="default"/>
      </w:rPr>
    </w:lvl>
    <w:lvl w:ilvl="5" w:tplc="01126450" w:tentative="1">
      <w:start w:val="1"/>
      <w:numFmt w:val="bullet"/>
      <w:lvlText w:val=""/>
      <w:lvlJc w:val="left"/>
      <w:pPr>
        <w:tabs>
          <w:tab w:val="num" w:pos="4320"/>
        </w:tabs>
        <w:ind w:left="4320" w:hanging="360"/>
      </w:pPr>
      <w:rPr>
        <w:rFonts w:ascii="Wingdings" w:hAnsi="Wingdings" w:hint="default"/>
      </w:rPr>
    </w:lvl>
    <w:lvl w:ilvl="6" w:tplc="D0168276" w:tentative="1">
      <w:start w:val="1"/>
      <w:numFmt w:val="bullet"/>
      <w:lvlText w:val=""/>
      <w:lvlJc w:val="left"/>
      <w:pPr>
        <w:tabs>
          <w:tab w:val="num" w:pos="5040"/>
        </w:tabs>
        <w:ind w:left="5040" w:hanging="360"/>
      </w:pPr>
      <w:rPr>
        <w:rFonts w:ascii="Wingdings" w:hAnsi="Wingdings" w:hint="default"/>
      </w:rPr>
    </w:lvl>
    <w:lvl w:ilvl="7" w:tplc="70A6F43A" w:tentative="1">
      <w:start w:val="1"/>
      <w:numFmt w:val="bullet"/>
      <w:lvlText w:val=""/>
      <w:lvlJc w:val="left"/>
      <w:pPr>
        <w:tabs>
          <w:tab w:val="num" w:pos="5760"/>
        </w:tabs>
        <w:ind w:left="5760" w:hanging="360"/>
      </w:pPr>
      <w:rPr>
        <w:rFonts w:ascii="Wingdings" w:hAnsi="Wingdings" w:hint="default"/>
      </w:rPr>
    </w:lvl>
    <w:lvl w:ilvl="8" w:tplc="1EECC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C59C5"/>
    <w:multiLevelType w:val="hybridMultilevel"/>
    <w:tmpl w:val="5B789722"/>
    <w:lvl w:ilvl="0" w:tplc="A2D662AC">
      <w:start w:val="1"/>
      <w:numFmt w:val="bullet"/>
      <w:lvlText w:val=""/>
      <w:lvlJc w:val="left"/>
      <w:pPr>
        <w:tabs>
          <w:tab w:val="num" w:pos="720"/>
        </w:tabs>
        <w:ind w:left="720" w:hanging="360"/>
      </w:pPr>
      <w:rPr>
        <w:rFonts w:ascii="Wingdings" w:hAnsi="Wingdings" w:hint="default"/>
      </w:rPr>
    </w:lvl>
    <w:lvl w:ilvl="1" w:tplc="D8F6D33C" w:tentative="1">
      <w:start w:val="1"/>
      <w:numFmt w:val="bullet"/>
      <w:lvlText w:val=""/>
      <w:lvlJc w:val="left"/>
      <w:pPr>
        <w:tabs>
          <w:tab w:val="num" w:pos="1440"/>
        </w:tabs>
        <w:ind w:left="1440" w:hanging="360"/>
      </w:pPr>
      <w:rPr>
        <w:rFonts w:ascii="Wingdings" w:hAnsi="Wingdings" w:hint="default"/>
      </w:rPr>
    </w:lvl>
    <w:lvl w:ilvl="2" w:tplc="365CBF12" w:tentative="1">
      <w:start w:val="1"/>
      <w:numFmt w:val="bullet"/>
      <w:lvlText w:val=""/>
      <w:lvlJc w:val="left"/>
      <w:pPr>
        <w:tabs>
          <w:tab w:val="num" w:pos="2160"/>
        </w:tabs>
        <w:ind w:left="2160" w:hanging="360"/>
      </w:pPr>
      <w:rPr>
        <w:rFonts w:ascii="Wingdings" w:hAnsi="Wingdings" w:hint="default"/>
      </w:rPr>
    </w:lvl>
    <w:lvl w:ilvl="3" w:tplc="C8C23D3E" w:tentative="1">
      <w:start w:val="1"/>
      <w:numFmt w:val="bullet"/>
      <w:lvlText w:val=""/>
      <w:lvlJc w:val="left"/>
      <w:pPr>
        <w:tabs>
          <w:tab w:val="num" w:pos="2880"/>
        </w:tabs>
        <w:ind w:left="2880" w:hanging="360"/>
      </w:pPr>
      <w:rPr>
        <w:rFonts w:ascii="Wingdings" w:hAnsi="Wingdings" w:hint="default"/>
      </w:rPr>
    </w:lvl>
    <w:lvl w:ilvl="4" w:tplc="E8C69386" w:tentative="1">
      <w:start w:val="1"/>
      <w:numFmt w:val="bullet"/>
      <w:lvlText w:val=""/>
      <w:lvlJc w:val="left"/>
      <w:pPr>
        <w:tabs>
          <w:tab w:val="num" w:pos="3600"/>
        </w:tabs>
        <w:ind w:left="3600" w:hanging="360"/>
      </w:pPr>
      <w:rPr>
        <w:rFonts w:ascii="Wingdings" w:hAnsi="Wingdings" w:hint="default"/>
      </w:rPr>
    </w:lvl>
    <w:lvl w:ilvl="5" w:tplc="265ACD9C" w:tentative="1">
      <w:start w:val="1"/>
      <w:numFmt w:val="bullet"/>
      <w:lvlText w:val=""/>
      <w:lvlJc w:val="left"/>
      <w:pPr>
        <w:tabs>
          <w:tab w:val="num" w:pos="4320"/>
        </w:tabs>
        <w:ind w:left="4320" w:hanging="360"/>
      </w:pPr>
      <w:rPr>
        <w:rFonts w:ascii="Wingdings" w:hAnsi="Wingdings" w:hint="default"/>
      </w:rPr>
    </w:lvl>
    <w:lvl w:ilvl="6" w:tplc="742C3E4A" w:tentative="1">
      <w:start w:val="1"/>
      <w:numFmt w:val="bullet"/>
      <w:lvlText w:val=""/>
      <w:lvlJc w:val="left"/>
      <w:pPr>
        <w:tabs>
          <w:tab w:val="num" w:pos="5040"/>
        </w:tabs>
        <w:ind w:left="5040" w:hanging="360"/>
      </w:pPr>
      <w:rPr>
        <w:rFonts w:ascii="Wingdings" w:hAnsi="Wingdings" w:hint="default"/>
      </w:rPr>
    </w:lvl>
    <w:lvl w:ilvl="7" w:tplc="16B68258" w:tentative="1">
      <w:start w:val="1"/>
      <w:numFmt w:val="bullet"/>
      <w:lvlText w:val=""/>
      <w:lvlJc w:val="left"/>
      <w:pPr>
        <w:tabs>
          <w:tab w:val="num" w:pos="5760"/>
        </w:tabs>
        <w:ind w:left="5760" w:hanging="360"/>
      </w:pPr>
      <w:rPr>
        <w:rFonts w:ascii="Wingdings" w:hAnsi="Wingdings" w:hint="default"/>
      </w:rPr>
    </w:lvl>
    <w:lvl w:ilvl="8" w:tplc="020263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E7F9F"/>
    <w:multiLevelType w:val="hybridMultilevel"/>
    <w:tmpl w:val="E79607E4"/>
    <w:lvl w:ilvl="0" w:tplc="A04C1FA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643DEF"/>
    <w:multiLevelType w:val="hybridMultilevel"/>
    <w:tmpl w:val="757486E6"/>
    <w:lvl w:ilvl="0" w:tplc="A87AE1AA">
      <w:start w:val="1"/>
      <w:numFmt w:val="bullet"/>
      <w:lvlText w:val=""/>
      <w:lvlJc w:val="left"/>
      <w:pPr>
        <w:tabs>
          <w:tab w:val="num" w:pos="720"/>
        </w:tabs>
        <w:ind w:left="720" w:hanging="360"/>
      </w:pPr>
      <w:rPr>
        <w:rFonts w:ascii="Wingdings" w:hAnsi="Wingdings" w:hint="default"/>
      </w:rPr>
    </w:lvl>
    <w:lvl w:ilvl="1" w:tplc="D44AC4F6">
      <w:start w:val="152"/>
      <w:numFmt w:val="bullet"/>
      <w:lvlText w:val=""/>
      <w:lvlJc w:val="left"/>
      <w:pPr>
        <w:tabs>
          <w:tab w:val="num" w:pos="1440"/>
        </w:tabs>
        <w:ind w:left="1440" w:hanging="360"/>
      </w:pPr>
      <w:rPr>
        <w:rFonts w:ascii="Wingdings" w:hAnsi="Wingdings" w:hint="default"/>
      </w:rPr>
    </w:lvl>
    <w:lvl w:ilvl="2" w:tplc="8502002C" w:tentative="1">
      <w:start w:val="1"/>
      <w:numFmt w:val="bullet"/>
      <w:lvlText w:val=""/>
      <w:lvlJc w:val="left"/>
      <w:pPr>
        <w:tabs>
          <w:tab w:val="num" w:pos="2160"/>
        </w:tabs>
        <w:ind w:left="2160" w:hanging="360"/>
      </w:pPr>
      <w:rPr>
        <w:rFonts w:ascii="Wingdings" w:hAnsi="Wingdings" w:hint="default"/>
      </w:rPr>
    </w:lvl>
    <w:lvl w:ilvl="3" w:tplc="E706918C" w:tentative="1">
      <w:start w:val="1"/>
      <w:numFmt w:val="bullet"/>
      <w:lvlText w:val=""/>
      <w:lvlJc w:val="left"/>
      <w:pPr>
        <w:tabs>
          <w:tab w:val="num" w:pos="2880"/>
        </w:tabs>
        <w:ind w:left="2880" w:hanging="360"/>
      </w:pPr>
      <w:rPr>
        <w:rFonts w:ascii="Wingdings" w:hAnsi="Wingdings" w:hint="default"/>
      </w:rPr>
    </w:lvl>
    <w:lvl w:ilvl="4" w:tplc="3DE29116" w:tentative="1">
      <w:start w:val="1"/>
      <w:numFmt w:val="bullet"/>
      <w:lvlText w:val=""/>
      <w:lvlJc w:val="left"/>
      <w:pPr>
        <w:tabs>
          <w:tab w:val="num" w:pos="3600"/>
        </w:tabs>
        <w:ind w:left="3600" w:hanging="360"/>
      </w:pPr>
      <w:rPr>
        <w:rFonts w:ascii="Wingdings" w:hAnsi="Wingdings" w:hint="default"/>
      </w:rPr>
    </w:lvl>
    <w:lvl w:ilvl="5" w:tplc="7862AA00" w:tentative="1">
      <w:start w:val="1"/>
      <w:numFmt w:val="bullet"/>
      <w:lvlText w:val=""/>
      <w:lvlJc w:val="left"/>
      <w:pPr>
        <w:tabs>
          <w:tab w:val="num" w:pos="4320"/>
        </w:tabs>
        <w:ind w:left="4320" w:hanging="360"/>
      </w:pPr>
      <w:rPr>
        <w:rFonts w:ascii="Wingdings" w:hAnsi="Wingdings" w:hint="default"/>
      </w:rPr>
    </w:lvl>
    <w:lvl w:ilvl="6" w:tplc="35CC65C4" w:tentative="1">
      <w:start w:val="1"/>
      <w:numFmt w:val="bullet"/>
      <w:lvlText w:val=""/>
      <w:lvlJc w:val="left"/>
      <w:pPr>
        <w:tabs>
          <w:tab w:val="num" w:pos="5040"/>
        </w:tabs>
        <w:ind w:left="5040" w:hanging="360"/>
      </w:pPr>
      <w:rPr>
        <w:rFonts w:ascii="Wingdings" w:hAnsi="Wingdings" w:hint="default"/>
      </w:rPr>
    </w:lvl>
    <w:lvl w:ilvl="7" w:tplc="872E9220" w:tentative="1">
      <w:start w:val="1"/>
      <w:numFmt w:val="bullet"/>
      <w:lvlText w:val=""/>
      <w:lvlJc w:val="left"/>
      <w:pPr>
        <w:tabs>
          <w:tab w:val="num" w:pos="5760"/>
        </w:tabs>
        <w:ind w:left="5760" w:hanging="360"/>
      </w:pPr>
      <w:rPr>
        <w:rFonts w:ascii="Wingdings" w:hAnsi="Wingdings" w:hint="default"/>
      </w:rPr>
    </w:lvl>
    <w:lvl w:ilvl="8" w:tplc="461E6D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869E4"/>
    <w:multiLevelType w:val="hybridMultilevel"/>
    <w:tmpl w:val="20AE3444"/>
    <w:lvl w:ilvl="0" w:tplc="A04C1FA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98118F"/>
    <w:multiLevelType w:val="hybridMultilevel"/>
    <w:tmpl w:val="896A4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107B8"/>
    <w:rsid w:val="00015557"/>
    <w:rsid w:val="0002013A"/>
    <w:rsid w:val="0002099A"/>
    <w:rsid w:val="00021D6D"/>
    <w:rsid w:val="00026D9C"/>
    <w:rsid w:val="000327BE"/>
    <w:rsid w:val="00032A50"/>
    <w:rsid w:val="000348D0"/>
    <w:rsid w:val="00034F5E"/>
    <w:rsid w:val="000365E0"/>
    <w:rsid w:val="00040992"/>
    <w:rsid w:val="00044453"/>
    <w:rsid w:val="00044BC8"/>
    <w:rsid w:val="00047C8E"/>
    <w:rsid w:val="0005112A"/>
    <w:rsid w:val="0006170E"/>
    <w:rsid w:val="0006495D"/>
    <w:rsid w:val="00064D4E"/>
    <w:rsid w:val="00067296"/>
    <w:rsid w:val="0007066D"/>
    <w:rsid w:val="00074CC3"/>
    <w:rsid w:val="00082456"/>
    <w:rsid w:val="000827A5"/>
    <w:rsid w:val="00087BC5"/>
    <w:rsid w:val="00092DB0"/>
    <w:rsid w:val="00093A49"/>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D85"/>
    <w:rsid w:val="000E079F"/>
    <w:rsid w:val="000E0A0A"/>
    <w:rsid w:val="000E45AD"/>
    <w:rsid w:val="000E5682"/>
    <w:rsid w:val="000E7B34"/>
    <w:rsid w:val="000F02CD"/>
    <w:rsid w:val="000F37EF"/>
    <w:rsid w:val="000F6359"/>
    <w:rsid w:val="0010016D"/>
    <w:rsid w:val="00102AFC"/>
    <w:rsid w:val="00102F0B"/>
    <w:rsid w:val="00104D1A"/>
    <w:rsid w:val="0010628F"/>
    <w:rsid w:val="00107F57"/>
    <w:rsid w:val="0011131C"/>
    <w:rsid w:val="0011616B"/>
    <w:rsid w:val="001202C2"/>
    <w:rsid w:val="0012625C"/>
    <w:rsid w:val="001262F4"/>
    <w:rsid w:val="0013498A"/>
    <w:rsid w:val="001414EE"/>
    <w:rsid w:val="001423A6"/>
    <w:rsid w:val="00143BEF"/>
    <w:rsid w:val="00143C92"/>
    <w:rsid w:val="00147F41"/>
    <w:rsid w:val="00151728"/>
    <w:rsid w:val="00152B0D"/>
    <w:rsid w:val="00154F1D"/>
    <w:rsid w:val="00156100"/>
    <w:rsid w:val="0015661D"/>
    <w:rsid w:val="00157875"/>
    <w:rsid w:val="00160A31"/>
    <w:rsid w:val="001624CE"/>
    <w:rsid w:val="00163923"/>
    <w:rsid w:val="001653D1"/>
    <w:rsid w:val="00165FB1"/>
    <w:rsid w:val="00170911"/>
    <w:rsid w:val="00170949"/>
    <w:rsid w:val="001728C3"/>
    <w:rsid w:val="00174A49"/>
    <w:rsid w:val="00176AFC"/>
    <w:rsid w:val="001773D7"/>
    <w:rsid w:val="00180D6C"/>
    <w:rsid w:val="00184007"/>
    <w:rsid w:val="00184939"/>
    <w:rsid w:val="001866EE"/>
    <w:rsid w:val="00194351"/>
    <w:rsid w:val="00194832"/>
    <w:rsid w:val="00196F49"/>
    <w:rsid w:val="001A3464"/>
    <w:rsid w:val="001A360C"/>
    <w:rsid w:val="001A637F"/>
    <w:rsid w:val="001C008B"/>
    <w:rsid w:val="001C4194"/>
    <w:rsid w:val="001D1186"/>
    <w:rsid w:val="001D1423"/>
    <w:rsid w:val="001D1821"/>
    <w:rsid w:val="001D19AB"/>
    <w:rsid w:val="001D1D8D"/>
    <w:rsid w:val="001E33FC"/>
    <w:rsid w:val="001E35FE"/>
    <w:rsid w:val="001E4CDB"/>
    <w:rsid w:val="001E7110"/>
    <w:rsid w:val="001F018C"/>
    <w:rsid w:val="001F5624"/>
    <w:rsid w:val="001F640A"/>
    <w:rsid w:val="001F7929"/>
    <w:rsid w:val="00200123"/>
    <w:rsid w:val="00207663"/>
    <w:rsid w:val="00210DF9"/>
    <w:rsid w:val="00211775"/>
    <w:rsid w:val="00213CFD"/>
    <w:rsid w:val="00220B89"/>
    <w:rsid w:val="00221641"/>
    <w:rsid w:val="00226FE2"/>
    <w:rsid w:val="002347A6"/>
    <w:rsid w:val="002359F0"/>
    <w:rsid w:val="00242E16"/>
    <w:rsid w:val="002445D3"/>
    <w:rsid w:val="0024698B"/>
    <w:rsid w:val="00246D78"/>
    <w:rsid w:val="00251526"/>
    <w:rsid w:val="0025185C"/>
    <w:rsid w:val="00254D79"/>
    <w:rsid w:val="002565C1"/>
    <w:rsid w:val="00256EA1"/>
    <w:rsid w:val="00261296"/>
    <w:rsid w:val="0026549F"/>
    <w:rsid w:val="00265C04"/>
    <w:rsid w:val="0026650F"/>
    <w:rsid w:val="002674CC"/>
    <w:rsid w:val="00270760"/>
    <w:rsid w:val="00275000"/>
    <w:rsid w:val="0027542D"/>
    <w:rsid w:val="002774D1"/>
    <w:rsid w:val="00277B28"/>
    <w:rsid w:val="0028299A"/>
    <w:rsid w:val="00286728"/>
    <w:rsid w:val="002921C5"/>
    <w:rsid w:val="002A63C6"/>
    <w:rsid w:val="002A6B26"/>
    <w:rsid w:val="002B10C9"/>
    <w:rsid w:val="002B33CD"/>
    <w:rsid w:val="002B3425"/>
    <w:rsid w:val="002B3D92"/>
    <w:rsid w:val="002B6ADF"/>
    <w:rsid w:val="002B6FFC"/>
    <w:rsid w:val="002C40E7"/>
    <w:rsid w:val="002C4D52"/>
    <w:rsid w:val="002C6DAD"/>
    <w:rsid w:val="002C7272"/>
    <w:rsid w:val="002D16D5"/>
    <w:rsid w:val="002D1D49"/>
    <w:rsid w:val="002D414F"/>
    <w:rsid w:val="002E0EE9"/>
    <w:rsid w:val="002E3437"/>
    <w:rsid w:val="002E41C0"/>
    <w:rsid w:val="002F038E"/>
    <w:rsid w:val="002F0FFB"/>
    <w:rsid w:val="002F3D9A"/>
    <w:rsid w:val="002F6AE1"/>
    <w:rsid w:val="003005B8"/>
    <w:rsid w:val="00303CF8"/>
    <w:rsid w:val="00304B81"/>
    <w:rsid w:val="00304DD9"/>
    <w:rsid w:val="00307139"/>
    <w:rsid w:val="00307394"/>
    <w:rsid w:val="003114AD"/>
    <w:rsid w:val="00311F3F"/>
    <w:rsid w:val="00313B0B"/>
    <w:rsid w:val="0031748E"/>
    <w:rsid w:val="003176F8"/>
    <w:rsid w:val="00323407"/>
    <w:rsid w:val="00324271"/>
    <w:rsid w:val="0032471C"/>
    <w:rsid w:val="0032560C"/>
    <w:rsid w:val="00326EC3"/>
    <w:rsid w:val="0033013A"/>
    <w:rsid w:val="0033719C"/>
    <w:rsid w:val="003423B1"/>
    <w:rsid w:val="00343CBE"/>
    <w:rsid w:val="00351210"/>
    <w:rsid w:val="00361B75"/>
    <w:rsid w:val="00365F78"/>
    <w:rsid w:val="00366BFD"/>
    <w:rsid w:val="003670CD"/>
    <w:rsid w:val="0037110C"/>
    <w:rsid w:val="00375359"/>
    <w:rsid w:val="003753E8"/>
    <w:rsid w:val="00381569"/>
    <w:rsid w:val="00383C61"/>
    <w:rsid w:val="00387354"/>
    <w:rsid w:val="003879CC"/>
    <w:rsid w:val="00396687"/>
    <w:rsid w:val="003972B3"/>
    <w:rsid w:val="00397619"/>
    <w:rsid w:val="00397801"/>
    <w:rsid w:val="003A3A05"/>
    <w:rsid w:val="003A45CD"/>
    <w:rsid w:val="003A53B6"/>
    <w:rsid w:val="003A689F"/>
    <w:rsid w:val="003A6948"/>
    <w:rsid w:val="003B68A7"/>
    <w:rsid w:val="003C335F"/>
    <w:rsid w:val="003C4280"/>
    <w:rsid w:val="003D10B4"/>
    <w:rsid w:val="003D2774"/>
    <w:rsid w:val="003D7FD0"/>
    <w:rsid w:val="003E0B20"/>
    <w:rsid w:val="003E0BC9"/>
    <w:rsid w:val="003E347E"/>
    <w:rsid w:val="003E45E2"/>
    <w:rsid w:val="003E7BA6"/>
    <w:rsid w:val="003F161B"/>
    <w:rsid w:val="00400E45"/>
    <w:rsid w:val="004016AB"/>
    <w:rsid w:val="00401B70"/>
    <w:rsid w:val="004035E3"/>
    <w:rsid w:val="004063D9"/>
    <w:rsid w:val="00410325"/>
    <w:rsid w:val="0041125E"/>
    <w:rsid w:val="004127F6"/>
    <w:rsid w:val="00421360"/>
    <w:rsid w:val="004220A1"/>
    <w:rsid w:val="00422CC5"/>
    <w:rsid w:val="00425B2D"/>
    <w:rsid w:val="0043079B"/>
    <w:rsid w:val="00432241"/>
    <w:rsid w:val="0043436B"/>
    <w:rsid w:val="00436182"/>
    <w:rsid w:val="00437C31"/>
    <w:rsid w:val="00440932"/>
    <w:rsid w:val="00440AA6"/>
    <w:rsid w:val="00442AF8"/>
    <w:rsid w:val="00443360"/>
    <w:rsid w:val="00445109"/>
    <w:rsid w:val="00454DE2"/>
    <w:rsid w:val="00456F22"/>
    <w:rsid w:val="004575B3"/>
    <w:rsid w:val="00462B23"/>
    <w:rsid w:val="004630C0"/>
    <w:rsid w:val="00463A06"/>
    <w:rsid w:val="00464472"/>
    <w:rsid w:val="004671C4"/>
    <w:rsid w:val="00471EED"/>
    <w:rsid w:val="00475F3D"/>
    <w:rsid w:val="00481B0D"/>
    <w:rsid w:val="0048295B"/>
    <w:rsid w:val="00482F77"/>
    <w:rsid w:val="004857B8"/>
    <w:rsid w:val="00485EF8"/>
    <w:rsid w:val="0049276C"/>
    <w:rsid w:val="00496277"/>
    <w:rsid w:val="004A0795"/>
    <w:rsid w:val="004A24FB"/>
    <w:rsid w:val="004A5100"/>
    <w:rsid w:val="004A677F"/>
    <w:rsid w:val="004B0540"/>
    <w:rsid w:val="004B201E"/>
    <w:rsid w:val="004B206F"/>
    <w:rsid w:val="004B34F2"/>
    <w:rsid w:val="004B3762"/>
    <w:rsid w:val="004B68C6"/>
    <w:rsid w:val="004B70D7"/>
    <w:rsid w:val="004C1043"/>
    <w:rsid w:val="004C1E3E"/>
    <w:rsid w:val="004C6489"/>
    <w:rsid w:val="004D25CF"/>
    <w:rsid w:val="004D418A"/>
    <w:rsid w:val="004E114A"/>
    <w:rsid w:val="004E6588"/>
    <w:rsid w:val="004F2AB3"/>
    <w:rsid w:val="004F4966"/>
    <w:rsid w:val="004F5C0D"/>
    <w:rsid w:val="004F66FC"/>
    <w:rsid w:val="004F7EA0"/>
    <w:rsid w:val="0050536F"/>
    <w:rsid w:val="00506777"/>
    <w:rsid w:val="005068BC"/>
    <w:rsid w:val="00507E89"/>
    <w:rsid w:val="005115DD"/>
    <w:rsid w:val="0051189C"/>
    <w:rsid w:val="00511A0F"/>
    <w:rsid w:val="00512672"/>
    <w:rsid w:val="005136DD"/>
    <w:rsid w:val="0051596F"/>
    <w:rsid w:val="00516FB8"/>
    <w:rsid w:val="00516FC4"/>
    <w:rsid w:val="00520190"/>
    <w:rsid w:val="00520AD5"/>
    <w:rsid w:val="005307EA"/>
    <w:rsid w:val="0053606C"/>
    <w:rsid w:val="00536FBF"/>
    <w:rsid w:val="0054094C"/>
    <w:rsid w:val="00543606"/>
    <w:rsid w:val="00545F85"/>
    <w:rsid w:val="005519E9"/>
    <w:rsid w:val="0055236D"/>
    <w:rsid w:val="0055458B"/>
    <w:rsid w:val="005548BD"/>
    <w:rsid w:val="00560502"/>
    <w:rsid w:val="00561A3D"/>
    <w:rsid w:val="00564EE8"/>
    <w:rsid w:val="00566430"/>
    <w:rsid w:val="00566AD6"/>
    <w:rsid w:val="005720B6"/>
    <w:rsid w:val="005763D0"/>
    <w:rsid w:val="00576D59"/>
    <w:rsid w:val="00577887"/>
    <w:rsid w:val="00577F10"/>
    <w:rsid w:val="0058139C"/>
    <w:rsid w:val="00582133"/>
    <w:rsid w:val="005828E8"/>
    <w:rsid w:val="00582AC1"/>
    <w:rsid w:val="00591B3C"/>
    <w:rsid w:val="005929C5"/>
    <w:rsid w:val="00595860"/>
    <w:rsid w:val="00595B8B"/>
    <w:rsid w:val="00597FED"/>
    <w:rsid w:val="005A182D"/>
    <w:rsid w:val="005A28C6"/>
    <w:rsid w:val="005A4484"/>
    <w:rsid w:val="005A57A0"/>
    <w:rsid w:val="005A5FDD"/>
    <w:rsid w:val="005B372D"/>
    <w:rsid w:val="005B3E2D"/>
    <w:rsid w:val="005C0E84"/>
    <w:rsid w:val="005C5AEB"/>
    <w:rsid w:val="005D0271"/>
    <w:rsid w:val="005E19DC"/>
    <w:rsid w:val="005E2591"/>
    <w:rsid w:val="005E3A5C"/>
    <w:rsid w:val="005E40B1"/>
    <w:rsid w:val="005E7A2F"/>
    <w:rsid w:val="005F12F6"/>
    <w:rsid w:val="005F38DE"/>
    <w:rsid w:val="005F4350"/>
    <w:rsid w:val="005F44B4"/>
    <w:rsid w:val="005F47E9"/>
    <w:rsid w:val="00601C71"/>
    <w:rsid w:val="0060389F"/>
    <w:rsid w:val="00610730"/>
    <w:rsid w:val="00611C7E"/>
    <w:rsid w:val="00612CBD"/>
    <w:rsid w:val="00613E91"/>
    <w:rsid w:val="006149A5"/>
    <w:rsid w:val="00615104"/>
    <w:rsid w:val="00616157"/>
    <w:rsid w:val="00622499"/>
    <w:rsid w:val="00626364"/>
    <w:rsid w:val="006277FB"/>
    <w:rsid w:val="006330E5"/>
    <w:rsid w:val="00637EF6"/>
    <w:rsid w:val="00637FB8"/>
    <w:rsid w:val="0064101A"/>
    <w:rsid w:val="00642ADC"/>
    <w:rsid w:val="006502A2"/>
    <w:rsid w:val="00653479"/>
    <w:rsid w:val="006535FC"/>
    <w:rsid w:val="00653C39"/>
    <w:rsid w:val="006573AE"/>
    <w:rsid w:val="00657610"/>
    <w:rsid w:val="00661207"/>
    <w:rsid w:val="00663C4C"/>
    <w:rsid w:val="00667EC5"/>
    <w:rsid w:val="00670056"/>
    <w:rsid w:val="006808AA"/>
    <w:rsid w:val="006813CB"/>
    <w:rsid w:val="006831B1"/>
    <w:rsid w:val="006837FB"/>
    <w:rsid w:val="00683A32"/>
    <w:rsid w:val="006867FB"/>
    <w:rsid w:val="00686A6A"/>
    <w:rsid w:val="00691104"/>
    <w:rsid w:val="00691139"/>
    <w:rsid w:val="00691369"/>
    <w:rsid w:val="00691DCC"/>
    <w:rsid w:val="00693097"/>
    <w:rsid w:val="00693904"/>
    <w:rsid w:val="00694F68"/>
    <w:rsid w:val="00696894"/>
    <w:rsid w:val="00697DB4"/>
    <w:rsid w:val="006A1867"/>
    <w:rsid w:val="006A7620"/>
    <w:rsid w:val="006A782A"/>
    <w:rsid w:val="006B3B88"/>
    <w:rsid w:val="006B4FF6"/>
    <w:rsid w:val="006B622B"/>
    <w:rsid w:val="006B6BBD"/>
    <w:rsid w:val="006C17DD"/>
    <w:rsid w:val="006C1A1A"/>
    <w:rsid w:val="006C6E40"/>
    <w:rsid w:val="006D5CE1"/>
    <w:rsid w:val="006E2F0B"/>
    <w:rsid w:val="006E3B24"/>
    <w:rsid w:val="006E4DCC"/>
    <w:rsid w:val="006E54A2"/>
    <w:rsid w:val="006E707B"/>
    <w:rsid w:val="006F3E46"/>
    <w:rsid w:val="006F406F"/>
    <w:rsid w:val="006F4E9B"/>
    <w:rsid w:val="006F72D0"/>
    <w:rsid w:val="006F7808"/>
    <w:rsid w:val="0070380F"/>
    <w:rsid w:val="00704381"/>
    <w:rsid w:val="00706DF9"/>
    <w:rsid w:val="00721D0E"/>
    <w:rsid w:val="00724F0B"/>
    <w:rsid w:val="00730EE8"/>
    <w:rsid w:val="0073312C"/>
    <w:rsid w:val="00733D69"/>
    <w:rsid w:val="00740E27"/>
    <w:rsid w:val="0074516F"/>
    <w:rsid w:val="007464A0"/>
    <w:rsid w:val="007472C6"/>
    <w:rsid w:val="00750448"/>
    <w:rsid w:val="007512D8"/>
    <w:rsid w:val="0075375C"/>
    <w:rsid w:val="007539F0"/>
    <w:rsid w:val="007563A5"/>
    <w:rsid w:val="00757B2C"/>
    <w:rsid w:val="00761A7B"/>
    <w:rsid w:val="00761A95"/>
    <w:rsid w:val="00763E97"/>
    <w:rsid w:val="007644D9"/>
    <w:rsid w:val="00766D09"/>
    <w:rsid w:val="00767152"/>
    <w:rsid w:val="007701FD"/>
    <w:rsid w:val="0077200B"/>
    <w:rsid w:val="00775149"/>
    <w:rsid w:val="00781AF7"/>
    <w:rsid w:val="00786425"/>
    <w:rsid w:val="00791BDE"/>
    <w:rsid w:val="00791F23"/>
    <w:rsid w:val="007951AB"/>
    <w:rsid w:val="00795325"/>
    <w:rsid w:val="00797895"/>
    <w:rsid w:val="00797A81"/>
    <w:rsid w:val="007A5CAC"/>
    <w:rsid w:val="007A7A39"/>
    <w:rsid w:val="007B010E"/>
    <w:rsid w:val="007B0948"/>
    <w:rsid w:val="007B126D"/>
    <w:rsid w:val="007B1BA4"/>
    <w:rsid w:val="007B22E6"/>
    <w:rsid w:val="007B7FFD"/>
    <w:rsid w:val="007C4060"/>
    <w:rsid w:val="007D0E85"/>
    <w:rsid w:val="007D28EC"/>
    <w:rsid w:val="007D67E1"/>
    <w:rsid w:val="007D722B"/>
    <w:rsid w:val="007E6DAF"/>
    <w:rsid w:val="007F27E2"/>
    <w:rsid w:val="007F2FD5"/>
    <w:rsid w:val="007F5B92"/>
    <w:rsid w:val="007F7AED"/>
    <w:rsid w:val="008104CB"/>
    <w:rsid w:val="00812C2B"/>
    <w:rsid w:val="00815E5F"/>
    <w:rsid w:val="008162C6"/>
    <w:rsid w:val="00817E97"/>
    <w:rsid w:val="0082416F"/>
    <w:rsid w:val="008251B8"/>
    <w:rsid w:val="00825D2B"/>
    <w:rsid w:val="0082732D"/>
    <w:rsid w:val="00831C6D"/>
    <w:rsid w:val="008324F3"/>
    <w:rsid w:val="008337DC"/>
    <w:rsid w:val="00833B61"/>
    <w:rsid w:val="008350D0"/>
    <w:rsid w:val="00837A64"/>
    <w:rsid w:val="00842E4C"/>
    <w:rsid w:val="00845C83"/>
    <w:rsid w:val="008512B9"/>
    <w:rsid w:val="00855414"/>
    <w:rsid w:val="00860A50"/>
    <w:rsid w:val="00860E3B"/>
    <w:rsid w:val="008622A1"/>
    <w:rsid w:val="00863598"/>
    <w:rsid w:val="00864909"/>
    <w:rsid w:val="008711EE"/>
    <w:rsid w:val="008724EA"/>
    <w:rsid w:val="008736F2"/>
    <w:rsid w:val="00873B48"/>
    <w:rsid w:val="00873DDA"/>
    <w:rsid w:val="00875656"/>
    <w:rsid w:val="00880851"/>
    <w:rsid w:val="0088119B"/>
    <w:rsid w:val="00882E78"/>
    <w:rsid w:val="0089094A"/>
    <w:rsid w:val="0089220B"/>
    <w:rsid w:val="00893593"/>
    <w:rsid w:val="00894BD0"/>
    <w:rsid w:val="008A226B"/>
    <w:rsid w:val="008A71DD"/>
    <w:rsid w:val="008B2E6B"/>
    <w:rsid w:val="008B42BE"/>
    <w:rsid w:val="008B57C7"/>
    <w:rsid w:val="008C195D"/>
    <w:rsid w:val="008C1BD5"/>
    <w:rsid w:val="008D0E96"/>
    <w:rsid w:val="008D2355"/>
    <w:rsid w:val="008E2C32"/>
    <w:rsid w:val="008E748A"/>
    <w:rsid w:val="008F26F0"/>
    <w:rsid w:val="008F46BE"/>
    <w:rsid w:val="008F4CEE"/>
    <w:rsid w:val="00901F6C"/>
    <w:rsid w:val="00905E19"/>
    <w:rsid w:val="00912AD1"/>
    <w:rsid w:val="00913C06"/>
    <w:rsid w:val="00915C98"/>
    <w:rsid w:val="00917841"/>
    <w:rsid w:val="009211C4"/>
    <w:rsid w:val="00922D65"/>
    <w:rsid w:val="009268C4"/>
    <w:rsid w:val="00930D26"/>
    <w:rsid w:val="00932E20"/>
    <w:rsid w:val="009367D1"/>
    <w:rsid w:val="00952E8D"/>
    <w:rsid w:val="00956F81"/>
    <w:rsid w:val="0095749D"/>
    <w:rsid w:val="00957F12"/>
    <w:rsid w:val="009613D2"/>
    <w:rsid w:val="00965865"/>
    <w:rsid w:val="009679EB"/>
    <w:rsid w:val="00970A89"/>
    <w:rsid w:val="00971BAF"/>
    <w:rsid w:val="009764B6"/>
    <w:rsid w:val="00977A56"/>
    <w:rsid w:val="009A78DA"/>
    <w:rsid w:val="009B05A6"/>
    <w:rsid w:val="009B2370"/>
    <w:rsid w:val="009B4370"/>
    <w:rsid w:val="009B48F6"/>
    <w:rsid w:val="009B48FE"/>
    <w:rsid w:val="009B6C16"/>
    <w:rsid w:val="009B7F7E"/>
    <w:rsid w:val="009C02FC"/>
    <w:rsid w:val="009C0A61"/>
    <w:rsid w:val="009C4033"/>
    <w:rsid w:val="009D1FBC"/>
    <w:rsid w:val="009D379E"/>
    <w:rsid w:val="009E0092"/>
    <w:rsid w:val="009E09F2"/>
    <w:rsid w:val="009E1861"/>
    <w:rsid w:val="009E19F3"/>
    <w:rsid w:val="009E2E2E"/>
    <w:rsid w:val="009E3B77"/>
    <w:rsid w:val="009E4402"/>
    <w:rsid w:val="009E4DBC"/>
    <w:rsid w:val="009E6C4F"/>
    <w:rsid w:val="009E6D7C"/>
    <w:rsid w:val="009F1F72"/>
    <w:rsid w:val="009F72A5"/>
    <w:rsid w:val="00A00AA4"/>
    <w:rsid w:val="00A016BE"/>
    <w:rsid w:val="00A03BF1"/>
    <w:rsid w:val="00A0433B"/>
    <w:rsid w:val="00A06177"/>
    <w:rsid w:val="00A06AC5"/>
    <w:rsid w:val="00A06B28"/>
    <w:rsid w:val="00A12171"/>
    <w:rsid w:val="00A16AD6"/>
    <w:rsid w:val="00A16E76"/>
    <w:rsid w:val="00A23006"/>
    <w:rsid w:val="00A25CA3"/>
    <w:rsid w:val="00A260BF"/>
    <w:rsid w:val="00A277AC"/>
    <w:rsid w:val="00A312AE"/>
    <w:rsid w:val="00A31320"/>
    <w:rsid w:val="00A33D60"/>
    <w:rsid w:val="00A340B7"/>
    <w:rsid w:val="00A41D25"/>
    <w:rsid w:val="00A423BC"/>
    <w:rsid w:val="00A46B2B"/>
    <w:rsid w:val="00A47A0A"/>
    <w:rsid w:val="00A5381C"/>
    <w:rsid w:val="00A551AB"/>
    <w:rsid w:val="00A60064"/>
    <w:rsid w:val="00A607CF"/>
    <w:rsid w:val="00A611FF"/>
    <w:rsid w:val="00A61A48"/>
    <w:rsid w:val="00A6212B"/>
    <w:rsid w:val="00A65EBD"/>
    <w:rsid w:val="00A704DA"/>
    <w:rsid w:val="00A70DD3"/>
    <w:rsid w:val="00A7201D"/>
    <w:rsid w:val="00A77B1D"/>
    <w:rsid w:val="00A905E3"/>
    <w:rsid w:val="00A94BC7"/>
    <w:rsid w:val="00A97A39"/>
    <w:rsid w:val="00A97E69"/>
    <w:rsid w:val="00AA68FB"/>
    <w:rsid w:val="00AA69BD"/>
    <w:rsid w:val="00AB0BC7"/>
    <w:rsid w:val="00AB5588"/>
    <w:rsid w:val="00AC0FDC"/>
    <w:rsid w:val="00AC4F38"/>
    <w:rsid w:val="00AC5A05"/>
    <w:rsid w:val="00AC5D98"/>
    <w:rsid w:val="00AC6870"/>
    <w:rsid w:val="00AD4D46"/>
    <w:rsid w:val="00AD5CE3"/>
    <w:rsid w:val="00AD7202"/>
    <w:rsid w:val="00AE009F"/>
    <w:rsid w:val="00AE56D6"/>
    <w:rsid w:val="00AE77B8"/>
    <w:rsid w:val="00AF13C2"/>
    <w:rsid w:val="00AF4996"/>
    <w:rsid w:val="00AF69F9"/>
    <w:rsid w:val="00AF763A"/>
    <w:rsid w:val="00B023B3"/>
    <w:rsid w:val="00B03786"/>
    <w:rsid w:val="00B10490"/>
    <w:rsid w:val="00B108BD"/>
    <w:rsid w:val="00B14E45"/>
    <w:rsid w:val="00B17278"/>
    <w:rsid w:val="00B2132F"/>
    <w:rsid w:val="00B23904"/>
    <w:rsid w:val="00B24636"/>
    <w:rsid w:val="00B24FFF"/>
    <w:rsid w:val="00B279BB"/>
    <w:rsid w:val="00B3661D"/>
    <w:rsid w:val="00B3715C"/>
    <w:rsid w:val="00B46B75"/>
    <w:rsid w:val="00B50D90"/>
    <w:rsid w:val="00B50F6E"/>
    <w:rsid w:val="00B528C3"/>
    <w:rsid w:val="00B52F74"/>
    <w:rsid w:val="00B5463A"/>
    <w:rsid w:val="00B55123"/>
    <w:rsid w:val="00B55CFE"/>
    <w:rsid w:val="00B63B01"/>
    <w:rsid w:val="00B66E5F"/>
    <w:rsid w:val="00B71593"/>
    <w:rsid w:val="00B81EF1"/>
    <w:rsid w:val="00B825C8"/>
    <w:rsid w:val="00B8276B"/>
    <w:rsid w:val="00B8357A"/>
    <w:rsid w:val="00B86D37"/>
    <w:rsid w:val="00B922BD"/>
    <w:rsid w:val="00B92376"/>
    <w:rsid w:val="00B93F86"/>
    <w:rsid w:val="00B95567"/>
    <w:rsid w:val="00B95DF9"/>
    <w:rsid w:val="00B962F4"/>
    <w:rsid w:val="00BA2B1D"/>
    <w:rsid w:val="00BA65AD"/>
    <w:rsid w:val="00BB09B6"/>
    <w:rsid w:val="00BB0D43"/>
    <w:rsid w:val="00BB5AD2"/>
    <w:rsid w:val="00BB7D73"/>
    <w:rsid w:val="00BC27C4"/>
    <w:rsid w:val="00BC3707"/>
    <w:rsid w:val="00BC647E"/>
    <w:rsid w:val="00BD1BB7"/>
    <w:rsid w:val="00BD2EBE"/>
    <w:rsid w:val="00BD413F"/>
    <w:rsid w:val="00BD6096"/>
    <w:rsid w:val="00BD613C"/>
    <w:rsid w:val="00BE12AC"/>
    <w:rsid w:val="00BE71F9"/>
    <w:rsid w:val="00BF0FE5"/>
    <w:rsid w:val="00BF261C"/>
    <w:rsid w:val="00BF3D5F"/>
    <w:rsid w:val="00C028BF"/>
    <w:rsid w:val="00C02B7F"/>
    <w:rsid w:val="00C03A0F"/>
    <w:rsid w:val="00C04707"/>
    <w:rsid w:val="00C05590"/>
    <w:rsid w:val="00C0746A"/>
    <w:rsid w:val="00C10669"/>
    <w:rsid w:val="00C10FFA"/>
    <w:rsid w:val="00C12898"/>
    <w:rsid w:val="00C136F3"/>
    <w:rsid w:val="00C16919"/>
    <w:rsid w:val="00C1718D"/>
    <w:rsid w:val="00C17B05"/>
    <w:rsid w:val="00C20BE1"/>
    <w:rsid w:val="00C23207"/>
    <w:rsid w:val="00C2401E"/>
    <w:rsid w:val="00C24512"/>
    <w:rsid w:val="00C24739"/>
    <w:rsid w:val="00C260C4"/>
    <w:rsid w:val="00C27206"/>
    <w:rsid w:val="00C27DC2"/>
    <w:rsid w:val="00C319FA"/>
    <w:rsid w:val="00C323EF"/>
    <w:rsid w:val="00C375AF"/>
    <w:rsid w:val="00C426AD"/>
    <w:rsid w:val="00C42C7D"/>
    <w:rsid w:val="00C505EA"/>
    <w:rsid w:val="00C5068C"/>
    <w:rsid w:val="00C549E6"/>
    <w:rsid w:val="00C563A0"/>
    <w:rsid w:val="00C56B44"/>
    <w:rsid w:val="00C5740A"/>
    <w:rsid w:val="00C62A7E"/>
    <w:rsid w:val="00C7188C"/>
    <w:rsid w:val="00C71EA6"/>
    <w:rsid w:val="00C746AC"/>
    <w:rsid w:val="00C777BC"/>
    <w:rsid w:val="00C813FF"/>
    <w:rsid w:val="00C81D50"/>
    <w:rsid w:val="00C8667F"/>
    <w:rsid w:val="00C87AD8"/>
    <w:rsid w:val="00C91A22"/>
    <w:rsid w:val="00C9360A"/>
    <w:rsid w:val="00C93AF9"/>
    <w:rsid w:val="00C946C2"/>
    <w:rsid w:val="00CA43C0"/>
    <w:rsid w:val="00CA5E59"/>
    <w:rsid w:val="00CB4BAE"/>
    <w:rsid w:val="00CB4E3C"/>
    <w:rsid w:val="00CB578A"/>
    <w:rsid w:val="00CB6A94"/>
    <w:rsid w:val="00CB71DF"/>
    <w:rsid w:val="00CC052A"/>
    <w:rsid w:val="00CC34C6"/>
    <w:rsid w:val="00CC5D24"/>
    <w:rsid w:val="00CD0D8B"/>
    <w:rsid w:val="00CD423E"/>
    <w:rsid w:val="00CD7195"/>
    <w:rsid w:val="00CD799C"/>
    <w:rsid w:val="00CE1A22"/>
    <w:rsid w:val="00CE6340"/>
    <w:rsid w:val="00CE781B"/>
    <w:rsid w:val="00CE7846"/>
    <w:rsid w:val="00CF05E1"/>
    <w:rsid w:val="00CF0833"/>
    <w:rsid w:val="00CF15AD"/>
    <w:rsid w:val="00CF21CF"/>
    <w:rsid w:val="00CF2512"/>
    <w:rsid w:val="00CF4CF9"/>
    <w:rsid w:val="00D0783B"/>
    <w:rsid w:val="00D13130"/>
    <w:rsid w:val="00D167CB"/>
    <w:rsid w:val="00D2013F"/>
    <w:rsid w:val="00D26D85"/>
    <w:rsid w:val="00D36CB7"/>
    <w:rsid w:val="00D40D6E"/>
    <w:rsid w:val="00D41EA6"/>
    <w:rsid w:val="00D42CF3"/>
    <w:rsid w:val="00D458F8"/>
    <w:rsid w:val="00D51248"/>
    <w:rsid w:val="00D515BE"/>
    <w:rsid w:val="00D53497"/>
    <w:rsid w:val="00D56088"/>
    <w:rsid w:val="00D57E63"/>
    <w:rsid w:val="00D61479"/>
    <w:rsid w:val="00D6165D"/>
    <w:rsid w:val="00D6666F"/>
    <w:rsid w:val="00D70477"/>
    <w:rsid w:val="00D72CF2"/>
    <w:rsid w:val="00D80046"/>
    <w:rsid w:val="00D80A52"/>
    <w:rsid w:val="00D80DDF"/>
    <w:rsid w:val="00D8177D"/>
    <w:rsid w:val="00D82FF5"/>
    <w:rsid w:val="00D86D61"/>
    <w:rsid w:val="00D90CD8"/>
    <w:rsid w:val="00D9132E"/>
    <w:rsid w:val="00D9481D"/>
    <w:rsid w:val="00D967DA"/>
    <w:rsid w:val="00D96EDF"/>
    <w:rsid w:val="00D97CEC"/>
    <w:rsid w:val="00DA36C4"/>
    <w:rsid w:val="00DA60A0"/>
    <w:rsid w:val="00DB4260"/>
    <w:rsid w:val="00DC47B1"/>
    <w:rsid w:val="00DC48BF"/>
    <w:rsid w:val="00DC6F38"/>
    <w:rsid w:val="00DD030C"/>
    <w:rsid w:val="00DD2B92"/>
    <w:rsid w:val="00DD4F40"/>
    <w:rsid w:val="00DD5A74"/>
    <w:rsid w:val="00DD6865"/>
    <w:rsid w:val="00DE658E"/>
    <w:rsid w:val="00DE6871"/>
    <w:rsid w:val="00DF1B61"/>
    <w:rsid w:val="00DF1DD0"/>
    <w:rsid w:val="00DF675E"/>
    <w:rsid w:val="00DF729C"/>
    <w:rsid w:val="00DF79B1"/>
    <w:rsid w:val="00E00A99"/>
    <w:rsid w:val="00E01372"/>
    <w:rsid w:val="00E0137D"/>
    <w:rsid w:val="00E041D4"/>
    <w:rsid w:val="00E0477D"/>
    <w:rsid w:val="00E05D9B"/>
    <w:rsid w:val="00E05E8C"/>
    <w:rsid w:val="00E16851"/>
    <w:rsid w:val="00E1728C"/>
    <w:rsid w:val="00E23201"/>
    <w:rsid w:val="00E2473D"/>
    <w:rsid w:val="00E25B95"/>
    <w:rsid w:val="00E25C92"/>
    <w:rsid w:val="00E30532"/>
    <w:rsid w:val="00E331FA"/>
    <w:rsid w:val="00E41CF9"/>
    <w:rsid w:val="00E42ADC"/>
    <w:rsid w:val="00E46F7B"/>
    <w:rsid w:val="00E55319"/>
    <w:rsid w:val="00E6352E"/>
    <w:rsid w:val="00E672A8"/>
    <w:rsid w:val="00E718F3"/>
    <w:rsid w:val="00E773FC"/>
    <w:rsid w:val="00E77E2B"/>
    <w:rsid w:val="00E802B1"/>
    <w:rsid w:val="00E80D6A"/>
    <w:rsid w:val="00E8134A"/>
    <w:rsid w:val="00E8536B"/>
    <w:rsid w:val="00E876B9"/>
    <w:rsid w:val="00E9237B"/>
    <w:rsid w:val="00E92878"/>
    <w:rsid w:val="00E936DB"/>
    <w:rsid w:val="00E948AA"/>
    <w:rsid w:val="00E95225"/>
    <w:rsid w:val="00EA003F"/>
    <w:rsid w:val="00EA1E9F"/>
    <w:rsid w:val="00EA3981"/>
    <w:rsid w:val="00EA6962"/>
    <w:rsid w:val="00EB1D5B"/>
    <w:rsid w:val="00EB31D3"/>
    <w:rsid w:val="00EC54CA"/>
    <w:rsid w:val="00EC596B"/>
    <w:rsid w:val="00ED1D75"/>
    <w:rsid w:val="00ED4BBA"/>
    <w:rsid w:val="00ED5488"/>
    <w:rsid w:val="00EE2C12"/>
    <w:rsid w:val="00EE5926"/>
    <w:rsid w:val="00EE714F"/>
    <w:rsid w:val="00EF1AE8"/>
    <w:rsid w:val="00EF4191"/>
    <w:rsid w:val="00EF598F"/>
    <w:rsid w:val="00EF76EF"/>
    <w:rsid w:val="00EF7C4A"/>
    <w:rsid w:val="00F000A4"/>
    <w:rsid w:val="00F0088B"/>
    <w:rsid w:val="00F016BD"/>
    <w:rsid w:val="00F042F3"/>
    <w:rsid w:val="00F0440A"/>
    <w:rsid w:val="00F07482"/>
    <w:rsid w:val="00F07D81"/>
    <w:rsid w:val="00F119A0"/>
    <w:rsid w:val="00F1317E"/>
    <w:rsid w:val="00F21327"/>
    <w:rsid w:val="00F22EE5"/>
    <w:rsid w:val="00F23765"/>
    <w:rsid w:val="00F24EF2"/>
    <w:rsid w:val="00F27A50"/>
    <w:rsid w:val="00F33DB5"/>
    <w:rsid w:val="00F3495B"/>
    <w:rsid w:val="00F3581B"/>
    <w:rsid w:val="00F40096"/>
    <w:rsid w:val="00F40147"/>
    <w:rsid w:val="00F40421"/>
    <w:rsid w:val="00F54B00"/>
    <w:rsid w:val="00F60552"/>
    <w:rsid w:val="00F65930"/>
    <w:rsid w:val="00F70464"/>
    <w:rsid w:val="00F70B6A"/>
    <w:rsid w:val="00F7534D"/>
    <w:rsid w:val="00F775CD"/>
    <w:rsid w:val="00F82CA7"/>
    <w:rsid w:val="00F84D35"/>
    <w:rsid w:val="00F85389"/>
    <w:rsid w:val="00F8648A"/>
    <w:rsid w:val="00F86580"/>
    <w:rsid w:val="00F86F86"/>
    <w:rsid w:val="00F904FE"/>
    <w:rsid w:val="00F9177A"/>
    <w:rsid w:val="00F91BEB"/>
    <w:rsid w:val="00F940C5"/>
    <w:rsid w:val="00F941DB"/>
    <w:rsid w:val="00F9442E"/>
    <w:rsid w:val="00F978E7"/>
    <w:rsid w:val="00FA08C1"/>
    <w:rsid w:val="00FA0F4C"/>
    <w:rsid w:val="00FA21C8"/>
    <w:rsid w:val="00FA2C32"/>
    <w:rsid w:val="00FA515E"/>
    <w:rsid w:val="00FA545E"/>
    <w:rsid w:val="00FA5D69"/>
    <w:rsid w:val="00FB280E"/>
    <w:rsid w:val="00FB3420"/>
    <w:rsid w:val="00FB349D"/>
    <w:rsid w:val="00FB3978"/>
    <w:rsid w:val="00FB7B0B"/>
    <w:rsid w:val="00FB7DD5"/>
    <w:rsid w:val="00FB7F8D"/>
    <w:rsid w:val="00FC3966"/>
    <w:rsid w:val="00FC42A2"/>
    <w:rsid w:val="00FC42CF"/>
    <w:rsid w:val="00FC5284"/>
    <w:rsid w:val="00FD17D0"/>
    <w:rsid w:val="00FD2B82"/>
    <w:rsid w:val="00FD4813"/>
    <w:rsid w:val="00FE4CF2"/>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1450D"/>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C3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05E19"/>
    <w:rPr>
      <w:color w:val="0563C1" w:themeColor="hyperlink"/>
      <w:u w:val="single"/>
    </w:rPr>
  </w:style>
  <w:style w:type="character" w:customStyle="1" w:styleId="Mencinsinresolver1">
    <w:name w:val="Mención sin resolver1"/>
    <w:basedOn w:val="Fuentedeprrafopredeter"/>
    <w:uiPriority w:val="99"/>
    <w:semiHidden/>
    <w:unhideWhenUsed/>
    <w:rsid w:val="00905E19"/>
    <w:rPr>
      <w:color w:val="605E5C"/>
      <w:shd w:val="clear" w:color="auto" w:fill="E1DFDD"/>
    </w:rPr>
  </w:style>
  <w:style w:type="character" w:styleId="Hipervnculovisitado">
    <w:name w:val="FollowedHyperlink"/>
    <w:basedOn w:val="Fuentedeprrafopredeter"/>
    <w:uiPriority w:val="99"/>
    <w:semiHidden/>
    <w:unhideWhenUsed/>
    <w:rsid w:val="00905E19"/>
    <w:rPr>
      <w:color w:val="954F72" w:themeColor="followedHyperlink"/>
      <w:u w:val="single"/>
    </w:rPr>
  </w:style>
  <w:style w:type="paragraph" w:styleId="Prrafodelista">
    <w:name w:val="List Paragraph"/>
    <w:basedOn w:val="Normal"/>
    <w:uiPriority w:val="34"/>
    <w:qFormat/>
    <w:rsid w:val="00F3581B"/>
    <w:pPr>
      <w:ind w:left="720"/>
      <w:contextualSpacing/>
    </w:pPr>
  </w:style>
  <w:style w:type="paragraph" w:customStyle="1" w:styleId="coloreta">
    <w:name w:val="color_eta"/>
    <w:basedOn w:val="Normal"/>
    <w:rsid w:val="00912A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12AD1"/>
    <w:rPr>
      <w:b/>
      <w:bCs/>
    </w:rPr>
  </w:style>
  <w:style w:type="character" w:styleId="nfasis">
    <w:name w:val="Emphasis"/>
    <w:basedOn w:val="Fuentedeprrafopredeter"/>
    <w:uiPriority w:val="20"/>
    <w:qFormat/>
    <w:rsid w:val="00912AD1"/>
    <w:rPr>
      <w:i/>
      <w:iCs/>
    </w:rPr>
  </w:style>
  <w:style w:type="paragraph" w:customStyle="1" w:styleId="body-text">
    <w:name w:val="body-text"/>
    <w:basedOn w:val="Normal"/>
    <w:rsid w:val="00957F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CC34C6"/>
    <w:rPr>
      <w:rFonts w:ascii="Times New Roman" w:eastAsia="Times New Roman" w:hAnsi="Times New Roman" w:cs="Times New Roman"/>
      <w:b/>
      <w:bCs/>
      <w:kern w:val="36"/>
      <w:sz w:val="48"/>
      <w:szCs w:val="48"/>
      <w:lang w:eastAsia="es-ES"/>
    </w:rPr>
  </w:style>
  <w:style w:type="character" w:customStyle="1" w:styleId="a2alabel">
    <w:name w:val="a2a_label"/>
    <w:basedOn w:val="Fuentedeprrafopredeter"/>
    <w:rsid w:val="00CC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601">
      <w:bodyDiv w:val="1"/>
      <w:marLeft w:val="0"/>
      <w:marRight w:val="0"/>
      <w:marTop w:val="0"/>
      <w:marBottom w:val="0"/>
      <w:divBdr>
        <w:top w:val="none" w:sz="0" w:space="0" w:color="auto"/>
        <w:left w:val="none" w:sz="0" w:space="0" w:color="auto"/>
        <w:bottom w:val="none" w:sz="0" w:space="0" w:color="auto"/>
        <w:right w:val="none" w:sz="0" w:space="0" w:color="auto"/>
      </w:divBdr>
      <w:divsChild>
        <w:div w:id="1456481649">
          <w:marLeft w:val="0"/>
          <w:marRight w:val="0"/>
          <w:marTop w:val="0"/>
          <w:marBottom w:val="120"/>
          <w:divBdr>
            <w:top w:val="none" w:sz="0" w:space="0" w:color="auto"/>
            <w:left w:val="none" w:sz="0" w:space="0" w:color="auto"/>
            <w:bottom w:val="none" w:sz="0" w:space="0" w:color="auto"/>
            <w:right w:val="none" w:sz="0" w:space="0" w:color="auto"/>
          </w:divBdr>
        </w:div>
        <w:div w:id="1127092268">
          <w:marLeft w:val="720"/>
          <w:marRight w:val="0"/>
          <w:marTop w:val="0"/>
          <w:marBottom w:val="120"/>
          <w:divBdr>
            <w:top w:val="none" w:sz="0" w:space="0" w:color="auto"/>
            <w:left w:val="none" w:sz="0" w:space="0" w:color="auto"/>
            <w:bottom w:val="none" w:sz="0" w:space="0" w:color="auto"/>
            <w:right w:val="none" w:sz="0" w:space="0" w:color="auto"/>
          </w:divBdr>
        </w:div>
        <w:div w:id="667751519">
          <w:marLeft w:val="720"/>
          <w:marRight w:val="0"/>
          <w:marTop w:val="0"/>
          <w:marBottom w:val="120"/>
          <w:divBdr>
            <w:top w:val="none" w:sz="0" w:space="0" w:color="auto"/>
            <w:left w:val="none" w:sz="0" w:space="0" w:color="auto"/>
            <w:bottom w:val="none" w:sz="0" w:space="0" w:color="auto"/>
            <w:right w:val="none" w:sz="0" w:space="0" w:color="auto"/>
          </w:divBdr>
        </w:div>
      </w:divsChild>
    </w:div>
    <w:div w:id="58095480">
      <w:bodyDiv w:val="1"/>
      <w:marLeft w:val="0"/>
      <w:marRight w:val="0"/>
      <w:marTop w:val="0"/>
      <w:marBottom w:val="0"/>
      <w:divBdr>
        <w:top w:val="none" w:sz="0" w:space="0" w:color="auto"/>
        <w:left w:val="none" w:sz="0" w:space="0" w:color="auto"/>
        <w:bottom w:val="none" w:sz="0" w:space="0" w:color="auto"/>
        <w:right w:val="none" w:sz="0" w:space="0" w:color="auto"/>
      </w:divBdr>
      <w:divsChild>
        <w:div w:id="611013938">
          <w:marLeft w:val="0"/>
          <w:marRight w:val="0"/>
          <w:marTop w:val="0"/>
          <w:marBottom w:val="750"/>
          <w:divBdr>
            <w:top w:val="none" w:sz="0" w:space="0" w:color="auto"/>
            <w:left w:val="none" w:sz="0" w:space="0" w:color="auto"/>
            <w:bottom w:val="none" w:sz="0" w:space="0" w:color="auto"/>
            <w:right w:val="none" w:sz="0" w:space="0" w:color="auto"/>
          </w:divBdr>
          <w:divsChild>
            <w:div w:id="49812866">
              <w:marLeft w:val="0"/>
              <w:marRight w:val="0"/>
              <w:marTop w:val="240"/>
              <w:marBottom w:val="240"/>
              <w:divBdr>
                <w:top w:val="none" w:sz="0" w:space="0" w:color="auto"/>
                <w:left w:val="none" w:sz="0" w:space="0" w:color="auto"/>
                <w:bottom w:val="none" w:sz="0" w:space="0" w:color="auto"/>
                <w:right w:val="none" w:sz="0" w:space="0" w:color="auto"/>
              </w:divBdr>
              <w:divsChild>
                <w:div w:id="2774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583">
      <w:bodyDiv w:val="1"/>
      <w:marLeft w:val="0"/>
      <w:marRight w:val="0"/>
      <w:marTop w:val="0"/>
      <w:marBottom w:val="0"/>
      <w:divBdr>
        <w:top w:val="none" w:sz="0" w:space="0" w:color="auto"/>
        <w:left w:val="none" w:sz="0" w:space="0" w:color="auto"/>
        <w:bottom w:val="none" w:sz="0" w:space="0" w:color="auto"/>
        <w:right w:val="none" w:sz="0" w:space="0" w:color="auto"/>
      </w:divBdr>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05533773">
      <w:bodyDiv w:val="1"/>
      <w:marLeft w:val="0"/>
      <w:marRight w:val="0"/>
      <w:marTop w:val="0"/>
      <w:marBottom w:val="0"/>
      <w:divBdr>
        <w:top w:val="none" w:sz="0" w:space="0" w:color="auto"/>
        <w:left w:val="none" w:sz="0" w:space="0" w:color="auto"/>
        <w:bottom w:val="none" w:sz="0" w:space="0" w:color="auto"/>
        <w:right w:val="none" w:sz="0" w:space="0" w:color="auto"/>
      </w:divBdr>
      <w:divsChild>
        <w:div w:id="208611828">
          <w:marLeft w:val="0"/>
          <w:marRight w:val="0"/>
          <w:marTop w:val="0"/>
          <w:marBottom w:val="750"/>
          <w:divBdr>
            <w:top w:val="none" w:sz="0" w:space="0" w:color="auto"/>
            <w:left w:val="none" w:sz="0" w:space="0" w:color="auto"/>
            <w:bottom w:val="none" w:sz="0" w:space="0" w:color="auto"/>
            <w:right w:val="none" w:sz="0" w:space="0" w:color="auto"/>
          </w:divBdr>
          <w:divsChild>
            <w:div w:id="400444855">
              <w:marLeft w:val="0"/>
              <w:marRight w:val="0"/>
              <w:marTop w:val="240"/>
              <w:marBottom w:val="240"/>
              <w:divBdr>
                <w:top w:val="none" w:sz="0" w:space="0" w:color="auto"/>
                <w:left w:val="none" w:sz="0" w:space="0" w:color="auto"/>
                <w:bottom w:val="none" w:sz="0" w:space="0" w:color="auto"/>
                <w:right w:val="none" w:sz="0" w:space="0" w:color="auto"/>
              </w:divBdr>
              <w:divsChild>
                <w:div w:id="6640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8045">
      <w:bodyDiv w:val="1"/>
      <w:marLeft w:val="0"/>
      <w:marRight w:val="0"/>
      <w:marTop w:val="0"/>
      <w:marBottom w:val="0"/>
      <w:divBdr>
        <w:top w:val="none" w:sz="0" w:space="0" w:color="auto"/>
        <w:left w:val="none" w:sz="0" w:space="0" w:color="auto"/>
        <w:bottom w:val="none" w:sz="0" w:space="0" w:color="auto"/>
        <w:right w:val="none" w:sz="0" w:space="0" w:color="auto"/>
      </w:divBdr>
      <w:divsChild>
        <w:div w:id="1806771098">
          <w:marLeft w:val="0"/>
          <w:marRight w:val="0"/>
          <w:marTop w:val="0"/>
          <w:marBottom w:val="120"/>
          <w:divBdr>
            <w:top w:val="none" w:sz="0" w:space="0" w:color="auto"/>
            <w:left w:val="none" w:sz="0" w:space="0" w:color="auto"/>
            <w:bottom w:val="none" w:sz="0" w:space="0" w:color="auto"/>
            <w:right w:val="none" w:sz="0" w:space="0" w:color="auto"/>
          </w:divBdr>
        </w:div>
        <w:div w:id="784226823">
          <w:marLeft w:val="720"/>
          <w:marRight w:val="0"/>
          <w:marTop w:val="0"/>
          <w:marBottom w:val="120"/>
          <w:divBdr>
            <w:top w:val="none" w:sz="0" w:space="0" w:color="auto"/>
            <w:left w:val="none" w:sz="0" w:space="0" w:color="auto"/>
            <w:bottom w:val="none" w:sz="0" w:space="0" w:color="auto"/>
            <w:right w:val="none" w:sz="0" w:space="0" w:color="auto"/>
          </w:divBdr>
        </w:div>
        <w:div w:id="1275480633">
          <w:marLeft w:val="720"/>
          <w:marRight w:val="0"/>
          <w:marTop w:val="0"/>
          <w:marBottom w:val="120"/>
          <w:divBdr>
            <w:top w:val="none" w:sz="0" w:space="0" w:color="auto"/>
            <w:left w:val="none" w:sz="0" w:space="0" w:color="auto"/>
            <w:bottom w:val="none" w:sz="0" w:space="0" w:color="auto"/>
            <w:right w:val="none" w:sz="0" w:space="0" w:color="auto"/>
          </w:divBdr>
        </w:div>
      </w:divsChild>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651368797">
      <w:bodyDiv w:val="1"/>
      <w:marLeft w:val="0"/>
      <w:marRight w:val="0"/>
      <w:marTop w:val="0"/>
      <w:marBottom w:val="0"/>
      <w:divBdr>
        <w:top w:val="none" w:sz="0" w:space="0" w:color="auto"/>
        <w:left w:val="none" w:sz="0" w:space="0" w:color="auto"/>
        <w:bottom w:val="none" w:sz="0" w:space="0" w:color="auto"/>
        <w:right w:val="none" w:sz="0" w:space="0" w:color="auto"/>
      </w:divBdr>
      <w:divsChild>
        <w:div w:id="761100331">
          <w:marLeft w:val="0"/>
          <w:marRight w:val="0"/>
          <w:marTop w:val="0"/>
          <w:marBottom w:val="120"/>
          <w:divBdr>
            <w:top w:val="none" w:sz="0" w:space="0" w:color="auto"/>
            <w:left w:val="none" w:sz="0" w:space="0" w:color="auto"/>
            <w:bottom w:val="none" w:sz="0" w:space="0" w:color="auto"/>
            <w:right w:val="none" w:sz="0" w:space="0" w:color="auto"/>
          </w:divBdr>
        </w:div>
      </w:divsChild>
    </w:div>
    <w:div w:id="725570044">
      <w:bodyDiv w:val="1"/>
      <w:marLeft w:val="0"/>
      <w:marRight w:val="0"/>
      <w:marTop w:val="0"/>
      <w:marBottom w:val="0"/>
      <w:divBdr>
        <w:top w:val="none" w:sz="0" w:space="0" w:color="auto"/>
        <w:left w:val="none" w:sz="0" w:space="0" w:color="auto"/>
        <w:bottom w:val="none" w:sz="0" w:space="0" w:color="auto"/>
        <w:right w:val="none" w:sz="0" w:space="0" w:color="auto"/>
      </w:divBdr>
      <w:divsChild>
        <w:div w:id="1149590056">
          <w:marLeft w:val="0"/>
          <w:marRight w:val="0"/>
          <w:marTop w:val="0"/>
          <w:marBottom w:val="120"/>
          <w:divBdr>
            <w:top w:val="none" w:sz="0" w:space="0" w:color="auto"/>
            <w:left w:val="none" w:sz="0" w:space="0" w:color="auto"/>
            <w:bottom w:val="none" w:sz="0" w:space="0" w:color="auto"/>
            <w:right w:val="none" w:sz="0" w:space="0" w:color="auto"/>
          </w:divBdr>
        </w:div>
        <w:div w:id="733507680">
          <w:marLeft w:val="0"/>
          <w:marRight w:val="0"/>
          <w:marTop w:val="0"/>
          <w:marBottom w:val="120"/>
          <w:divBdr>
            <w:top w:val="none" w:sz="0" w:space="0" w:color="auto"/>
            <w:left w:val="none" w:sz="0" w:space="0" w:color="auto"/>
            <w:bottom w:val="none" w:sz="0" w:space="0" w:color="auto"/>
            <w:right w:val="none" w:sz="0" w:space="0" w:color="auto"/>
          </w:divBdr>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65346203">
      <w:bodyDiv w:val="1"/>
      <w:marLeft w:val="0"/>
      <w:marRight w:val="0"/>
      <w:marTop w:val="0"/>
      <w:marBottom w:val="0"/>
      <w:divBdr>
        <w:top w:val="none" w:sz="0" w:space="0" w:color="auto"/>
        <w:left w:val="none" w:sz="0" w:space="0" w:color="auto"/>
        <w:bottom w:val="none" w:sz="0" w:space="0" w:color="auto"/>
        <w:right w:val="none" w:sz="0" w:space="0" w:color="auto"/>
      </w:divBdr>
      <w:divsChild>
        <w:div w:id="214900779">
          <w:marLeft w:val="0"/>
          <w:marRight w:val="0"/>
          <w:marTop w:val="0"/>
          <w:marBottom w:val="0"/>
          <w:divBdr>
            <w:top w:val="none" w:sz="0" w:space="0" w:color="auto"/>
            <w:left w:val="none" w:sz="0" w:space="0" w:color="auto"/>
            <w:bottom w:val="none" w:sz="0" w:space="0" w:color="auto"/>
            <w:right w:val="none" w:sz="0" w:space="0" w:color="auto"/>
          </w:divBdr>
        </w:div>
      </w:divsChild>
    </w:div>
    <w:div w:id="832841993">
      <w:bodyDiv w:val="1"/>
      <w:marLeft w:val="0"/>
      <w:marRight w:val="0"/>
      <w:marTop w:val="0"/>
      <w:marBottom w:val="0"/>
      <w:divBdr>
        <w:top w:val="none" w:sz="0" w:space="0" w:color="auto"/>
        <w:left w:val="none" w:sz="0" w:space="0" w:color="auto"/>
        <w:bottom w:val="none" w:sz="0" w:space="0" w:color="auto"/>
        <w:right w:val="none" w:sz="0" w:space="0" w:color="auto"/>
      </w:divBdr>
      <w:divsChild>
        <w:div w:id="417412992">
          <w:marLeft w:val="720"/>
          <w:marRight w:val="0"/>
          <w:marTop w:val="0"/>
          <w:marBottom w:val="120"/>
          <w:divBdr>
            <w:top w:val="none" w:sz="0" w:space="0" w:color="auto"/>
            <w:left w:val="none" w:sz="0" w:space="0" w:color="auto"/>
            <w:bottom w:val="none" w:sz="0" w:space="0" w:color="auto"/>
            <w:right w:val="none" w:sz="0" w:space="0" w:color="auto"/>
          </w:divBdr>
        </w:div>
        <w:div w:id="597493338">
          <w:marLeft w:val="720"/>
          <w:marRight w:val="0"/>
          <w:marTop w:val="0"/>
          <w:marBottom w:val="120"/>
          <w:divBdr>
            <w:top w:val="none" w:sz="0" w:space="0" w:color="auto"/>
            <w:left w:val="none" w:sz="0" w:space="0" w:color="auto"/>
            <w:bottom w:val="none" w:sz="0" w:space="0" w:color="auto"/>
            <w:right w:val="none" w:sz="0" w:space="0" w:color="auto"/>
          </w:divBdr>
        </w:div>
      </w:divsChild>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34039906">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037A-F04A-485B-B05F-7F184633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3</cp:revision>
  <cp:lastPrinted>2020-03-09T09:59:00Z</cp:lastPrinted>
  <dcterms:created xsi:type="dcterms:W3CDTF">2020-09-22T16:12:00Z</dcterms:created>
  <dcterms:modified xsi:type="dcterms:W3CDTF">2020-09-22T16:17:00Z</dcterms:modified>
</cp:coreProperties>
</file>