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3996665</wp:posOffset>
            </wp:positionH>
            <wp:positionV relativeFrom="margin">
              <wp:posOffset>-308331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742C" w:rsidRDefault="0059742C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A5E63">
        <w:rPr>
          <w:rFonts w:ascii="Arial" w:eastAsia="Times New Roman" w:hAnsi="Arial" w:cs="Arial"/>
          <w:sz w:val="24"/>
          <w:szCs w:val="24"/>
          <w:lang w:eastAsia="es-ES"/>
        </w:rPr>
        <w:t>7 de 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BA5E6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sábado 5 y domingo 6 de septiembre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726D4E" w:rsidRDefault="00BA5E6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726D4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especial ‘Origen’ de </w:t>
      </w:r>
      <w:r w:rsidR="004472F8" w:rsidRPr="00726D4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Pr="00726D4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Cuarto Milenio</w:t>
      </w:r>
      <w:r w:rsidR="004472F8" w:rsidRPr="00726D4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Pr="00726D4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83DEF" w:rsidRPr="00726D4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firma</w:t>
      </w:r>
      <w:r w:rsidR="00EA030C" w:rsidRPr="00726D4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4191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</w:t>
      </w:r>
      <w:r w:rsidR="00726D4E" w:rsidRPr="00726D4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emisión</w:t>
      </w:r>
      <w:r w:rsidRPr="00726D4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más vista </w:t>
      </w:r>
      <w:r w:rsidR="0074191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del programa </w:t>
      </w:r>
      <w:bookmarkStart w:id="0" w:name="_GoBack"/>
      <w:bookmarkEnd w:id="0"/>
      <w:r w:rsidRPr="00726D4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desde 2006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E96870" w:rsidRDefault="00BA5E6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casi 1,7M de espectadores y un 13,6% -su mejor </w:t>
      </w:r>
      <w:r w:rsidRPr="000F3E7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desde 2013-, el espacio conducido por Iker Jiménez y Carmen Porter fue lo más visto en su franja en las televisiones comerciales</w:t>
      </w:r>
      <w:r w:rsidR="000F3E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más de 9 puntos de ventaja sobre La Sexta, que marcó un 4,4%</w:t>
      </w:r>
      <w:r w:rsidR="00CD4C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0F3E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Firmó un 17,8% en el </w:t>
      </w:r>
      <w:r w:rsidR="000F3E7F" w:rsidRPr="000F3E7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0F3E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comercial.</w:t>
      </w:r>
    </w:p>
    <w:p w:rsidR="000F3E7F" w:rsidRDefault="000F3E7F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F3E7F" w:rsidRDefault="000F3E7F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rozó el 8% en total día, su mejor resultado dominical desde hace un año, creció hasta el 10,3% en </w:t>
      </w:r>
      <w:r w:rsidRPr="000F3E7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encabezó el </w:t>
      </w:r>
      <w:r w:rsidRPr="000F3E7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late night</w:t>
      </w:r>
      <w:r w:rsidR="000918B0" w:rsidRPr="000918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918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15,4%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472F8" w:rsidRDefault="000F3E7F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‘Sábado Deluxe’, lo más visto del sábado con casi 2M de espectadores y un 21,5%, </w:t>
      </w:r>
      <w:r w:rsidR="000764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duplicando ampliamente la oferta de Antena 3, con un 9,6%</w:t>
      </w:r>
      <w:r w:rsidR="004472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6B1312" w:rsidRDefault="000764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4613">
        <w:rPr>
          <w:rFonts w:ascii="Arial" w:eastAsia="Times New Roman" w:hAnsi="Arial" w:cs="Arial"/>
          <w:b/>
          <w:sz w:val="24"/>
          <w:szCs w:val="24"/>
          <w:lang w:eastAsia="es-ES"/>
        </w:rPr>
        <w:t>‘Origen’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primero de los dos especiales de </w:t>
      </w:r>
      <w:r w:rsidRPr="00574613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los que </w:t>
      </w:r>
      <w:r w:rsidRPr="005746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‘Cuarto Milenio’ </w:t>
      </w:r>
      <w:r w:rsidR="00726D4E">
        <w:rPr>
          <w:rFonts w:ascii="Arial" w:eastAsia="Times New Roman" w:hAnsi="Arial" w:cs="Arial"/>
          <w:sz w:val="24"/>
          <w:szCs w:val="24"/>
          <w:lang w:eastAsia="es-ES"/>
        </w:rPr>
        <w:t>retomó ayer</w:t>
      </w:r>
      <w:r w:rsidR="00EA030C">
        <w:rPr>
          <w:rFonts w:ascii="Arial" w:eastAsia="Times New Roman" w:hAnsi="Arial" w:cs="Arial"/>
          <w:sz w:val="24"/>
          <w:szCs w:val="24"/>
          <w:lang w:eastAsia="es-ES"/>
        </w:rPr>
        <w:t xml:space="preserve"> las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nuevas entregas de su decimoquinta temporada, fue anoche </w:t>
      </w:r>
      <w:r w:rsidRPr="00574613">
        <w:rPr>
          <w:rFonts w:ascii="Arial" w:eastAsia="Times New Roman" w:hAnsi="Arial" w:cs="Arial"/>
          <w:b/>
          <w:sz w:val="24"/>
          <w:szCs w:val="24"/>
          <w:lang w:eastAsia="es-ES"/>
        </w:rPr>
        <w:t>lo más visto en las televisiones comerciales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alcanzar cifras históricas para la marca encabezada por </w:t>
      </w:r>
      <w:r w:rsidRPr="00574613">
        <w:rPr>
          <w:rFonts w:ascii="Arial" w:eastAsia="Times New Roman" w:hAnsi="Arial" w:cs="Arial"/>
          <w:b/>
          <w:sz w:val="24"/>
          <w:szCs w:val="24"/>
          <w:lang w:eastAsia="es-ES"/>
        </w:rPr>
        <w:t>Iker Jiménez y Carmen Porter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Con una media de casi </w:t>
      </w:r>
      <w:r w:rsidRPr="00574613">
        <w:rPr>
          <w:rFonts w:ascii="Arial" w:eastAsia="Times New Roman" w:hAnsi="Arial" w:cs="Arial"/>
          <w:b/>
          <w:sz w:val="24"/>
          <w:szCs w:val="24"/>
          <w:lang w:eastAsia="es-ES"/>
        </w:rPr>
        <w:t>1,7M de espectadores y un 13,6%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cuota de pantalla, el espacio firmó </w:t>
      </w:r>
      <w:r w:rsidR="00726D4E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726D4E" w:rsidRPr="00726D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de audiencia</w:t>
      </w:r>
      <w:r w:rsidR="00726D4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74613">
        <w:rPr>
          <w:rFonts w:ascii="Arial" w:eastAsia="Times New Roman" w:hAnsi="Arial" w:cs="Arial"/>
          <w:b/>
          <w:sz w:val="24"/>
          <w:szCs w:val="24"/>
          <w:lang w:eastAsia="es-ES"/>
        </w:rPr>
        <w:t>de los últimos 14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-desde el 21 de mayo de 2006- </w:t>
      </w:r>
      <w:r w:rsidR="00574613">
        <w:rPr>
          <w:rFonts w:ascii="Arial" w:eastAsia="Times New Roman" w:hAnsi="Arial" w:cs="Arial"/>
          <w:sz w:val="24"/>
          <w:szCs w:val="24"/>
          <w:lang w:eastAsia="es-ES"/>
        </w:rPr>
        <w:t xml:space="preserve">y su </w:t>
      </w:r>
      <w:r w:rsidR="00574613" w:rsidRPr="005746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574613" w:rsidRPr="00C83DEF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574613" w:rsidRPr="005746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últimos siete años</w:t>
      </w:r>
      <w:r w:rsidR="00574613">
        <w:rPr>
          <w:rFonts w:ascii="Arial" w:eastAsia="Times New Roman" w:hAnsi="Arial" w:cs="Arial"/>
          <w:sz w:val="24"/>
          <w:szCs w:val="24"/>
          <w:lang w:eastAsia="es-ES"/>
        </w:rPr>
        <w:t xml:space="preserve"> -desde el 22 de septiembre de 2013-.</w:t>
      </w:r>
    </w:p>
    <w:p w:rsidR="00EA030C" w:rsidRDefault="00EA030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74613" w:rsidRDefault="0057461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programa, en el que Iker Jiménez se adentró en un laboratorio madrileño de alta seguridad biológica en el que el virus </w:t>
      </w:r>
      <w:r w:rsidRPr="00574613">
        <w:rPr>
          <w:rFonts w:ascii="Arial" w:eastAsia="Times New Roman" w:hAnsi="Arial" w:cs="Arial"/>
          <w:sz w:val="24"/>
          <w:szCs w:val="24"/>
          <w:lang w:eastAsia="es-ES"/>
        </w:rPr>
        <w:t>SARS-CoV-2 ha sido secuenciado y aislado para su análisis y estudio</w:t>
      </w:r>
      <w:r w:rsidR="00071BFD">
        <w:rPr>
          <w:rFonts w:ascii="Arial" w:eastAsia="Times New Roman" w:hAnsi="Arial" w:cs="Arial"/>
          <w:sz w:val="24"/>
          <w:szCs w:val="24"/>
          <w:lang w:eastAsia="es-ES"/>
        </w:rPr>
        <w:t xml:space="preserve"> y contó con la presencia de diferentes expertos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acaparó un especial interés entre el público del </w:t>
      </w:r>
      <w:r w:rsidRPr="00574613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Pr="005746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el que promedió un </w:t>
      </w:r>
      <w:r w:rsidRPr="00574613">
        <w:rPr>
          <w:rFonts w:ascii="Arial" w:eastAsia="Times New Roman" w:hAnsi="Arial" w:cs="Arial"/>
          <w:b/>
          <w:sz w:val="24"/>
          <w:szCs w:val="24"/>
          <w:lang w:eastAsia="es-ES"/>
        </w:rPr>
        <w:t>destacado 17,8%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sus casi cuatro horas de emisión.</w:t>
      </w:r>
      <w:r w:rsidR="00013F9D">
        <w:rPr>
          <w:rFonts w:ascii="Arial" w:eastAsia="Times New Roman" w:hAnsi="Arial" w:cs="Arial"/>
          <w:sz w:val="24"/>
          <w:szCs w:val="24"/>
          <w:lang w:eastAsia="es-ES"/>
        </w:rPr>
        <w:t xml:space="preserve"> Además, registró un gran </w:t>
      </w:r>
      <w:r w:rsidR="00013F9D" w:rsidRPr="004A4D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18,4% entre los jóvenes de </w:t>
      </w:r>
      <w:r w:rsidR="004A4DB3" w:rsidRPr="004A4DB3">
        <w:rPr>
          <w:rFonts w:ascii="Arial" w:eastAsia="Times New Roman" w:hAnsi="Arial" w:cs="Arial"/>
          <w:b/>
          <w:sz w:val="24"/>
          <w:szCs w:val="24"/>
          <w:lang w:eastAsia="es-ES"/>
        </w:rPr>
        <w:t>25-34 años</w:t>
      </w:r>
      <w:r w:rsidR="004A4DB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574613" w:rsidRDefault="0057461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74613" w:rsidRDefault="0057461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9742C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firmó un </w:t>
      </w:r>
      <w:r w:rsidRPr="00574613">
        <w:rPr>
          <w:rFonts w:ascii="Arial" w:eastAsia="Times New Roman" w:hAnsi="Arial" w:cs="Arial"/>
          <w:b/>
          <w:sz w:val="24"/>
          <w:szCs w:val="24"/>
          <w:lang w:eastAsia="es-ES"/>
        </w:rPr>
        <w:t>7,9% en total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 </w:t>
      </w:r>
      <w:r w:rsidRPr="005974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resultado dominical </w:t>
      </w:r>
      <w:r w:rsidR="0059742C" w:rsidRPr="0059742C">
        <w:rPr>
          <w:rFonts w:ascii="Arial" w:eastAsia="Times New Roman" w:hAnsi="Arial" w:cs="Arial"/>
          <w:b/>
          <w:sz w:val="24"/>
          <w:szCs w:val="24"/>
          <w:lang w:eastAsia="es-ES"/>
        </w:rPr>
        <w:t>del último año</w:t>
      </w:r>
      <w:r w:rsidR="0059742C">
        <w:rPr>
          <w:rFonts w:ascii="Arial" w:eastAsia="Times New Roman" w:hAnsi="Arial" w:cs="Arial"/>
          <w:sz w:val="24"/>
          <w:szCs w:val="24"/>
          <w:lang w:eastAsia="es-ES"/>
        </w:rPr>
        <w:t xml:space="preserve"> -desde el 15 de septiembre de 2019-, y aventajó por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3,1 puntos </w:t>
      </w:r>
      <w:r w:rsidR="0059742C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Sexta, con un 4,8%.</w:t>
      </w:r>
      <w:r w:rsidR="0059742C">
        <w:rPr>
          <w:rFonts w:ascii="Arial" w:eastAsia="Times New Roman" w:hAnsi="Arial" w:cs="Arial"/>
          <w:sz w:val="24"/>
          <w:szCs w:val="24"/>
          <w:lang w:eastAsia="es-ES"/>
        </w:rPr>
        <w:t xml:space="preserve"> Además, creció hasta el </w:t>
      </w:r>
      <w:r w:rsidR="0059742C" w:rsidRPr="00C45D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10,3% en el </w:t>
      </w:r>
      <w:r w:rsidR="0059742C" w:rsidRPr="00C45DC9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59742C">
        <w:rPr>
          <w:rFonts w:ascii="Arial" w:eastAsia="Times New Roman" w:hAnsi="Arial" w:cs="Arial"/>
          <w:sz w:val="24"/>
          <w:szCs w:val="24"/>
          <w:lang w:eastAsia="es-ES"/>
        </w:rPr>
        <w:t xml:space="preserve">, donde fue la segunda opción </w:t>
      </w:r>
      <w:r w:rsidR="00C45DC9">
        <w:rPr>
          <w:rFonts w:ascii="Arial" w:eastAsia="Times New Roman" w:hAnsi="Arial" w:cs="Arial"/>
          <w:sz w:val="24"/>
          <w:szCs w:val="24"/>
          <w:lang w:eastAsia="es-ES"/>
        </w:rPr>
        <w:t xml:space="preserve">con su mejor registro en domingo desde junio de 2019 </w:t>
      </w:r>
      <w:r w:rsidR="0059742C">
        <w:rPr>
          <w:rFonts w:ascii="Arial" w:eastAsia="Times New Roman" w:hAnsi="Arial" w:cs="Arial"/>
          <w:sz w:val="24"/>
          <w:szCs w:val="24"/>
          <w:lang w:eastAsia="es-ES"/>
        </w:rPr>
        <w:t xml:space="preserve">y duplicó </w:t>
      </w:r>
      <w:r w:rsidR="0059742C">
        <w:rPr>
          <w:rFonts w:ascii="Arial" w:eastAsia="Times New Roman" w:hAnsi="Arial" w:cs="Arial"/>
          <w:sz w:val="24"/>
          <w:szCs w:val="24"/>
          <w:lang w:eastAsia="es-ES"/>
        </w:rPr>
        <w:lastRenderedPageBreak/>
        <w:t>ampliamente a su competidor, que anotó un 4,8%</w:t>
      </w:r>
      <w:r w:rsidR="00C45DC9">
        <w:rPr>
          <w:rFonts w:ascii="Arial" w:eastAsia="Times New Roman" w:hAnsi="Arial" w:cs="Arial"/>
          <w:sz w:val="24"/>
          <w:szCs w:val="24"/>
          <w:lang w:eastAsia="es-ES"/>
        </w:rPr>
        <w:t>. Por último,</w:t>
      </w:r>
      <w:r w:rsidR="005974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9742C" w:rsidRPr="005974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lideró el </w:t>
      </w:r>
      <w:r w:rsidR="0059742C" w:rsidRPr="00A41BC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 w:rsidR="0059742C" w:rsidRPr="0059742C">
        <w:rPr>
          <w:rFonts w:ascii="Arial" w:eastAsia="Times New Roman" w:hAnsi="Arial" w:cs="Arial"/>
          <w:b/>
          <w:sz w:val="24"/>
          <w:szCs w:val="24"/>
          <w:lang w:eastAsia="es-ES"/>
        </w:rPr>
        <w:t>, con un 15,4%</w:t>
      </w:r>
      <w:r w:rsidR="0059742C">
        <w:rPr>
          <w:rFonts w:ascii="Arial" w:eastAsia="Times New Roman" w:hAnsi="Arial" w:cs="Arial"/>
          <w:sz w:val="24"/>
          <w:szCs w:val="24"/>
          <w:lang w:eastAsia="es-ES"/>
        </w:rPr>
        <w:t>, sextuplicando prácticamente a La Sexta, que firmó un 2,7%.</w:t>
      </w:r>
    </w:p>
    <w:p w:rsidR="00574613" w:rsidRDefault="0057461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74613" w:rsidRDefault="00C45DC9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5DC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por su parte, fue la cadena más vista del </w:t>
      </w:r>
      <w:r w:rsidRPr="00C45DC9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12,3%; la </w:t>
      </w:r>
      <w:r w:rsidRPr="00C45DC9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10,7%; la </w:t>
      </w:r>
      <w:r w:rsidRPr="00C45DC9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12,8%; y la </w:t>
      </w:r>
      <w:r w:rsidRPr="00C45DC9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12,9%, triunfos sustentados en los liderazgos de sus respectivas franjas de emisión de </w:t>
      </w:r>
      <w:r w:rsidRPr="00CF3D04">
        <w:rPr>
          <w:rFonts w:ascii="Arial" w:eastAsia="Times New Roman" w:hAnsi="Arial" w:cs="Arial"/>
          <w:b/>
          <w:sz w:val="24"/>
          <w:szCs w:val="24"/>
          <w:lang w:eastAsia="es-ES"/>
        </w:rPr>
        <w:t>‘Got Talent: Lo mejor del mundo’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(reposición), con un 10,7%; </w:t>
      </w:r>
      <w:r w:rsidRPr="00CF3D04">
        <w:rPr>
          <w:rFonts w:ascii="Arial" w:eastAsia="Times New Roman" w:hAnsi="Arial" w:cs="Arial"/>
          <w:b/>
          <w:sz w:val="24"/>
          <w:szCs w:val="24"/>
          <w:lang w:eastAsia="es-ES"/>
        </w:rPr>
        <w:t>‘Socialité by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15,3% y más de 1,3M; </w:t>
      </w:r>
      <w:r w:rsidRPr="00CF3D04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15% y más de 1,7M; y </w:t>
      </w:r>
      <w:r w:rsidRPr="00CF3D04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12,1% y casi 1,4M.</w:t>
      </w:r>
    </w:p>
    <w:p w:rsidR="00C45DC9" w:rsidRDefault="00C45DC9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45DC9" w:rsidRPr="00993C94" w:rsidRDefault="00EA030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‘Sábado Deluxe’, mejor </w:t>
      </w:r>
      <w:r w:rsidRPr="00EA030C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share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los últimos seis meses</w:t>
      </w:r>
    </w:p>
    <w:p w:rsidR="00574613" w:rsidRPr="00574613" w:rsidRDefault="00574613" w:rsidP="0057461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4DB3" w:rsidRDefault="00EA030C" w:rsidP="0057461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del </w:t>
      </w:r>
      <w:r w:rsidRPr="00013F9D">
        <w:rPr>
          <w:rFonts w:ascii="Arial" w:eastAsia="Times New Roman" w:hAnsi="Arial" w:cs="Arial"/>
          <w:b/>
          <w:sz w:val="24"/>
          <w:szCs w:val="24"/>
          <w:lang w:eastAsia="es-ES"/>
        </w:rPr>
        <w:t>21,5% y casi 2M 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‘Sábado Deluxe’ se situó como la </w:t>
      </w:r>
      <w:r w:rsidRPr="00013F9D">
        <w:rPr>
          <w:rFonts w:ascii="Arial" w:eastAsia="Times New Roman" w:hAnsi="Arial" w:cs="Arial"/>
          <w:b/>
          <w:sz w:val="24"/>
          <w:szCs w:val="24"/>
          <w:lang w:eastAsia="es-ES"/>
        </w:rPr>
        <w:t>emisión más vista del sábado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13F9D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Pr="00013F9D">
        <w:rPr>
          <w:rFonts w:ascii="Arial" w:eastAsia="Times New Roman" w:hAnsi="Arial" w:cs="Arial"/>
          <w:b/>
          <w:sz w:val="24"/>
          <w:szCs w:val="24"/>
          <w:lang w:eastAsia="es-ES"/>
        </w:rPr>
        <w:t>lo más visto durante sus más de cuatro horas en directo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duplicando ampliamente el registro de la oferta de Antena 3, que anotó un 9,6%. </w:t>
      </w:r>
      <w:r w:rsidR="004A4DB3">
        <w:rPr>
          <w:rFonts w:ascii="Arial" w:eastAsia="Times New Roman" w:hAnsi="Arial" w:cs="Arial"/>
          <w:sz w:val="24"/>
          <w:szCs w:val="24"/>
          <w:lang w:eastAsia="es-ES"/>
        </w:rPr>
        <w:t xml:space="preserve">Anotó el </w:t>
      </w:r>
      <w:r w:rsidR="004A4DB3" w:rsidRPr="004A4D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4A4DB3" w:rsidRPr="004A4DB3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4A4DB3" w:rsidRPr="004A4D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el pasado 7 de marzo</w:t>
      </w:r>
      <w:r w:rsidR="004A4DB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A4DB3" w:rsidRDefault="004A4DB3" w:rsidP="0057461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A030C" w:rsidRDefault="00EA030C" w:rsidP="0057461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conducido por Jorge Javier Vázquez, </w:t>
      </w:r>
      <w:r w:rsidR="00013F9D">
        <w:rPr>
          <w:rFonts w:ascii="Arial" w:eastAsia="Times New Roman" w:hAnsi="Arial" w:cs="Arial"/>
          <w:sz w:val="24"/>
          <w:szCs w:val="24"/>
          <w:lang w:eastAsia="es-ES"/>
        </w:rPr>
        <w:t xml:space="preserve">que contó con la presencia de Paz Padilla como invitada en su regreso a la pequeña pantalla, </w:t>
      </w:r>
      <w:r w:rsidR="004A4DB3">
        <w:rPr>
          <w:rFonts w:ascii="Arial" w:eastAsia="Times New Roman" w:hAnsi="Arial" w:cs="Arial"/>
          <w:sz w:val="24"/>
          <w:szCs w:val="24"/>
          <w:lang w:eastAsia="es-ES"/>
        </w:rPr>
        <w:t xml:space="preserve">llevó a </w:t>
      </w:r>
      <w:r w:rsidR="004A4DB3" w:rsidRPr="004A4DB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4A4DB3">
        <w:rPr>
          <w:rFonts w:ascii="Arial" w:eastAsia="Times New Roman" w:hAnsi="Arial" w:cs="Arial"/>
          <w:sz w:val="24"/>
          <w:szCs w:val="24"/>
          <w:lang w:eastAsia="es-ES"/>
        </w:rPr>
        <w:t xml:space="preserve"> a liderar ampliamente tanto el </w:t>
      </w:r>
      <w:r w:rsidR="004A4DB3" w:rsidRPr="004A4DB3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4A4DB3">
        <w:rPr>
          <w:rFonts w:ascii="Arial" w:eastAsia="Times New Roman" w:hAnsi="Arial" w:cs="Arial"/>
          <w:sz w:val="24"/>
          <w:szCs w:val="24"/>
          <w:lang w:eastAsia="es-ES"/>
        </w:rPr>
        <w:t xml:space="preserve">, con un 18,4% -su mejor dato en sábado desde junio de 2019- frente al 10,8 de su competidor, como el </w:t>
      </w:r>
      <w:r w:rsidR="004A4DB3" w:rsidRPr="004A4DB3">
        <w:rPr>
          <w:rFonts w:ascii="Arial" w:eastAsia="Times New Roman" w:hAnsi="Arial" w:cs="Arial"/>
          <w:b/>
          <w:i/>
          <w:sz w:val="24"/>
          <w:szCs w:val="24"/>
          <w:lang w:eastAsia="es-ES"/>
        </w:rPr>
        <w:t>late night</w:t>
      </w:r>
      <w:r w:rsidR="004A4DB3">
        <w:rPr>
          <w:rFonts w:ascii="Arial" w:eastAsia="Times New Roman" w:hAnsi="Arial" w:cs="Arial"/>
          <w:sz w:val="24"/>
          <w:szCs w:val="24"/>
          <w:lang w:eastAsia="es-ES"/>
        </w:rPr>
        <w:t>, con un 23%, frente al 9,4% de su rival.</w:t>
      </w:r>
      <w:r w:rsidR="00F76D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76D13" w:rsidRPr="00F76D13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</w:t>
      </w:r>
      <w:r w:rsidR="00F76D13">
        <w:rPr>
          <w:rFonts w:ascii="Arial" w:eastAsia="Times New Roman" w:hAnsi="Arial" w:cs="Arial"/>
          <w:sz w:val="24"/>
          <w:szCs w:val="24"/>
          <w:lang w:eastAsia="es-ES"/>
        </w:rPr>
        <w:t xml:space="preserve"> también fue líder de su franja con un 15,1% y casi 1,6M.</w:t>
      </w:r>
    </w:p>
    <w:p w:rsidR="004A4DB3" w:rsidRDefault="004A4DB3" w:rsidP="0057461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80C25" w:rsidRDefault="004A4DB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fue la </w:t>
      </w:r>
      <w:r w:rsidRPr="004A4DB3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 con un 15,3%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 mejor dato en sábado del año. Aventajó por más de 4 puntos a Antena 3, que anotó un 11,1%. También encabezó la </w:t>
      </w:r>
      <w:r w:rsidRPr="004A4DB3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10,7%</w:t>
      </w:r>
      <w:r w:rsidR="00F76D13">
        <w:rPr>
          <w:rFonts w:ascii="Arial" w:eastAsia="Times New Roman" w:hAnsi="Arial" w:cs="Arial"/>
          <w:sz w:val="24"/>
          <w:szCs w:val="24"/>
          <w:lang w:eastAsia="es-ES"/>
        </w:rPr>
        <w:t xml:space="preserve"> frente al 6,1% de su rival; la </w:t>
      </w:r>
      <w:r w:rsidR="00F76D13" w:rsidRPr="00E74323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F76D13">
        <w:rPr>
          <w:rFonts w:ascii="Arial" w:eastAsia="Times New Roman" w:hAnsi="Arial" w:cs="Arial"/>
          <w:sz w:val="24"/>
          <w:szCs w:val="24"/>
          <w:lang w:eastAsia="es-ES"/>
        </w:rPr>
        <w:t xml:space="preserve">, con un 14,6% frente al 14,2% de su competidor; y el </w:t>
      </w:r>
      <w:r w:rsidR="00F76D13" w:rsidRPr="00F76D13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 time</w:t>
      </w:r>
      <w:r w:rsidR="00F76D13">
        <w:rPr>
          <w:rFonts w:ascii="Arial" w:eastAsia="Times New Roman" w:hAnsi="Arial" w:cs="Arial"/>
          <w:sz w:val="24"/>
          <w:szCs w:val="24"/>
          <w:lang w:eastAsia="es-ES"/>
        </w:rPr>
        <w:t xml:space="preserve">, con un 14,1%, frente al 11,2% de Antena 3. Destacó el nuevo liderazgo de franja de </w:t>
      </w:r>
      <w:r w:rsidR="00F76D13" w:rsidRPr="00F76D13">
        <w:rPr>
          <w:rFonts w:ascii="Arial" w:eastAsia="Times New Roman" w:hAnsi="Arial" w:cs="Arial"/>
          <w:b/>
          <w:sz w:val="24"/>
          <w:szCs w:val="24"/>
          <w:lang w:eastAsia="es-ES"/>
        </w:rPr>
        <w:t>‘Socialité by Cazamariposas’</w:t>
      </w:r>
      <w:r w:rsidR="00F76D13">
        <w:rPr>
          <w:rFonts w:ascii="Arial" w:eastAsia="Times New Roman" w:hAnsi="Arial" w:cs="Arial"/>
          <w:sz w:val="24"/>
          <w:szCs w:val="24"/>
          <w:lang w:eastAsia="es-ES"/>
        </w:rPr>
        <w:t>, con un 15,2% y más de 1,2M.</w:t>
      </w:r>
    </w:p>
    <w:p w:rsidR="00E8360C" w:rsidRDefault="00E8360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8360C" w:rsidRPr="00F76D13" w:rsidRDefault="00E8360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8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2,7%, fue la </w:t>
      </w:r>
      <w:r w:rsidRPr="00E8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temática más vista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día. También lideró el </w:t>
      </w:r>
      <w:r w:rsidRPr="009473D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2,9%, y el </w:t>
      </w:r>
      <w:r w:rsidRPr="009473D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3,6%.</w:t>
      </w:r>
    </w:p>
    <w:sectPr w:rsidR="00E8360C" w:rsidRPr="00F76D13" w:rsidSect="000E4C53">
      <w:footerReference w:type="default" r:id="rId8"/>
      <w:pgSz w:w="11906" w:h="16838"/>
      <w:pgMar w:top="1417" w:right="1701" w:bottom="187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19" w:rsidRDefault="00514419" w:rsidP="00B23904">
      <w:pPr>
        <w:spacing w:after="0" w:line="240" w:lineRule="auto"/>
      </w:pPr>
      <w:r>
        <w:separator/>
      </w:r>
    </w:p>
  </w:endnote>
  <w:endnote w:type="continuationSeparator" w:id="0">
    <w:p w:rsidR="00514419" w:rsidRDefault="0051441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19" w:rsidRDefault="00514419" w:rsidP="00B23904">
      <w:pPr>
        <w:spacing w:after="0" w:line="240" w:lineRule="auto"/>
      </w:pPr>
      <w:r>
        <w:separator/>
      </w:r>
    </w:p>
  </w:footnote>
  <w:footnote w:type="continuationSeparator" w:id="0">
    <w:p w:rsidR="00514419" w:rsidRDefault="0051441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628F"/>
    <w:rsid w:val="0011131C"/>
    <w:rsid w:val="001202C2"/>
    <w:rsid w:val="001240F4"/>
    <w:rsid w:val="0012625C"/>
    <w:rsid w:val="00130D93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76C4"/>
    <w:rsid w:val="004F12C3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4419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AC1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B66DE"/>
    <w:rsid w:val="005C0114"/>
    <w:rsid w:val="005C0E84"/>
    <w:rsid w:val="005C36F7"/>
    <w:rsid w:val="005C5AEB"/>
    <w:rsid w:val="005D0271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380F"/>
    <w:rsid w:val="00704381"/>
    <w:rsid w:val="0070519A"/>
    <w:rsid w:val="00706DF9"/>
    <w:rsid w:val="00714432"/>
    <w:rsid w:val="00721D0E"/>
    <w:rsid w:val="00724F0B"/>
    <w:rsid w:val="00726D4E"/>
    <w:rsid w:val="00730EE8"/>
    <w:rsid w:val="007323C4"/>
    <w:rsid w:val="0073312C"/>
    <w:rsid w:val="00733D69"/>
    <w:rsid w:val="00740E27"/>
    <w:rsid w:val="0074191C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473D1"/>
    <w:rsid w:val="00952E8D"/>
    <w:rsid w:val="00956F81"/>
    <w:rsid w:val="009613D2"/>
    <w:rsid w:val="009679EB"/>
    <w:rsid w:val="00970A89"/>
    <w:rsid w:val="00971BAF"/>
    <w:rsid w:val="009764B6"/>
    <w:rsid w:val="00977A56"/>
    <w:rsid w:val="00993C94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41BC2"/>
    <w:rsid w:val="00A41D25"/>
    <w:rsid w:val="00A423BC"/>
    <w:rsid w:val="00A44FA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BC7"/>
    <w:rsid w:val="00AB5588"/>
    <w:rsid w:val="00AC4F38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3B48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494C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D50"/>
    <w:rsid w:val="00C83DEF"/>
    <w:rsid w:val="00C8667F"/>
    <w:rsid w:val="00C87AD8"/>
    <w:rsid w:val="00C91A22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D04"/>
    <w:rsid w:val="00CF4CF9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4EA7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3FE"/>
    <w:rsid w:val="00E42ADC"/>
    <w:rsid w:val="00E46F7B"/>
    <w:rsid w:val="00E55319"/>
    <w:rsid w:val="00E6352E"/>
    <w:rsid w:val="00E672A8"/>
    <w:rsid w:val="00E718F3"/>
    <w:rsid w:val="00E74323"/>
    <w:rsid w:val="00E773FC"/>
    <w:rsid w:val="00E77E2B"/>
    <w:rsid w:val="00E802B1"/>
    <w:rsid w:val="00E80C25"/>
    <w:rsid w:val="00E80D6A"/>
    <w:rsid w:val="00E8360C"/>
    <w:rsid w:val="00E8536B"/>
    <w:rsid w:val="00E876B9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50244"/>
    <w:rsid w:val="00F54B00"/>
    <w:rsid w:val="00F60552"/>
    <w:rsid w:val="00F65930"/>
    <w:rsid w:val="00F70464"/>
    <w:rsid w:val="00F70B6A"/>
    <w:rsid w:val="00F76873"/>
    <w:rsid w:val="00F76D13"/>
    <w:rsid w:val="00F775CD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8EBD9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2285-D3C2-43C4-A8B1-39912778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31</cp:revision>
  <cp:lastPrinted>2020-03-09T09:59:00Z</cp:lastPrinted>
  <dcterms:created xsi:type="dcterms:W3CDTF">2020-09-07T08:00:00Z</dcterms:created>
  <dcterms:modified xsi:type="dcterms:W3CDTF">2020-09-07T09:26:00Z</dcterms:modified>
</cp:coreProperties>
</file>