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1120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C7DFA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33317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 peligroso cara a cara </w:t>
      </w:r>
      <w:r w:rsidR="004157D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 Rossi y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‘El Camaleón’, la lucha de Reid por su vida y una </w:t>
      </w:r>
      <w:r w:rsidR="00725D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ansiada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jubilación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25DB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31120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doble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capítulo final de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FD720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Mentes criminales’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11204" w:rsidRDefault="0031120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ofrecerá este jueves la primera parte del desenlace de la serie, mientras que el </w:t>
      </w:r>
      <w:r w:rsidR="00A72908">
        <w:rPr>
          <w:rFonts w:ascii="Arial" w:eastAsia="Times New Roman" w:hAnsi="Arial" w:cs="Arial"/>
          <w:b/>
          <w:sz w:val="24"/>
          <w:szCs w:val="24"/>
          <w:lang w:eastAsia="es-ES"/>
        </w:rPr>
        <w:t>próximo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10 de septiembre emitirá su último capítulo.</w:t>
      </w:r>
    </w:p>
    <w:p w:rsidR="00311204" w:rsidRDefault="00311204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C629B" w:rsidRDefault="00FC629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proofErr w:type="spellStart"/>
      <w:r w:rsidRPr="00FC62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showrunner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Erica Messer y la actriz </w:t>
      </w:r>
      <w:proofErr w:type="spellStart"/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>Kirsten</w:t>
      </w:r>
      <w:proofErr w:type="spellEnd"/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>Vangsness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firman el guion </w:t>
      </w:r>
      <w:r w:rsidR="00311204">
        <w:rPr>
          <w:rFonts w:ascii="Arial" w:eastAsia="Times New Roman" w:hAnsi="Arial" w:cs="Arial"/>
          <w:b/>
          <w:sz w:val="24"/>
          <w:szCs w:val="24"/>
          <w:lang w:eastAsia="es-ES"/>
        </w:rPr>
        <w:t>del desenlace de la ficción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incluye</w:t>
      </w:r>
      <w:r w:rsidR="009871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también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participación especial de emblemáticos actores de la ficción</w:t>
      </w:r>
      <w:r w:rsidR="0098714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07234"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Mandy </w:t>
      </w:r>
      <w:proofErr w:type="spellStart"/>
      <w:r w:rsidR="00707234"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>Patinkin</w:t>
      </w:r>
      <w:proofErr w:type="spellEnd"/>
      <w:r w:rsidR="007072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>Thomas Gibso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901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901484">
        <w:rPr>
          <w:rFonts w:ascii="Arial" w:eastAsia="Times New Roman" w:hAnsi="Arial" w:cs="Arial"/>
          <w:b/>
          <w:sz w:val="24"/>
          <w:szCs w:val="24"/>
          <w:lang w:eastAsia="es-ES"/>
        </w:rPr>
        <w:t>Shemar</w:t>
      </w:r>
      <w:proofErr w:type="spellEnd"/>
      <w:r w:rsidR="009014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Moore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</w:t>
      </w:r>
      <w:proofErr w:type="spellStart"/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>Glaudini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FC629B" w:rsidRDefault="00FC629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FC629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32</w:t>
      </w:r>
      <w:r w:rsidR="004157D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episodios, ‘Mentes criminales’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galardonada con 8 ASCAP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Awards</w:t>
      </w:r>
      <w:proofErr w:type="spellEnd"/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pondrá el broche final a su andadura,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alzándose como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B0E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series</w:t>
      </w:r>
      <w:r w:rsidRPr="00FC62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norteamericanas más longevas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33317C" w:rsidRDefault="0033317C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57081" w:rsidRDefault="00E5708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668A" w:rsidRDefault="00FC629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 pasado un año desde que ‘El Camaleón’ estuviera a punto de matar a Rossi, pero desde entonces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 éste no ha cejado en su empeño de atrapar</w:t>
      </w:r>
      <w:r w:rsidR="00B41BE0">
        <w:rPr>
          <w:rFonts w:ascii="Arial" w:eastAsia="Times New Roman" w:hAnsi="Arial" w:cs="Arial"/>
          <w:sz w:val="24"/>
          <w:szCs w:val="24"/>
          <w:lang w:eastAsia="es-ES"/>
        </w:rPr>
        <w:t xml:space="preserve">lo. 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Nuevas pistas llevarán al </w:t>
      </w:r>
      <w:r w:rsidR="00725DB0" w:rsidRPr="00725DB0">
        <w:rPr>
          <w:rFonts w:ascii="Arial" w:eastAsia="Times New Roman" w:hAnsi="Arial" w:cs="Arial"/>
          <w:sz w:val="24"/>
          <w:szCs w:val="24"/>
          <w:lang w:eastAsia="es-ES"/>
        </w:rPr>
        <w:t>veterano agente de la Unidad de Análisis de Conducta del FBI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 hasta el despiadado asesino en serie</w:t>
      </w:r>
      <w:r w:rsidR="00B41BE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 con el que mantendrá un peligroso cara a cara. </w:t>
      </w:r>
      <w:r w:rsidR="005A1B89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ste es el eje principal del </w:t>
      </w:r>
      <w:r w:rsidR="00F94E3C" w:rsidRPr="00F94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doble </w:t>
      </w:r>
      <w:r w:rsidR="00725DB0" w:rsidRPr="00725D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capítulo final de ‘Mentes criminales’</w:t>
      </w:r>
      <w:r w:rsidR="00725DB0" w:rsidRPr="004D0B3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con el que la veterana ficción de investigación criminal 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culminará 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a partir 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este </w:t>
      </w:r>
      <w:r w:rsidR="00725D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="00725DB0"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646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bookmarkStart w:id="0" w:name="_GoBack"/>
      <w:r w:rsidR="00F6461C" w:rsidRPr="00F6461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725D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="00725DB0">
        <w:rPr>
          <w:rFonts w:ascii="Arial" w:eastAsia="Times New Roman" w:hAnsi="Arial" w:cs="Arial"/>
          <w:sz w:val="24"/>
          <w:szCs w:val="24"/>
          <w:lang w:eastAsia="es-ES"/>
        </w:rPr>
        <w:t>su 15ª y última temporada</w:t>
      </w:r>
      <w:r w:rsidR="00B41BE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41BE0" w:rsidRPr="00725D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725DB0" w:rsidRPr="00725DB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 La cadena </w:t>
      </w:r>
      <w:r w:rsidR="00F94E3C" w:rsidRPr="00111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 este desenlace en dos semanas consecutivas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, con la emisión el </w:t>
      </w:r>
      <w:r w:rsidR="00F94E3C" w:rsidRPr="00111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 de septiembre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r w:rsidR="00F94E3C" w:rsidRPr="00111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parte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F94E3C" w:rsidRPr="00111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 de septiembre</w:t>
      </w:r>
      <w:r w:rsidR="00F94E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19FA">
        <w:rPr>
          <w:rFonts w:ascii="Arial" w:eastAsia="Times New Roman" w:hAnsi="Arial" w:cs="Arial"/>
          <w:sz w:val="24"/>
          <w:szCs w:val="24"/>
          <w:lang w:eastAsia="es-ES"/>
        </w:rPr>
        <w:t xml:space="preserve">de la </w:t>
      </w:r>
      <w:r w:rsidR="001119FA" w:rsidRPr="001119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entrega final</w:t>
      </w:r>
      <w:r w:rsidR="001119F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41BE0" w:rsidRDefault="00B41BE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41BE0" w:rsidRDefault="00B41BE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adrenalítico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871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episodio, coescrito por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proofErr w:type="spellStart"/>
      <w:r w:rsidRPr="00B41BE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showrunner</w:t>
      </w:r>
      <w:proofErr w:type="spellEnd"/>
      <w:r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Erica Messer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871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proofErr w:type="spellStart"/>
      <w:r w:rsidRPr="009871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Kirsten</w:t>
      </w:r>
      <w:proofErr w:type="spellEnd"/>
      <w:r w:rsidRPr="009871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8714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Vangsness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miembro del elenco de la serie, pondrá también el foco en el doctor Spencer Reid, que tras sufrir una lesión cerebral </w:t>
      </w:r>
      <w:r w:rsidR="00144C24">
        <w:rPr>
          <w:rFonts w:ascii="Arial" w:eastAsia="Times New Roman" w:hAnsi="Arial" w:cs="Arial"/>
          <w:sz w:val="24"/>
          <w:szCs w:val="24"/>
          <w:lang w:eastAsia="es-ES"/>
        </w:rPr>
        <w:t>experimentará</w:t>
      </w:r>
      <w:r w:rsidR="00901484">
        <w:rPr>
          <w:rFonts w:ascii="Arial" w:eastAsia="Times New Roman" w:hAnsi="Arial" w:cs="Arial"/>
          <w:sz w:val="24"/>
          <w:szCs w:val="24"/>
          <w:lang w:eastAsia="es-ES"/>
        </w:rPr>
        <w:t xml:space="preserve"> alucinaciones en las que verá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1484">
        <w:rPr>
          <w:rFonts w:ascii="Arial" w:eastAsia="Times New Roman" w:hAnsi="Arial" w:cs="Arial"/>
          <w:sz w:val="24"/>
          <w:szCs w:val="24"/>
          <w:lang w:eastAsia="es-ES"/>
        </w:rPr>
        <w:t xml:space="preserve">a diversos fantasmas del pasado y rememorará diversos momentos junto a viejos amigos. A través de varios </w:t>
      </w:r>
      <w:r w:rsidR="00901484" w:rsidRPr="00144C2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flashbacks</w:t>
      </w:r>
      <w:r w:rsidR="00901484">
        <w:rPr>
          <w:rFonts w:ascii="Arial" w:eastAsia="Times New Roman" w:hAnsi="Arial" w:cs="Arial"/>
          <w:sz w:val="24"/>
          <w:szCs w:val="24"/>
          <w:lang w:eastAsia="es-ES"/>
        </w:rPr>
        <w:t>, se evocarán a emblemáticos personajes de la serie, como</w:t>
      </w:r>
      <w:r w:rsidR="006E6D72">
        <w:rPr>
          <w:rFonts w:ascii="Arial" w:eastAsia="Times New Roman" w:hAnsi="Arial" w:cs="Arial"/>
          <w:sz w:val="24"/>
          <w:szCs w:val="24"/>
          <w:lang w:eastAsia="es-ES"/>
        </w:rPr>
        <w:t xml:space="preserve"> Jason </w:t>
      </w:r>
      <w:r w:rsidR="006E6D72" w:rsidRPr="00901484">
        <w:rPr>
          <w:rFonts w:ascii="Arial" w:eastAsia="Times New Roman" w:hAnsi="Arial" w:cs="Arial"/>
          <w:sz w:val="24"/>
          <w:szCs w:val="24"/>
          <w:lang w:eastAsia="es-ES"/>
        </w:rPr>
        <w:t>Gideon (</w:t>
      </w:r>
      <w:r w:rsidR="006E6D72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Mandy </w:t>
      </w:r>
      <w:proofErr w:type="spellStart"/>
      <w:r w:rsidR="006E6D72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Patinkin</w:t>
      </w:r>
      <w:proofErr w:type="spellEnd"/>
      <w:r w:rsidR="006E6D72" w:rsidRPr="0090148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E6D7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44C24">
        <w:rPr>
          <w:rFonts w:ascii="Arial" w:eastAsia="Times New Roman" w:hAnsi="Arial" w:cs="Arial"/>
          <w:sz w:val="24"/>
          <w:szCs w:val="24"/>
          <w:lang w:eastAsia="es-ES"/>
        </w:rPr>
        <w:t xml:space="preserve">Aaron 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>Hotch</w:t>
      </w:r>
      <w:r w:rsidR="00144C24">
        <w:rPr>
          <w:rFonts w:ascii="Arial" w:eastAsia="Times New Roman" w:hAnsi="Arial" w:cs="Arial"/>
          <w:sz w:val="24"/>
          <w:szCs w:val="24"/>
          <w:lang w:eastAsia="es-ES"/>
        </w:rPr>
        <w:t>ner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01484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Thomas Gibson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 xml:space="preserve">), </w:t>
      </w:r>
      <w:r w:rsidR="006E6D72">
        <w:rPr>
          <w:rFonts w:ascii="Arial" w:eastAsia="Times New Roman" w:hAnsi="Arial" w:cs="Arial"/>
          <w:sz w:val="24"/>
          <w:szCs w:val="24"/>
          <w:lang w:eastAsia="es-ES"/>
        </w:rPr>
        <w:t xml:space="preserve">Derek </w:t>
      </w:r>
      <w:r w:rsidR="00144C24">
        <w:rPr>
          <w:rFonts w:ascii="Arial" w:eastAsia="Times New Roman" w:hAnsi="Arial" w:cs="Arial"/>
          <w:sz w:val="24"/>
          <w:szCs w:val="24"/>
          <w:lang w:eastAsia="es-ES"/>
        </w:rPr>
        <w:t xml:space="preserve">Morgan 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901484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Shemar</w:t>
      </w:r>
      <w:proofErr w:type="spellEnd"/>
      <w:r w:rsidR="00901484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Moore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0148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 xml:space="preserve">Elle </w:t>
      </w:r>
      <w:r w:rsidR="00144C24">
        <w:rPr>
          <w:rFonts w:ascii="Arial" w:eastAsia="Times New Roman" w:hAnsi="Arial" w:cs="Arial"/>
          <w:sz w:val="24"/>
          <w:szCs w:val="24"/>
          <w:lang w:eastAsia="es-ES"/>
        </w:rPr>
        <w:t xml:space="preserve">Greenaway </w:t>
      </w:r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01484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Lola </w:t>
      </w:r>
      <w:proofErr w:type="spellStart"/>
      <w:r w:rsidR="00901484" w:rsidRPr="00901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Glaudini</w:t>
      </w:r>
      <w:proofErr w:type="spellEnd"/>
      <w:r w:rsidR="00901484" w:rsidRPr="00901484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0148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EC7DFA" w:rsidRDefault="006E6A5F" w:rsidP="00EC7DF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01484">
        <w:rPr>
          <w:rFonts w:ascii="Arial" w:hAnsi="Arial" w:cs="Arial"/>
          <w:sz w:val="24"/>
          <w:szCs w:val="24"/>
        </w:rPr>
        <w:t xml:space="preserve">el </w:t>
      </w:r>
      <w:r w:rsidR="000F72B9">
        <w:rPr>
          <w:rFonts w:ascii="Arial" w:hAnsi="Arial" w:cs="Arial"/>
          <w:sz w:val="24"/>
          <w:szCs w:val="24"/>
        </w:rPr>
        <w:t>doble capítulo final</w:t>
      </w:r>
      <w:r>
        <w:rPr>
          <w:rFonts w:ascii="Arial" w:hAnsi="Arial" w:cs="Arial"/>
          <w:sz w:val="24"/>
          <w:szCs w:val="24"/>
        </w:rPr>
        <w:t>,</w:t>
      </w:r>
      <w:r w:rsidR="00EC7DFA">
        <w:rPr>
          <w:rFonts w:ascii="Arial" w:hAnsi="Arial" w:cs="Arial"/>
          <w:sz w:val="24"/>
          <w:szCs w:val="24"/>
        </w:rPr>
        <w:t xml:space="preserve"> </w:t>
      </w:r>
      <w:r w:rsidR="000F72B9" w:rsidRPr="000F72B9">
        <w:rPr>
          <w:rFonts w:ascii="Arial" w:hAnsi="Arial" w:cs="Arial"/>
          <w:sz w:val="24"/>
          <w:szCs w:val="24"/>
        </w:rPr>
        <w:t>inspir</w:t>
      </w:r>
      <w:r w:rsidR="000F72B9">
        <w:rPr>
          <w:rFonts w:ascii="Arial" w:hAnsi="Arial" w:cs="Arial"/>
          <w:sz w:val="24"/>
          <w:szCs w:val="24"/>
        </w:rPr>
        <w:t xml:space="preserve">ándose </w:t>
      </w:r>
      <w:r w:rsidR="000F72B9" w:rsidRPr="000F72B9">
        <w:rPr>
          <w:rFonts w:ascii="Arial" w:hAnsi="Arial" w:cs="Arial"/>
          <w:sz w:val="24"/>
          <w:szCs w:val="24"/>
        </w:rPr>
        <w:t xml:space="preserve">en la labor de </w:t>
      </w:r>
      <w:r w:rsidR="000F72B9">
        <w:rPr>
          <w:rFonts w:ascii="Arial" w:hAnsi="Arial" w:cs="Arial"/>
          <w:sz w:val="24"/>
          <w:szCs w:val="24"/>
        </w:rPr>
        <w:t xml:space="preserve">su </w:t>
      </w:r>
      <w:r w:rsidR="000F72B9" w:rsidRPr="000F72B9">
        <w:rPr>
          <w:rFonts w:ascii="Arial" w:hAnsi="Arial" w:cs="Arial"/>
          <w:sz w:val="24"/>
          <w:szCs w:val="24"/>
        </w:rPr>
        <w:t>antiguo excompañero, Jason Gideon</w:t>
      </w:r>
      <w:r w:rsidR="000F72B9">
        <w:rPr>
          <w:rFonts w:ascii="Arial" w:hAnsi="Arial" w:cs="Arial"/>
          <w:sz w:val="24"/>
          <w:szCs w:val="24"/>
        </w:rPr>
        <w:t>, David Rossi emprenderá junto a</w:t>
      </w:r>
      <w:r w:rsidR="000F72B9" w:rsidRPr="000F72B9">
        <w:rPr>
          <w:rFonts w:ascii="Arial" w:hAnsi="Arial" w:cs="Arial"/>
          <w:sz w:val="24"/>
          <w:szCs w:val="24"/>
        </w:rPr>
        <w:t xml:space="preserve"> </w:t>
      </w:r>
      <w:r w:rsidR="000F72B9">
        <w:rPr>
          <w:rFonts w:ascii="Arial" w:hAnsi="Arial" w:cs="Arial"/>
          <w:sz w:val="24"/>
          <w:szCs w:val="24"/>
        </w:rPr>
        <w:t>l</w:t>
      </w:r>
      <w:r w:rsidR="000F72B9" w:rsidRPr="000F72B9">
        <w:rPr>
          <w:rFonts w:ascii="Arial" w:hAnsi="Arial" w:cs="Arial"/>
          <w:sz w:val="24"/>
          <w:szCs w:val="24"/>
        </w:rPr>
        <w:t xml:space="preserve">os miembros de la Unidad de Análisis de Conducta una </w:t>
      </w:r>
      <w:r w:rsidR="00600507">
        <w:rPr>
          <w:rFonts w:ascii="Arial" w:hAnsi="Arial" w:cs="Arial"/>
          <w:sz w:val="24"/>
          <w:szCs w:val="24"/>
        </w:rPr>
        <w:t xml:space="preserve">titánica </w:t>
      </w:r>
      <w:r w:rsidR="000F72B9" w:rsidRPr="000F72B9">
        <w:rPr>
          <w:rFonts w:ascii="Arial" w:hAnsi="Arial" w:cs="Arial"/>
          <w:sz w:val="24"/>
          <w:szCs w:val="24"/>
        </w:rPr>
        <w:t xml:space="preserve">misión para capturar a </w:t>
      </w:r>
      <w:r w:rsidR="000F72B9" w:rsidRPr="00EC7DFA">
        <w:rPr>
          <w:rFonts w:ascii="Arial" w:hAnsi="Arial" w:cs="Arial"/>
          <w:sz w:val="24"/>
          <w:szCs w:val="24"/>
        </w:rPr>
        <w:t>Everett Lynch, ‘El Camaleón’</w:t>
      </w:r>
      <w:r w:rsidR="000F72B9">
        <w:rPr>
          <w:rFonts w:ascii="Arial" w:hAnsi="Arial" w:cs="Arial"/>
          <w:sz w:val="24"/>
          <w:szCs w:val="24"/>
        </w:rPr>
        <w:t xml:space="preserve"> (</w:t>
      </w:r>
      <w:r w:rsidR="000F72B9" w:rsidRPr="0098714E">
        <w:rPr>
          <w:rFonts w:ascii="Arial" w:hAnsi="Arial" w:cs="Arial"/>
          <w:b/>
          <w:bCs/>
          <w:sz w:val="24"/>
          <w:szCs w:val="24"/>
        </w:rPr>
        <w:t>Michael Mosley</w:t>
      </w:r>
      <w:r w:rsidR="000F72B9">
        <w:rPr>
          <w:rFonts w:ascii="Arial" w:hAnsi="Arial" w:cs="Arial"/>
          <w:sz w:val="24"/>
          <w:szCs w:val="24"/>
        </w:rPr>
        <w:t xml:space="preserve">). Tras </w:t>
      </w:r>
      <w:r w:rsidR="00EC7DFA" w:rsidRPr="00EC7DFA">
        <w:rPr>
          <w:rFonts w:ascii="Arial" w:hAnsi="Arial" w:cs="Arial"/>
          <w:sz w:val="24"/>
          <w:szCs w:val="24"/>
        </w:rPr>
        <w:t>un aguerrido y brutal encuentro</w:t>
      </w:r>
      <w:r w:rsidR="000F72B9">
        <w:rPr>
          <w:rFonts w:ascii="Arial" w:hAnsi="Arial" w:cs="Arial"/>
          <w:sz w:val="24"/>
          <w:szCs w:val="24"/>
        </w:rPr>
        <w:t xml:space="preserve">, </w:t>
      </w:r>
      <w:r w:rsidR="00EC7DFA" w:rsidRPr="00EC7DFA">
        <w:rPr>
          <w:rFonts w:ascii="Arial" w:hAnsi="Arial" w:cs="Arial"/>
          <w:sz w:val="24"/>
          <w:szCs w:val="24"/>
        </w:rPr>
        <w:t xml:space="preserve">el doctor Spencer Reid sufre una </w:t>
      </w:r>
      <w:r w:rsidR="00EC7DFA" w:rsidRPr="00EC7DFA">
        <w:rPr>
          <w:rFonts w:ascii="Arial" w:hAnsi="Arial" w:cs="Arial"/>
          <w:sz w:val="24"/>
          <w:szCs w:val="24"/>
        </w:rPr>
        <w:lastRenderedPageBreak/>
        <w:t xml:space="preserve">lesión cerebral, que le lleva a sufrir alucinaciones, viendo cómo le visitan </w:t>
      </w:r>
      <w:r w:rsidR="009D6AF3">
        <w:rPr>
          <w:rFonts w:ascii="Arial" w:hAnsi="Arial" w:cs="Arial"/>
          <w:sz w:val="24"/>
          <w:szCs w:val="24"/>
        </w:rPr>
        <w:t>diversos</w:t>
      </w:r>
      <w:r w:rsidR="00EC7DFA" w:rsidRPr="00EC7DFA">
        <w:rPr>
          <w:rFonts w:ascii="Arial" w:hAnsi="Arial" w:cs="Arial"/>
          <w:sz w:val="24"/>
          <w:szCs w:val="24"/>
        </w:rPr>
        <w:t xml:space="preserve"> fantasmas de su pasado</w:t>
      </w:r>
      <w:r w:rsidR="009D6AF3">
        <w:rPr>
          <w:rFonts w:ascii="Arial" w:hAnsi="Arial" w:cs="Arial"/>
          <w:sz w:val="24"/>
          <w:szCs w:val="24"/>
        </w:rPr>
        <w:t xml:space="preserve">: 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>Erin Strauss (</w:t>
      </w:r>
      <w:proofErr w:type="spellStart"/>
      <w:r w:rsidR="009D6AF3" w:rsidRPr="009D6A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Jayne</w:t>
      </w:r>
      <w:proofErr w:type="spellEnd"/>
      <w:r w:rsidR="009D6AF3" w:rsidRPr="009D6A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Atkinson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="0098714E">
        <w:rPr>
          <w:rFonts w:ascii="Arial" w:eastAsia="Times New Roman" w:hAnsi="Arial" w:cs="Arial"/>
          <w:sz w:val="24"/>
          <w:szCs w:val="24"/>
          <w:lang w:eastAsia="es-ES"/>
        </w:rPr>
        <w:t xml:space="preserve"> directora de la Unidad de Análisis de Conducta; el asesino en serie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D6AF3">
        <w:rPr>
          <w:rFonts w:ascii="Arial" w:eastAsia="Times New Roman" w:hAnsi="Arial" w:cs="Arial"/>
          <w:sz w:val="24"/>
          <w:szCs w:val="24"/>
          <w:lang w:eastAsia="es-ES"/>
        </w:rPr>
        <w:t>‘El Segador’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D6AF3" w:rsidRPr="009D6A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C. Thomas Howell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proofErr w:type="spellStart"/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>Maeve</w:t>
      </w:r>
      <w:proofErr w:type="spellEnd"/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 xml:space="preserve"> Donovan (</w:t>
      </w:r>
      <w:r w:rsidR="009D6AF3" w:rsidRPr="009D6A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Beth </w:t>
      </w:r>
      <w:proofErr w:type="spellStart"/>
      <w:r w:rsidR="009D6AF3" w:rsidRPr="009D6A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Riesgraf</w:t>
      </w:r>
      <w:proofErr w:type="spellEnd"/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9D6AF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8714E">
        <w:rPr>
          <w:rFonts w:ascii="Arial" w:eastAsia="Times New Roman" w:hAnsi="Arial" w:cs="Arial"/>
          <w:sz w:val="24"/>
          <w:szCs w:val="24"/>
          <w:lang w:eastAsia="es-ES"/>
        </w:rPr>
        <w:t>antigua novia de Reid asesinada por una cruel criminal</w:t>
      </w:r>
      <w:r w:rsidR="009D6AF3" w:rsidRPr="009A5B5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C7DFA" w:rsidRPr="00EC7DFA">
        <w:rPr>
          <w:rFonts w:ascii="Arial" w:hAnsi="Arial" w:cs="Arial"/>
          <w:sz w:val="24"/>
          <w:szCs w:val="24"/>
        </w:rPr>
        <w:t xml:space="preserve"> Entretanto, los </w:t>
      </w:r>
      <w:r w:rsidR="0098714E">
        <w:rPr>
          <w:rFonts w:ascii="Arial" w:hAnsi="Arial" w:cs="Arial"/>
          <w:sz w:val="24"/>
          <w:szCs w:val="24"/>
        </w:rPr>
        <w:t>analistas federales</w:t>
      </w:r>
      <w:r w:rsidR="00EC7DFA" w:rsidRPr="00EC7DFA">
        <w:rPr>
          <w:rFonts w:ascii="Arial" w:hAnsi="Arial" w:cs="Arial"/>
          <w:sz w:val="24"/>
          <w:szCs w:val="24"/>
        </w:rPr>
        <w:t xml:space="preserve"> realizan un sorprendente descubrimiento sobre Lynch que afecta personalmente a Rossi. Po</w:t>
      </w:r>
      <w:r w:rsidR="000F72B9">
        <w:rPr>
          <w:rFonts w:ascii="Arial" w:hAnsi="Arial" w:cs="Arial"/>
          <w:sz w:val="24"/>
          <w:szCs w:val="24"/>
        </w:rPr>
        <w:t>ste</w:t>
      </w:r>
      <w:r w:rsidR="00600507">
        <w:rPr>
          <w:rFonts w:ascii="Arial" w:hAnsi="Arial" w:cs="Arial"/>
          <w:sz w:val="24"/>
          <w:szCs w:val="24"/>
        </w:rPr>
        <w:t>r</w:t>
      </w:r>
      <w:r w:rsidR="000F72B9">
        <w:rPr>
          <w:rFonts w:ascii="Arial" w:hAnsi="Arial" w:cs="Arial"/>
          <w:sz w:val="24"/>
          <w:szCs w:val="24"/>
        </w:rPr>
        <w:t>iormente</w:t>
      </w:r>
      <w:r w:rsidR="00EC7DFA" w:rsidRPr="00EC7DFA">
        <w:rPr>
          <w:rFonts w:ascii="Arial" w:hAnsi="Arial" w:cs="Arial"/>
          <w:sz w:val="24"/>
          <w:szCs w:val="24"/>
        </w:rPr>
        <w:t>, todos los miembros de la unidad celebran la jubilación de David Rossi.</w:t>
      </w:r>
    </w:p>
    <w:p w:rsidR="009A5B5A" w:rsidRPr="009D6AF3" w:rsidRDefault="009A5B5A" w:rsidP="009A5B5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3317C" w:rsidRDefault="0033317C" w:rsidP="009A5B5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317C" w:rsidRDefault="0033317C" w:rsidP="003331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317C" w:rsidRPr="003E1872" w:rsidRDefault="0033317C" w:rsidP="0033317C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3317C" w:rsidRPr="003E1872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8590F"/>
    <w:rsid w:val="00091CAB"/>
    <w:rsid w:val="00096FC5"/>
    <w:rsid w:val="000A61D5"/>
    <w:rsid w:val="000D5779"/>
    <w:rsid w:val="000E0F0D"/>
    <w:rsid w:val="000F02D4"/>
    <w:rsid w:val="000F72B9"/>
    <w:rsid w:val="000F737B"/>
    <w:rsid w:val="00106670"/>
    <w:rsid w:val="001119FA"/>
    <w:rsid w:val="00135754"/>
    <w:rsid w:val="001436F9"/>
    <w:rsid w:val="00144C24"/>
    <w:rsid w:val="00151419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219D2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11204"/>
    <w:rsid w:val="00324271"/>
    <w:rsid w:val="00330F39"/>
    <w:rsid w:val="003318E4"/>
    <w:rsid w:val="0033317C"/>
    <w:rsid w:val="003572E3"/>
    <w:rsid w:val="00362177"/>
    <w:rsid w:val="003662D5"/>
    <w:rsid w:val="00366452"/>
    <w:rsid w:val="0037584B"/>
    <w:rsid w:val="00384596"/>
    <w:rsid w:val="003D16A2"/>
    <w:rsid w:val="003D287B"/>
    <w:rsid w:val="003E1872"/>
    <w:rsid w:val="004076FB"/>
    <w:rsid w:val="004157D4"/>
    <w:rsid w:val="004437E9"/>
    <w:rsid w:val="004577F3"/>
    <w:rsid w:val="00496277"/>
    <w:rsid w:val="004A1970"/>
    <w:rsid w:val="004A2C9F"/>
    <w:rsid w:val="004A2DF6"/>
    <w:rsid w:val="004D0B3E"/>
    <w:rsid w:val="004D3486"/>
    <w:rsid w:val="004D49C9"/>
    <w:rsid w:val="00511A0F"/>
    <w:rsid w:val="00553510"/>
    <w:rsid w:val="00557A6D"/>
    <w:rsid w:val="00563305"/>
    <w:rsid w:val="00572EA0"/>
    <w:rsid w:val="00596BEA"/>
    <w:rsid w:val="005A1B89"/>
    <w:rsid w:val="005D3280"/>
    <w:rsid w:val="005D6BEA"/>
    <w:rsid w:val="00600507"/>
    <w:rsid w:val="00622499"/>
    <w:rsid w:val="0063148F"/>
    <w:rsid w:val="00635C1E"/>
    <w:rsid w:val="00643A25"/>
    <w:rsid w:val="00655CAF"/>
    <w:rsid w:val="00661207"/>
    <w:rsid w:val="006648CE"/>
    <w:rsid w:val="00686B68"/>
    <w:rsid w:val="006905BE"/>
    <w:rsid w:val="00691DCC"/>
    <w:rsid w:val="006A2660"/>
    <w:rsid w:val="006D7AED"/>
    <w:rsid w:val="006E6A5F"/>
    <w:rsid w:val="006E6D72"/>
    <w:rsid w:val="006F0856"/>
    <w:rsid w:val="006F58EC"/>
    <w:rsid w:val="0070633F"/>
    <w:rsid w:val="00707234"/>
    <w:rsid w:val="007123E4"/>
    <w:rsid w:val="007224D8"/>
    <w:rsid w:val="00725DB0"/>
    <w:rsid w:val="00735AEB"/>
    <w:rsid w:val="00740153"/>
    <w:rsid w:val="0075593D"/>
    <w:rsid w:val="00757355"/>
    <w:rsid w:val="00766D09"/>
    <w:rsid w:val="00786425"/>
    <w:rsid w:val="007B08B3"/>
    <w:rsid w:val="007B6B91"/>
    <w:rsid w:val="007E7B80"/>
    <w:rsid w:val="00802C28"/>
    <w:rsid w:val="00803181"/>
    <w:rsid w:val="008755D1"/>
    <w:rsid w:val="00887F4D"/>
    <w:rsid w:val="008A4FBD"/>
    <w:rsid w:val="008E2A01"/>
    <w:rsid w:val="008E2F65"/>
    <w:rsid w:val="00901484"/>
    <w:rsid w:val="00902FE0"/>
    <w:rsid w:val="00903132"/>
    <w:rsid w:val="00921BC5"/>
    <w:rsid w:val="0092512F"/>
    <w:rsid w:val="009259AB"/>
    <w:rsid w:val="00926D3A"/>
    <w:rsid w:val="0095396C"/>
    <w:rsid w:val="00970A89"/>
    <w:rsid w:val="009735C0"/>
    <w:rsid w:val="00976D23"/>
    <w:rsid w:val="0098714E"/>
    <w:rsid w:val="009A1354"/>
    <w:rsid w:val="009A5B5A"/>
    <w:rsid w:val="009B6E6B"/>
    <w:rsid w:val="009C201C"/>
    <w:rsid w:val="009D5364"/>
    <w:rsid w:val="009D6AF3"/>
    <w:rsid w:val="009E5EC3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72908"/>
    <w:rsid w:val="00A855CB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116A1"/>
    <w:rsid w:val="00B23904"/>
    <w:rsid w:val="00B41BE0"/>
    <w:rsid w:val="00B7668A"/>
    <w:rsid w:val="00BB0EB6"/>
    <w:rsid w:val="00BB2018"/>
    <w:rsid w:val="00BD2EF0"/>
    <w:rsid w:val="00BE351E"/>
    <w:rsid w:val="00C25D3B"/>
    <w:rsid w:val="00C27BD0"/>
    <w:rsid w:val="00C3192E"/>
    <w:rsid w:val="00C4058C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E0D5E"/>
    <w:rsid w:val="00CF4CF9"/>
    <w:rsid w:val="00D00925"/>
    <w:rsid w:val="00D23234"/>
    <w:rsid w:val="00D275FD"/>
    <w:rsid w:val="00D468F6"/>
    <w:rsid w:val="00D85125"/>
    <w:rsid w:val="00DA0331"/>
    <w:rsid w:val="00DA72A3"/>
    <w:rsid w:val="00DB79A2"/>
    <w:rsid w:val="00DD13BD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57081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97D92"/>
    <w:rsid w:val="00EA6C6E"/>
    <w:rsid w:val="00EB5DEC"/>
    <w:rsid w:val="00EC7DFA"/>
    <w:rsid w:val="00EF1ECA"/>
    <w:rsid w:val="00F10E99"/>
    <w:rsid w:val="00F17906"/>
    <w:rsid w:val="00F20F85"/>
    <w:rsid w:val="00F2601F"/>
    <w:rsid w:val="00F27A50"/>
    <w:rsid w:val="00F6461C"/>
    <w:rsid w:val="00F7410A"/>
    <w:rsid w:val="00F86580"/>
    <w:rsid w:val="00F94E3C"/>
    <w:rsid w:val="00FA008F"/>
    <w:rsid w:val="00FB0838"/>
    <w:rsid w:val="00FB280E"/>
    <w:rsid w:val="00FB7937"/>
    <w:rsid w:val="00FB7C17"/>
    <w:rsid w:val="00FC629B"/>
    <w:rsid w:val="00FD720E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1C9578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FA4A-5A42-42E5-8364-717326E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27</cp:revision>
  <cp:lastPrinted>2020-01-21T12:00:00Z</cp:lastPrinted>
  <dcterms:created xsi:type="dcterms:W3CDTF">2020-08-19T13:14:00Z</dcterms:created>
  <dcterms:modified xsi:type="dcterms:W3CDTF">2020-08-26T16:02:00Z</dcterms:modified>
</cp:coreProperties>
</file>