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3942384</wp:posOffset>
            </wp:positionH>
            <wp:positionV relativeFrom="margin">
              <wp:posOffset>-161898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176583" w:rsidRDefault="00176583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506995">
        <w:rPr>
          <w:rFonts w:ascii="Arial" w:eastAsia="Times New Roman" w:hAnsi="Arial" w:cs="Arial"/>
          <w:sz w:val="24"/>
          <w:szCs w:val="24"/>
          <w:lang w:eastAsia="es-ES"/>
        </w:rPr>
        <w:t xml:space="preserve"> 2</w:t>
      </w:r>
      <w:r w:rsidR="00825671">
        <w:rPr>
          <w:rFonts w:ascii="Arial" w:eastAsia="Times New Roman" w:hAnsi="Arial" w:cs="Arial"/>
          <w:sz w:val="24"/>
          <w:szCs w:val="24"/>
          <w:lang w:eastAsia="es-ES"/>
        </w:rPr>
        <w:t>9</w:t>
      </w:r>
      <w:bookmarkStart w:id="0" w:name="_GoBack"/>
      <w:bookmarkEnd w:id="0"/>
      <w:r w:rsidR="0050699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95BD8">
        <w:rPr>
          <w:rFonts w:ascii="Arial" w:eastAsia="Times New Roman" w:hAnsi="Arial" w:cs="Arial"/>
          <w:sz w:val="24"/>
          <w:szCs w:val="24"/>
          <w:lang w:eastAsia="es-ES"/>
        </w:rPr>
        <w:t>de 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3E7BA6" w:rsidRDefault="00F93032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  <w:r w:rsidRPr="005F0285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Mediaset España</w:t>
      </w:r>
      <w:r w:rsidR="008553E6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, </w:t>
      </w:r>
      <w:r w:rsidRPr="005F0285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medio de </w:t>
      </w:r>
      <w:r w:rsidR="008553E6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comunicación con mayor número de vídeos vistos en mayo, </w:t>
      </w:r>
      <w:r w:rsidR="00BD4E59" w:rsidRPr="005F0285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con Mitele </w:t>
      </w:r>
      <w:r w:rsidR="008553E6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de nuevo </w:t>
      </w:r>
      <w:r w:rsidR="00BD4E59" w:rsidRPr="005F0285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por delante de Atresplayer</w:t>
      </w:r>
    </w:p>
    <w:p w:rsidR="00506995" w:rsidRPr="005F0285" w:rsidRDefault="00506995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</w:p>
    <w:p w:rsidR="00147F41" w:rsidRDefault="00506995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total de 368</w:t>
      </w:r>
      <w:r w:rsidR="002057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 de vídeos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consumidos</w:t>
      </w:r>
      <w:r w:rsidR="002057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compañía ha </w:t>
      </w:r>
      <w:r w:rsidR="00574F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aventaj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ad</w:t>
      </w:r>
      <w:r w:rsidR="008553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 w:rsidR="00574F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ampliamente</w:t>
      </w:r>
      <w:r w:rsidR="002057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42C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</w:t>
      </w:r>
      <w:r w:rsidR="002057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Atresmedia,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</w:t>
      </w:r>
      <w:r w:rsidR="002057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282 </w:t>
      </w:r>
      <w:r w:rsidR="002057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millones de vídeos, según el último informe de ComScore</w:t>
      </w:r>
      <w:r w:rsidR="00147F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C132EE" w:rsidRDefault="00C132EE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D4E59" w:rsidRDefault="00BD4E59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lo que respecta al tráfico, Mediaset España ha</w:t>
      </w:r>
      <w:r w:rsidR="008553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firmado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</w:t>
      </w:r>
      <w:r w:rsidR="008553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tercer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dato histórico con 18</w:t>
      </w:r>
      <w:r w:rsidR="008553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 de usuarios únicos, un 1</w:t>
      </w:r>
      <w:r w:rsidR="008553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más que en </w:t>
      </w:r>
      <w:r w:rsidR="008553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mayo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2019</w:t>
      </w:r>
      <w:r w:rsidR="005E42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8553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</w:t>
      </w:r>
      <w:r w:rsidR="005E42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Telecinco.es</w:t>
      </w:r>
      <w:r w:rsidR="008553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su segundo mejor registro de todos los tiempos</w:t>
      </w:r>
      <w:r w:rsidR="00C261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5E42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10,</w:t>
      </w:r>
      <w:r w:rsidR="008553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9 </w:t>
      </w:r>
      <w:r w:rsidR="005E42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millones de usuarios único</w:t>
      </w:r>
      <w:r w:rsidR="005069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C261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tras crecer un 27% interanual.</w:t>
      </w:r>
    </w:p>
    <w:p w:rsidR="00BD4E59" w:rsidRDefault="00BD4E59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553E6" w:rsidRDefault="00506995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Destacan los registros de </w:t>
      </w:r>
      <w:r w:rsidR="008553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nuevos soportes digitales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8553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nuevo récord de El Desmarque desde su incorporación al grupo, con 6,5 millones de usuarios únicos, y segundo mejor registro de NIUS desde su lanzamiento, con 3,8 millones de usuarios únicos.</w:t>
      </w:r>
    </w:p>
    <w:p w:rsidR="005E3A5C" w:rsidRPr="00D6165D" w:rsidRDefault="005E3A5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A6200E" w:rsidRDefault="008553E6" w:rsidP="00C2610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26107">
        <w:rPr>
          <w:rFonts w:ascii="Arial" w:eastAsia="Times New Roman" w:hAnsi="Arial" w:cs="Arial"/>
          <w:b/>
          <w:sz w:val="24"/>
          <w:szCs w:val="24"/>
          <w:lang w:eastAsia="es-ES"/>
        </w:rPr>
        <w:t>Mediaset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C26107">
        <w:rPr>
          <w:rFonts w:ascii="Arial" w:eastAsia="Times New Roman" w:hAnsi="Arial" w:cs="Arial"/>
          <w:b/>
          <w:sz w:val="24"/>
          <w:szCs w:val="24"/>
          <w:lang w:eastAsia="es-ES"/>
        </w:rPr>
        <w:t>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revalidado nuevamente en </w:t>
      </w:r>
      <w:r w:rsidRPr="00C26107">
        <w:rPr>
          <w:rFonts w:ascii="Arial" w:eastAsia="Times New Roman" w:hAnsi="Arial" w:cs="Arial"/>
          <w:b/>
          <w:sz w:val="24"/>
          <w:szCs w:val="24"/>
          <w:lang w:eastAsia="es-ES"/>
        </w:rPr>
        <w:t>mayo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posición como </w:t>
      </w:r>
      <w:r w:rsidRPr="00C261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referencia entre los medios de comunicación españoles </w:t>
      </w:r>
      <w:r w:rsidR="00C26107" w:rsidRPr="00C26107">
        <w:rPr>
          <w:rFonts w:ascii="Arial" w:eastAsia="Times New Roman" w:hAnsi="Arial" w:cs="Arial"/>
          <w:b/>
          <w:sz w:val="24"/>
          <w:szCs w:val="24"/>
          <w:lang w:eastAsia="es-ES"/>
        </w:rPr>
        <w:t>con mayor consumo de vídeo digital</w:t>
      </w:r>
      <w:r w:rsidR="00C261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Con un acumulado de </w:t>
      </w:r>
      <w:r w:rsidR="00506995">
        <w:rPr>
          <w:rFonts w:ascii="Arial" w:eastAsia="Times New Roman" w:hAnsi="Arial" w:cs="Arial"/>
          <w:b/>
          <w:sz w:val="24"/>
          <w:szCs w:val="24"/>
          <w:lang w:eastAsia="es-ES"/>
        </w:rPr>
        <w:t>368</w:t>
      </w:r>
      <w:r w:rsidR="00C26107" w:rsidRPr="00C261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vídeos vistos</w:t>
      </w:r>
      <w:r w:rsidR="00C261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ha ocupado la primera posición a gran distancia de su principal competidor, Atresmedia, que ha registrado </w:t>
      </w:r>
      <w:r w:rsidR="005069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282 </w:t>
      </w:r>
      <w:r w:rsidR="00C26107">
        <w:rPr>
          <w:rFonts w:ascii="Arial" w:eastAsia="Times New Roman" w:hAnsi="Arial" w:cs="Arial"/>
          <w:bCs/>
          <w:sz w:val="24"/>
          <w:szCs w:val="24"/>
          <w:lang w:eastAsia="es-ES"/>
        </w:rPr>
        <w:t>millones de vídeos vistos, y de RTVE, que ha anotado</w:t>
      </w:r>
      <w:r w:rsidR="005069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184</w:t>
      </w:r>
      <w:r w:rsidR="00C261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millones de vídeos vistos, según el último informe de </w:t>
      </w:r>
      <w:r w:rsidR="005069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Videometrix Multiplataforma de </w:t>
      </w:r>
      <w:r w:rsidR="00C26107">
        <w:rPr>
          <w:rFonts w:ascii="Arial" w:eastAsia="Times New Roman" w:hAnsi="Arial" w:cs="Arial"/>
          <w:bCs/>
          <w:sz w:val="24"/>
          <w:szCs w:val="24"/>
          <w:lang w:eastAsia="es-ES"/>
        </w:rPr>
        <w:t>ComScor</w:t>
      </w:r>
      <w:r w:rsidR="00506995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C26107" w:rsidRPr="00BD4E5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5069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A6200E" w:rsidRDefault="00A6200E" w:rsidP="00C2610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26107" w:rsidRDefault="00A6200E" w:rsidP="00C2610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La compañía</w:t>
      </w:r>
      <w:r w:rsidR="005069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ocupa, además, el </w:t>
      </w:r>
      <w:r w:rsidR="00506995" w:rsidRPr="00A6200E">
        <w:rPr>
          <w:rFonts w:ascii="Arial" w:eastAsia="Times New Roman" w:hAnsi="Arial" w:cs="Arial"/>
          <w:b/>
          <w:sz w:val="24"/>
          <w:szCs w:val="24"/>
          <w:lang w:eastAsia="es-ES"/>
        </w:rPr>
        <w:t>quinto puesto en el ranking global de vídeos</w:t>
      </w:r>
      <w:r w:rsidR="005069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A6200E">
        <w:rPr>
          <w:rFonts w:ascii="Arial" w:eastAsia="Times New Roman" w:hAnsi="Arial" w:cs="Arial"/>
          <w:bCs/>
          <w:sz w:val="24"/>
          <w:szCs w:val="24"/>
          <w:lang w:eastAsia="es-ES"/>
        </w:rPr>
        <w:t>solo por detrás de Google, VEVO, BroadbandTV y UPROXX.</w:t>
      </w:r>
    </w:p>
    <w:p w:rsidR="008553E6" w:rsidRDefault="008553E6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76ED2" w:rsidRDefault="00E76ED2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76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="00A620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205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millones de vídeos vistos, ha encabezado </w:t>
      </w:r>
      <w:r w:rsidR="001261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mes más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el consumo digital en el grupo</w:t>
      </w:r>
      <w:r w:rsidR="001261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manteniendo una </w:t>
      </w:r>
      <w:r w:rsidR="0012612E" w:rsidRPr="0012612E">
        <w:rPr>
          <w:rFonts w:ascii="Arial" w:eastAsia="Times New Roman" w:hAnsi="Arial" w:cs="Arial"/>
          <w:b/>
          <w:sz w:val="24"/>
          <w:szCs w:val="24"/>
          <w:lang w:eastAsia="es-ES"/>
        </w:rPr>
        <w:t>distancia de</w:t>
      </w:r>
      <w:r w:rsidRPr="00E76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228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74</w:t>
      </w:r>
      <w:r w:rsidRPr="00E76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 </w:t>
      </w:r>
      <w:r w:rsidR="001261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sobre </w:t>
      </w:r>
      <w:r w:rsidRPr="00E76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Atresplayer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261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ha registrado </w:t>
      </w:r>
      <w:r w:rsidR="00C228B2">
        <w:rPr>
          <w:rFonts w:ascii="Arial" w:eastAsia="Times New Roman" w:hAnsi="Arial" w:cs="Arial"/>
          <w:bCs/>
          <w:sz w:val="24"/>
          <w:szCs w:val="24"/>
          <w:lang w:eastAsia="es-ES"/>
        </w:rPr>
        <w:t>131</w:t>
      </w:r>
      <w:r w:rsidR="001261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millones de vídeos vistos.</w:t>
      </w:r>
    </w:p>
    <w:p w:rsidR="00E76ED2" w:rsidRDefault="00E76ED2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76ED2" w:rsidRDefault="005B5C3C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B5C3C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E103B0">
        <w:rPr>
          <w:rFonts w:ascii="Arial" w:eastAsia="Times New Roman" w:hAnsi="Arial" w:cs="Arial"/>
          <w:sz w:val="24"/>
          <w:szCs w:val="24"/>
          <w:lang w:eastAsia="es-ES"/>
        </w:rPr>
        <w:t>89</w:t>
      </w:r>
      <w:r w:rsidRPr="005B5C3C">
        <w:rPr>
          <w:rFonts w:ascii="Arial" w:eastAsia="Times New Roman" w:hAnsi="Arial" w:cs="Arial"/>
          <w:sz w:val="24"/>
          <w:szCs w:val="24"/>
          <w:lang w:eastAsia="es-ES"/>
        </w:rPr>
        <w:t xml:space="preserve"> millones de vídeos consumidos,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5B5C3C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E103B0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5B5C3C">
        <w:rPr>
          <w:rFonts w:ascii="Arial" w:eastAsia="Times New Roman" w:hAnsi="Arial" w:cs="Arial"/>
          <w:sz w:val="24"/>
          <w:szCs w:val="24"/>
          <w:lang w:eastAsia="es-ES"/>
        </w:rPr>
        <w:t>% más</w:t>
      </w:r>
      <w:r w:rsidR="0070558A">
        <w:rPr>
          <w:rFonts w:ascii="Arial" w:eastAsia="Times New Roman" w:hAnsi="Arial" w:cs="Arial"/>
          <w:sz w:val="24"/>
          <w:szCs w:val="24"/>
          <w:lang w:eastAsia="es-ES"/>
        </w:rPr>
        <w:t xml:space="preserve"> que en mayo de 2019</w:t>
      </w:r>
      <w:r w:rsidRPr="005B5C3C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76ED2" w:rsidRPr="00574F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Telecinco.es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74F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</w:t>
      </w:r>
      <w:r w:rsidR="00E103B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triplicado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 su competidor</w:t>
      </w:r>
      <w:r w:rsidR="000D4960" w:rsidRPr="000D496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D4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74F14" w:rsidRPr="00574F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Antena3.com</w:t>
      </w:r>
      <w:r w:rsidR="00574F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ha registrado </w:t>
      </w:r>
      <w:r w:rsidR="00E103B0">
        <w:rPr>
          <w:rFonts w:ascii="Arial" w:eastAsia="Times New Roman" w:hAnsi="Arial" w:cs="Arial"/>
          <w:bCs/>
          <w:sz w:val="24"/>
          <w:szCs w:val="24"/>
          <w:lang w:eastAsia="es-ES"/>
        </w:rPr>
        <w:t>28</w:t>
      </w:r>
      <w:r w:rsidR="00574F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millones de videos vistos. </w:t>
      </w:r>
      <w:r w:rsidR="00574F14" w:rsidRPr="00574F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Cuatro.com</w:t>
      </w:r>
      <w:r w:rsidR="00574F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por su parte, </w:t>
      </w:r>
      <w:r w:rsidR="00E103B0">
        <w:rPr>
          <w:rFonts w:ascii="Arial" w:eastAsia="Times New Roman" w:hAnsi="Arial" w:cs="Arial"/>
          <w:sz w:val="24"/>
          <w:szCs w:val="24"/>
          <w:lang w:eastAsia="es-ES"/>
        </w:rPr>
        <w:t>ha registrado</w:t>
      </w:r>
      <w:r w:rsidR="00574F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103B0">
        <w:rPr>
          <w:rFonts w:ascii="Arial" w:eastAsia="Times New Roman" w:hAnsi="Arial" w:cs="Arial"/>
          <w:bCs/>
          <w:sz w:val="24"/>
          <w:szCs w:val="24"/>
          <w:lang w:eastAsia="es-ES"/>
        </w:rPr>
        <w:t>16</w:t>
      </w:r>
      <w:r w:rsidR="00574F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millones de vídeos vistos</w:t>
      </w:r>
      <w:r w:rsidR="00E103B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574F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74F14" w:rsidRPr="002517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2517B5" w:rsidRPr="002517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</w:t>
      </w:r>
      <w:r w:rsidR="00574F14" w:rsidRPr="002517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mad</w:t>
      </w:r>
      <w:r w:rsidR="00574F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</w:t>
      </w:r>
      <w:r w:rsidR="000D49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acumulado casi </w:t>
      </w:r>
      <w:r w:rsidR="002517B5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0D4960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2517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millones de vídeos vistos</w:t>
      </w:r>
      <w:r w:rsidR="0070558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C26107" w:rsidRDefault="00C26107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517B5" w:rsidRPr="002517B5" w:rsidRDefault="00C3521D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lastRenderedPageBreak/>
        <w:t>Segundo mejor dato histórico de Telecinco.es y n</w:t>
      </w:r>
      <w:r w:rsidR="00FD73A6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uevo récord de </w:t>
      </w:r>
      <w:r w:rsidR="00EA5625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El Desmarque</w:t>
      </w:r>
    </w:p>
    <w:p w:rsidR="00E76ED2" w:rsidRDefault="00E76ED2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3521D" w:rsidRDefault="002517B5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lo que respecta al </w:t>
      </w:r>
      <w:r w:rsidRPr="002517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tráfico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2517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digital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2517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</w:t>
      </w:r>
      <w:r w:rsidR="00FD73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firmado en mayo su </w:t>
      </w:r>
      <w:r w:rsidR="00FD73A6" w:rsidRPr="00FD73A6">
        <w:rPr>
          <w:rFonts w:ascii="Arial" w:eastAsia="Times New Roman" w:hAnsi="Arial" w:cs="Arial"/>
          <w:b/>
          <w:sz w:val="24"/>
          <w:szCs w:val="24"/>
          <w:lang w:eastAsia="es-ES"/>
        </w:rPr>
        <w:t>tercer mejor dato histórico</w:t>
      </w:r>
      <w:r w:rsidR="00FD73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total de </w:t>
      </w:r>
      <w:r w:rsidRPr="002517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18,</w:t>
      </w:r>
      <w:r w:rsidR="00FD73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2517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 de usuarios únicos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tras experimentar un </w:t>
      </w:r>
      <w:r w:rsidRPr="002517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crecimiento del 1</w:t>
      </w:r>
      <w:r w:rsidR="00FD73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Pr="002517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interanual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FD73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8500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Telecinco.es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500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</w:t>
      </w:r>
      <w:r w:rsidR="00FD73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vuelto a </w:t>
      </w:r>
      <w:r w:rsidR="00850051">
        <w:rPr>
          <w:rFonts w:ascii="Arial" w:eastAsia="Times New Roman" w:hAnsi="Arial" w:cs="Arial"/>
          <w:bCs/>
          <w:sz w:val="24"/>
          <w:szCs w:val="24"/>
          <w:lang w:eastAsia="es-ES"/>
        </w:rPr>
        <w:t>encabe</w:t>
      </w:r>
      <w:r w:rsidR="00FD73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zar </w:t>
      </w:r>
      <w:r w:rsidR="008500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apartado dentro de la compañía con un total de </w:t>
      </w:r>
      <w:r w:rsidR="00850051" w:rsidRPr="008500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10</w:t>
      </w:r>
      <w:r w:rsidR="00C352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,9</w:t>
      </w:r>
      <w:r w:rsidR="00850051" w:rsidRPr="008500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 de usuarios únicos, su </w:t>
      </w:r>
      <w:r w:rsidR="00C352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segunda </w:t>
      </w:r>
      <w:r w:rsidR="00850051" w:rsidRPr="008500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cifra histórica</w:t>
      </w:r>
      <w:r w:rsidR="008500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incrementarla en un</w:t>
      </w:r>
      <w:r w:rsidR="00C352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27</w:t>
      </w:r>
      <w:r w:rsidR="008500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respecto a </w:t>
      </w:r>
      <w:r w:rsidR="00C3521D">
        <w:rPr>
          <w:rFonts w:ascii="Arial" w:eastAsia="Times New Roman" w:hAnsi="Arial" w:cs="Arial"/>
          <w:bCs/>
          <w:sz w:val="24"/>
          <w:szCs w:val="24"/>
          <w:lang w:eastAsia="es-ES"/>
        </w:rPr>
        <w:t>mayo</w:t>
      </w:r>
      <w:r w:rsidR="008500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2019. </w:t>
      </w:r>
    </w:p>
    <w:p w:rsidR="00C3521D" w:rsidRDefault="00C3521D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76ED2" w:rsidRDefault="00F47B87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su parte, </w:t>
      </w:r>
      <w:r w:rsidR="00850051" w:rsidRPr="008500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Cuatro.com</w:t>
      </w:r>
      <w:r w:rsidR="008500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ha registrado 3</w:t>
      </w:r>
      <w:r w:rsidR="0085005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8500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millones de usuarios únicos y </w:t>
      </w:r>
      <w:r w:rsidR="00850051" w:rsidRPr="00EA56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r w:rsidR="00EA5625" w:rsidRPr="00EA56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.es</w:t>
      </w:r>
      <w:r w:rsidR="00EA56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500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</w:t>
      </w:r>
      <w:r w:rsidR="00EA56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incrementado su cifra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16</w:t>
      </w:r>
      <w:r w:rsidR="00EA5625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interanual h</w:t>
      </w:r>
      <w:r w:rsidR="00EA5625">
        <w:rPr>
          <w:rFonts w:ascii="Arial" w:eastAsia="Times New Roman" w:hAnsi="Arial" w:cs="Arial"/>
          <w:bCs/>
          <w:sz w:val="24"/>
          <w:szCs w:val="24"/>
          <w:lang w:eastAsia="es-ES"/>
        </w:rPr>
        <w:t>asta 2,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EA56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millones de usuarios únicos. </w:t>
      </w:r>
      <w:r w:rsidR="00EA5625" w:rsidRPr="00EA56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r w:rsidR="00EA56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alcanzado los 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,4 </w:t>
      </w:r>
      <w:r w:rsidR="00EA56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millones de usuarios únicos y </w:t>
      </w:r>
      <w:r w:rsidR="00EA5625" w:rsidRPr="001936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Mtmad</w:t>
      </w:r>
      <w:r w:rsidR="00EA56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mejorado su resultado un 30% en el último año hasta los </w:t>
      </w:r>
      <w:r w:rsidR="00EA5625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,1</w:t>
      </w:r>
      <w:r w:rsidR="00EA56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millones de usuarios únicos.</w:t>
      </w:r>
    </w:p>
    <w:p w:rsidR="00EA5625" w:rsidRDefault="00EA5625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95BD8" w:rsidRDefault="00F47B87" w:rsidP="000D4960">
      <w:pPr>
        <w:spacing w:after="0" w:line="240" w:lineRule="auto"/>
        <w:ind w:right="-1"/>
        <w:jc w:val="both"/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igual que en abril, los nuevos soportes digitales de la compañía han experimentado notables registros de tráfico hasta batir, en el caso de </w:t>
      </w:r>
      <w:r w:rsidRPr="00F47B87">
        <w:rPr>
          <w:rFonts w:ascii="Arial" w:eastAsia="Times New Roman" w:hAnsi="Arial" w:cs="Arial"/>
          <w:b/>
          <w:sz w:val="24"/>
          <w:szCs w:val="24"/>
          <w:lang w:eastAsia="es-ES"/>
        </w:rPr>
        <w:t>El Desmarque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 </w:t>
      </w:r>
      <w:r w:rsidRPr="00F47B87">
        <w:rPr>
          <w:rFonts w:ascii="Arial" w:eastAsia="Times New Roman" w:hAnsi="Arial" w:cs="Arial"/>
          <w:b/>
          <w:sz w:val="24"/>
          <w:szCs w:val="24"/>
          <w:lang w:eastAsia="es-ES"/>
        </w:rPr>
        <w:t>nuevo récord desde su incorporación al grupo con 6,5 millones de usuarios únicos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Además, el diario digital </w:t>
      </w:r>
      <w:r w:rsidRPr="00F47B87">
        <w:rPr>
          <w:rFonts w:ascii="Arial" w:eastAsia="Times New Roman" w:hAnsi="Arial" w:cs="Arial"/>
          <w:b/>
          <w:sz w:val="24"/>
          <w:szCs w:val="24"/>
          <w:lang w:eastAsia="es-ES"/>
        </w:rPr>
        <w:t>NIUS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firmado su segundo mejor dato histórico con 3,8 millones de usuarios únicos</w:t>
      </w:r>
      <w:r w:rsidR="000D496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F93032" w:rsidRPr="00F93032" w:rsidRDefault="00F93032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sectPr w:rsidR="00F93032" w:rsidRPr="00F93032" w:rsidSect="000D4960">
      <w:footerReference w:type="default" r:id="rId9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79F" w:rsidRDefault="009B679F" w:rsidP="00B23904">
      <w:pPr>
        <w:spacing w:after="0" w:line="240" w:lineRule="auto"/>
      </w:pPr>
      <w:r>
        <w:separator/>
      </w:r>
    </w:p>
  </w:endnote>
  <w:endnote w:type="continuationSeparator" w:id="0">
    <w:p w:rsidR="009B679F" w:rsidRDefault="009B67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79F" w:rsidRDefault="009B679F" w:rsidP="00B23904">
      <w:pPr>
        <w:spacing w:after="0" w:line="240" w:lineRule="auto"/>
      </w:pPr>
      <w:r>
        <w:separator/>
      </w:r>
    </w:p>
  </w:footnote>
  <w:footnote w:type="continuationSeparator" w:id="0">
    <w:p w:rsidR="009B679F" w:rsidRDefault="009B67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4960"/>
    <w:rsid w:val="000D5D85"/>
    <w:rsid w:val="000E079F"/>
    <w:rsid w:val="000E0A0A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612E"/>
    <w:rsid w:val="0012625C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674"/>
    <w:rsid w:val="00165FB1"/>
    <w:rsid w:val="00170949"/>
    <w:rsid w:val="001728C3"/>
    <w:rsid w:val="00174A49"/>
    <w:rsid w:val="00176583"/>
    <w:rsid w:val="00176AFC"/>
    <w:rsid w:val="001773D7"/>
    <w:rsid w:val="00180D6C"/>
    <w:rsid w:val="00184007"/>
    <w:rsid w:val="00184939"/>
    <w:rsid w:val="001866EE"/>
    <w:rsid w:val="00193601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E33FC"/>
    <w:rsid w:val="001E35FE"/>
    <w:rsid w:val="001E4CDB"/>
    <w:rsid w:val="001E7110"/>
    <w:rsid w:val="001F5624"/>
    <w:rsid w:val="001F640A"/>
    <w:rsid w:val="001F7929"/>
    <w:rsid w:val="00200123"/>
    <w:rsid w:val="002057D1"/>
    <w:rsid w:val="00207663"/>
    <w:rsid w:val="00210DF9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17B5"/>
    <w:rsid w:val="002565C1"/>
    <w:rsid w:val="00256EA1"/>
    <w:rsid w:val="0026549F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E7B08"/>
    <w:rsid w:val="002E7C4D"/>
    <w:rsid w:val="002F0FFB"/>
    <w:rsid w:val="002F3D9A"/>
    <w:rsid w:val="002F6AE1"/>
    <w:rsid w:val="003005B8"/>
    <w:rsid w:val="00303CF8"/>
    <w:rsid w:val="00304B81"/>
    <w:rsid w:val="00307139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0ECB"/>
    <w:rsid w:val="00361B75"/>
    <w:rsid w:val="003670CD"/>
    <w:rsid w:val="0037110C"/>
    <w:rsid w:val="00375359"/>
    <w:rsid w:val="00381569"/>
    <w:rsid w:val="00383C61"/>
    <w:rsid w:val="00387354"/>
    <w:rsid w:val="003879CC"/>
    <w:rsid w:val="00394DEC"/>
    <w:rsid w:val="00396687"/>
    <w:rsid w:val="003972B3"/>
    <w:rsid w:val="00397619"/>
    <w:rsid w:val="00397801"/>
    <w:rsid w:val="003A45CD"/>
    <w:rsid w:val="003A53B6"/>
    <w:rsid w:val="003A689F"/>
    <w:rsid w:val="003A6948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22E4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966"/>
    <w:rsid w:val="004F5C0D"/>
    <w:rsid w:val="004F66FC"/>
    <w:rsid w:val="004F7EA0"/>
    <w:rsid w:val="0050536F"/>
    <w:rsid w:val="00506777"/>
    <w:rsid w:val="005068BC"/>
    <w:rsid w:val="00506995"/>
    <w:rsid w:val="00507E89"/>
    <w:rsid w:val="005115DD"/>
    <w:rsid w:val="00511A0F"/>
    <w:rsid w:val="00512672"/>
    <w:rsid w:val="00516FB8"/>
    <w:rsid w:val="00516FC4"/>
    <w:rsid w:val="00520AD5"/>
    <w:rsid w:val="0053606C"/>
    <w:rsid w:val="00536FBF"/>
    <w:rsid w:val="00543606"/>
    <w:rsid w:val="00545F85"/>
    <w:rsid w:val="005519E9"/>
    <w:rsid w:val="0055236D"/>
    <w:rsid w:val="005548BD"/>
    <w:rsid w:val="00560502"/>
    <w:rsid w:val="00566430"/>
    <w:rsid w:val="00566AD6"/>
    <w:rsid w:val="00574F14"/>
    <w:rsid w:val="005763D0"/>
    <w:rsid w:val="00576D59"/>
    <w:rsid w:val="00577887"/>
    <w:rsid w:val="0058139C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B5C3C"/>
    <w:rsid w:val="005C0E84"/>
    <w:rsid w:val="005C5AEB"/>
    <w:rsid w:val="005D0271"/>
    <w:rsid w:val="005E19DC"/>
    <w:rsid w:val="005E2591"/>
    <w:rsid w:val="005E3A5C"/>
    <w:rsid w:val="005E40B1"/>
    <w:rsid w:val="005E425A"/>
    <w:rsid w:val="005E7A2F"/>
    <w:rsid w:val="005F0285"/>
    <w:rsid w:val="005F12F6"/>
    <w:rsid w:val="005F38DE"/>
    <w:rsid w:val="005F4350"/>
    <w:rsid w:val="005F47E9"/>
    <w:rsid w:val="00601C71"/>
    <w:rsid w:val="0060389F"/>
    <w:rsid w:val="006045DD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3D"/>
    <w:rsid w:val="006E54A2"/>
    <w:rsid w:val="006E707B"/>
    <w:rsid w:val="006F3E46"/>
    <w:rsid w:val="006F4E9B"/>
    <w:rsid w:val="006F72D0"/>
    <w:rsid w:val="006F7808"/>
    <w:rsid w:val="0070380F"/>
    <w:rsid w:val="00704381"/>
    <w:rsid w:val="0070558A"/>
    <w:rsid w:val="00706DF9"/>
    <w:rsid w:val="00721D0E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6DAF"/>
    <w:rsid w:val="007F2FD5"/>
    <w:rsid w:val="007F7AED"/>
    <w:rsid w:val="008071B5"/>
    <w:rsid w:val="00812C2B"/>
    <w:rsid w:val="00815E5F"/>
    <w:rsid w:val="008162C6"/>
    <w:rsid w:val="008251B8"/>
    <w:rsid w:val="00825671"/>
    <w:rsid w:val="00825D2B"/>
    <w:rsid w:val="0082732D"/>
    <w:rsid w:val="008324F3"/>
    <w:rsid w:val="008337DC"/>
    <w:rsid w:val="00833B61"/>
    <w:rsid w:val="00837A64"/>
    <w:rsid w:val="00845C83"/>
    <w:rsid w:val="00850051"/>
    <w:rsid w:val="008512B9"/>
    <w:rsid w:val="008553E6"/>
    <w:rsid w:val="00855414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B2E6B"/>
    <w:rsid w:val="008B57C7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1B04"/>
    <w:rsid w:val="00922D65"/>
    <w:rsid w:val="009268C4"/>
    <w:rsid w:val="00930D26"/>
    <w:rsid w:val="00932E20"/>
    <w:rsid w:val="00942CFF"/>
    <w:rsid w:val="00952E8D"/>
    <w:rsid w:val="00956F81"/>
    <w:rsid w:val="009613D2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79F"/>
    <w:rsid w:val="009B6C16"/>
    <w:rsid w:val="009B7F7E"/>
    <w:rsid w:val="009C02FC"/>
    <w:rsid w:val="009C0A61"/>
    <w:rsid w:val="009C4033"/>
    <w:rsid w:val="009D1FBC"/>
    <w:rsid w:val="009D379E"/>
    <w:rsid w:val="009D5F3B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4C6D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00E"/>
    <w:rsid w:val="00A6212B"/>
    <w:rsid w:val="00A65EBD"/>
    <w:rsid w:val="00A704DA"/>
    <w:rsid w:val="00A70DD3"/>
    <w:rsid w:val="00A7201D"/>
    <w:rsid w:val="00A77B1D"/>
    <w:rsid w:val="00A905E3"/>
    <w:rsid w:val="00A94BC7"/>
    <w:rsid w:val="00A97A39"/>
    <w:rsid w:val="00AA68FB"/>
    <w:rsid w:val="00AB0BC7"/>
    <w:rsid w:val="00AB5588"/>
    <w:rsid w:val="00AC4F38"/>
    <w:rsid w:val="00AC5A05"/>
    <w:rsid w:val="00AC6870"/>
    <w:rsid w:val="00AD26D6"/>
    <w:rsid w:val="00AD4D46"/>
    <w:rsid w:val="00AD5CE3"/>
    <w:rsid w:val="00AD7202"/>
    <w:rsid w:val="00AE009F"/>
    <w:rsid w:val="00AE0169"/>
    <w:rsid w:val="00AE56D6"/>
    <w:rsid w:val="00AE77B8"/>
    <w:rsid w:val="00AF13C2"/>
    <w:rsid w:val="00AF4996"/>
    <w:rsid w:val="00AF69F9"/>
    <w:rsid w:val="00AF763A"/>
    <w:rsid w:val="00B023B3"/>
    <w:rsid w:val="00B10490"/>
    <w:rsid w:val="00B108BD"/>
    <w:rsid w:val="00B17278"/>
    <w:rsid w:val="00B20A31"/>
    <w:rsid w:val="00B2132F"/>
    <w:rsid w:val="00B23904"/>
    <w:rsid w:val="00B24636"/>
    <w:rsid w:val="00B24FFF"/>
    <w:rsid w:val="00B309FC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4E59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2EE"/>
    <w:rsid w:val="00C136F3"/>
    <w:rsid w:val="00C16919"/>
    <w:rsid w:val="00C1718D"/>
    <w:rsid w:val="00C17B05"/>
    <w:rsid w:val="00C228B2"/>
    <w:rsid w:val="00C23207"/>
    <w:rsid w:val="00C2401E"/>
    <w:rsid w:val="00C24512"/>
    <w:rsid w:val="00C24739"/>
    <w:rsid w:val="00C260C4"/>
    <w:rsid w:val="00C26107"/>
    <w:rsid w:val="00C27206"/>
    <w:rsid w:val="00C27DC2"/>
    <w:rsid w:val="00C319FA"/>
    <w:rsid w:val="00C323EF"/>
    <w:rsid w:val="00C3521D"/>
    <w:rsid w:val="00C375AF"/>
    <w:rsid w:val="00C426AD"/>
    <w:rsid w:val="00C42C7D"/>
    <w:rsid w:val="00C505EA"/>
    <w:rsid w:val="00C538EB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2150"/>
    <w:rsid w:val="00CD423E"/>
    <w:rsid w:val="00CD52DC"/>
    <w:rsid w:val="00CD7195"/>
    <w:rsid w:val="00CD799C"/>
    <w:rsid w:val="00CE1A22"/>
    <w:rsid w:val="00CE48E5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B22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481D"/>
    <w:rsid w:val="00D95BD8"/>
    <w:rsid w:val="00D967DA"/>
    <w:rsid w:val="00D96EDF"/>
    <w:rsid w:val="00DA36C4"/>
    <w:rsid w:val="00DA60A0"/>
    <w:rsid w:val="00DB4BA4"/>
    <w:rsid w:val="00DC439A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03B0"/>
    <w:rsid w:val="00E1728C"/>
    <w:rsid w:val="00E23201"/>
    <w:rsid w:val="00E2473D"/>
    <w:rsid w:val="00E25B95"/>
    <w:rsid w:val="00E30532"/>
    <w:rsid w:val="00E331FA"/>
    <w:rsid w:val="00E41CF9"/>
    <w:rsid w:val="00E42ADC"/>
    <w:rsid w:val="00E46F7B"/>
    <w:rsid w:val="00E55319"/>
    <w:rsid w:val="00E6352E"/>
    <w:rsid w:val="00E672A8"/>
    <w:rsid w:val="00E718F3"/>
    <w:rsid w:val="00E76ED2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5625"/>
    <w:rsid w:val="00EA6962"/>
    <w:rsid w:val="00EB1D5B"/>
    <w:rsid w:val="00EB31D3"/>
    <w:rsid w:val="00EC54CA"/>
    <w:rsid w:val="00EC596B"/>
    <w:rsid w:val="00ED1D75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47B87"/>
    <w:rsid w:val="00F54B00"/>
    <w:rsid w:val="00F60552"/>
    <w:rsid w:val="00F65930"/>
    <w:rsid w:val="00F70464"/>
    <w:rsid w:val="00F70B6A"/>
    <w:rsid w:val="00F775CD"/>
    <w:rsid w:val="00F82CA7"/>
    <w:rsid w:val="00F84D35"/>
    <w:rsid w:val="00F85389"/>
    <w:rsid w:val="00F8648A"/>
    <w:rsid w:val="00F86580"/>
    <w:rsid w:val="00F904FE"/>
    <w:rsid w:val="00F9177A"/>
    <w:rsid w:val="00F93032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D73A6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27D2C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7B257-C375-46AD-83BE-DE523A37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17</cp:revision>
  <cp:lastPrinted>2020-03-09T09:59:00Z</cp:lastPrinted>
  <dcterms:created xsi:type="dcterms:W3CDTF">2020-06-17T16:22:00Z</dcterms:created>
  <dcterms:modified xsi:type="dcterms:W3CDTF">2020-06-26T16:37:00Z</dcterms:modified>
</cp:coreProperties>
</file>