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3962400</wp:posOffset>
            </wp:positionH>
            <wp:positionV relativeFrom="margin">
              <wp:posOffset>149673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37875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B03786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F75D4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93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25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JUNIO</w:t>
      </w:r>
    </w:p>
    <w:p w:rsidR="003E7BA6" w:rsidRPr="000E21D3" w:rsidRDefault="008C142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F75D4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Casa Fuerte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93787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crece hasta el 23,8%, marca nuevo récord y lidera su franja con casi 17 puntos de ventaja sobre </w:t>
      </w:r>
      <w:r w:rsidR="00F75D4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Antena 3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B47052" w:rsidRDefault="00B47052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Rozó el 30% entre los jóvenes de 25 a 34 años y el 27% entre los de 13 a 24 años</w:t>
      </w:r>
      <w:r w:rsidR="00E0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Junto a Informativos Telecinco 21:00 horas, también lo más visto en su horario, llevó a Telecinco a liderar el </w:t>
      </w:r>
      <w:r w:rsidRPr="00B4705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B4705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el </w:t>
      </w:r>
      <w:r w:rsidRPr="00B4705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E021C5" w:rsidRDefault="00E021C5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47052" w:rsidRDefault="00B47052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concurso del año’ logra en Cuatro su segundo mejor </w:t>
      </w:r>
      <w:r w:rsidRPr="004A54C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</w:t>
      </w:r>
      <w:r w:rsidR="008774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F46A9F" w:rsidRDefault="00F46A9F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46A9F" w:rsidRDefault="0082636C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Ficción, temática más vista del día.</w:t>
      </w:r>
    </w:p>
    <w:p w:rsidR="0087749E" w:rsidRPr="00D6165D" w:rsidRDefault="0087749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82636C" w:rsidRDefault="0082636C" w:rsidP="00DB0DF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2636C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continúa mostrando su fortaleza en la noche de los jueves y ayer </w:t>
      </w:r>
      <w:r w:rsidRPr="0082636C">
        <w:rPr>
          <w:rFonts w:ascii="Arial" w:eastAsia="Times New Roman" w:hAnsi="Arial" w:cs="Arial"/>
          <w:b/>
          <w:sz w:val="24"/>
          <w:szCs w:val="24"/>
          <w:lang w:eastAsia="es-ES"/>
        </w:rPr>
        <w:t>en su quinta gala firmó sus mejores registros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con una media del </w:t>
      </w:r>
      <w:r w:rsidRPr="008263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23,8% de </w:t>
      </w:r>
      <w:r w:rsidRPr="0082636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share </w:t>
      </w:r>
      <w:r w:rsidRPr="0082636C">
        <w:rPr>
          <w:rFonts w:ascii="Arial" w:eastAsia="Times New Roman" w:hAnsi="Arial" w:cs="Arial"/>
          <w:b/>
          <w:sz w:val="24"/>
          <w:szCs w:val="24"/>
          <w:lang w:eastAsia="es-ES"/>
        </w:rPr>
        <w:t>y casi 2,4M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programa conducido por Jorge Javier Vázquez, con la colaboración de Nuria Marín, lideró cómodamente su franja de emisión con </w:t>
      </w:r>
      <w:r w:rsidRPr="0082636C">
        <w:rPr>
          <w:rFonts w:ascii="Arial" w:eastAsia="Times New Roman" w:hAnsi="Arial" w:cs="Arial"/>
          <w:b/>
          <w:sz w:val="24"/>
          <w:szCs w:val="24"/>
          <w:lang w:eastAsia="es-ES"/>
        </w:rPr>
        <w:t>casi 17 puntos de ventaja sobre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marcó un 6,9%. Además, destacó de nuevo el </w:t>
      </w:r>
      <w:r w:rsidRPr="0082636C">
        <w:rPr>
          <w:rFonts w:ascii="Arial" w:eastAsia="Times New Roman" w:hAnsi="Arial" w:cs="Arial"/>
          <w:b/>
          <w:sz w:val="24"/>
          <w:szCs w:val="24"/>
          <w:lang w:eastAsia="es-ES"/>
        </w:rPr>
        <w:t>especial seguimiento entre los jóvenes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 registró un 29,9% entre los de 25 a 34 años y un 26,9% entre los de 13 a 24 años.</w:t>
      </w:r>
    </w:p>
    <w:p w:rsidR="0082636C" w:rsidRDefault="0082636C" w:rsidP="00DB0DF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60387" w:rsidRDefault="0082636C" w:rsidP="00DB0DF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Previamente</w:t>
      </w:r>
      <w:r w:rsidR="00DB0DF5">
        <w:rPr>
          <w:rFonts w:ascii="Arial" w:eastAsia="Times New Roman" w:hAnsi="Arial" w:cs="Arial"/>
          <w:bCs/>
          <w:sz w:val="24"/>
          <w:szCs w:val="24"/>
          <w:lang w:eastAsia="es-ES"/>
        </w:rPr>
        <w:t>, la primera parte del programa</w:t>
      </w:r>
      <w:r w:rsidR="00DB0DF5" w:rsidRPr="00DB0DF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B0DF5" w:rsidRPr="000F46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‘La Casa Fuerte Exprés’</w:t>
      </w:r>
      <w:r w:rsidR="00DB0DF5" w:rsidRPr="00DB0DF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B0D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situó como la</w:t>
      </w:r>
      <w:r w:rsidR="000F46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F465D" w:rsidRPr="000F46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del día</w:t>
      </w:r>
      <w:r w:rsidR="004D38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F465D">
        <w:rPr>
          <w:rFonts w:ascii="Arial" w:eastAsia="Times New Roman" w:hAnsi="Arial" w:cs="Arial"/>
          <w:bCs/>
          <w:sz w:val="24"/>
          <w:szCs w:val="24"/>
          <w:lang w:eastAsia="es-ES"/>
        </w:rPr>
        <w:t>con casi 2,5M de espectadores y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0F465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F46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imponiéndose a</w:t>
      </w:r>
      <w:r w:rsidR="000F46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F465D" w:rsidRPr="00E0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Hormiguero’</w:t>
      </w:r>
      <w:r w:rsidR="000F465D">
        <w:rPr>
          <w:rFonts w:ascii="Arial" w:eastAsia="Times New Roman" w:hAnsi="Arial" w:cs="Arial"/>
          <w:bCs/>
          <w:sz w:val="24"/>
          <w:szCs w:val="24"/>
          <w:lang w:eastAsia="es-ES"/>
        </w:rPr>
        <w:t>, que anotó casi 2,3M y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F465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F465D">
        <w:rPr>
          <w:rFonts w:ascii="Arial" w:eastAsia="Times New Roman" w:hAnsi="Arial" w:cs="Arial"/>
          <w:bCs/>
          <w:sz w:val="24"/>
          <w:szCs w:val="24"/>
          <w:lang w:eastAsia="es-ES"/>
        </w:rPr>
        <w:t>%.</w:t>
      </w:r>
      <w:r w:rsidR="004D38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E021C5" w:rsidRDefault="00E021C5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401D1" w:rsidRDefault="00E021C5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un día más la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informativa más vista del </w:t>
      </w:r>
      <w:r w:rsidRPr="00F277F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17</w:t>
      </w:r>
      <w:r w:rsidR="00AB10D4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casi 2M, </w:t>
      </w:r>
      <w:r w:rsidR="002401D1">
        <w:rPr>
          <w:rFonts w:ascii="Arial" w:eastAsia="Times New Roman" w:hAnsi="Arial" w:cs="Arial"/>
          <w:bCs/>
          <w:sz w:val="24"/>
          <w:szCs w:val="24"/>
          <w:lang w:eastAsia="es-ES"/>
        </w:rPr>
        <w:t>1,7 puntos más que Antena 3 Noticias 2, que marcó un 15,4% y casi 1,8M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2401D1" w:rsidRDefault="002401D1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021C5" w:rsidRDefault="002401D1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estas cifras, </w:t>
      </w:r>
      <w:r w:rsidR="00A15DFA" w:rsidRPr="00C66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lideró </w:t>
      </w:r>
      <w:r w:rsidR="00C66DE7" w:rsidRPr="00C66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tanto el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66DE7" w:rsidRPr="00C66DE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% frente al 13,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su competidor, </w:t>
      </w:r>
      <w:r w:rsidR="00C66DE7" w:rsidRPr="00C66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como el </w:t>
      </w:r>
      <w:r w:rsidR="00C66DE7" w:rsidRPr="00C66DE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late night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frente 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C66DE7">
        <w:rPr>
          <w:rFonts w:ascii="Arial" w:eastAsia="Times New Roman" w:hAnsi="Arial" w:cs="Arial"/>
          <w:bCs/>
          <w:sz w:val="24"/>
          <w:szCs w:val="24"/>
          <w:lang w:eastAsia="es-ES"/>
        </w:rPr>
        <w:t>% de Antena 3.</w:t>
      </w:r>
    </w:p>
    <w:p w:rsidR="00E021C5" w:rsidRDefault="00E021C5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401D1" w:rsidRDefault="002401D1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Además, fue la </w:t>
      </w:r>
      <w:r w:rsidRPr="002401D1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17,1% frente al 11,5% de su rival, </w:t>
      </w:r>
      <w:r w:rsidRPr="002401D1">
        <w:rPr>
          <w:rFonts w:ascii="Arial" w:eastAsia="Times New Roman" w:hAnsi="Arial" w:cs="Arial"/>
          <w:bCs/>
          <w:sz w:val="24"/>
          <w:szCs w:val="24"/>
          <w:lang w:eastAsia="es-ES"/>
        </w:rPr>
        <w:t>gracias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51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su dominio del </w:t>
      </w:r>
      <w:r w:rsidRPr="002401D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17,2% frente al 10,8% de Antena 3. En el horario diurno volvió a acaparar el mayor seguimiento en la </w:t>
      </w:r>
      <w:r w:rsidRPr="002401D1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15,4% frente al 10,5% de su rival, con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a’ un día más por delante de ‘Espejo Público’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un 1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>559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.000 espectadores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superó los registros del espacio de Antena 3,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anotó un 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>10,4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>370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.000 espectadores.</w:t>
      </w:r>
    </w:p>
    <w:p w:rsidR="00775C47" w:rsidRDefault="00775C47" w:rsidP="00775C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75C47" w:rsidRDefault="00775C47" w:rsidP="00775C4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Ocho puntos de ventaja en la tarde sobre Antena 3</w:t>
      </w:r>
    </w:p>
    <w:p w:rsidR="00775C47" w:rsidRDefault="00775C47" w:rsidP="00775C4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021C5" w:rsidRDefault="00E021C5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 w:rsidRPr="00E0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franja que </w:t>
      </w:r>
      <w:r w:rsidRPr="0015120E">
        <w:rPr>
          <w:rFonts w:ascii="Arial" w:eastAsia="Times New Roman" w:hAnsi="Arial" w:cs="Arial"/>
          <w:sz w:val="24"/>
          <w:szCs w:val="24"/>
          <w:lang w:eastAsia="es-ES"/>
        </w:rPr>
        <w:t>Telecinco lideró con un 18</w:t>
      </w:r>
      <w:r w:rsidR="00775C47" w:rsidRPr="0015120E">
        <w:rPr>
          <w:rFonts w:ascii="Arial" w:eastAsia="Times New Roman" w:hAnsi="Arial" w:cs="Arial"/>
          <w:sz w:val="24"/>
          <w:szCs w:val="24"/>
          <w:lang w:eastAsia="es-ES"/>
        </w:rPr>
        <w:t>,5</w:t>
      </w:r>
      <w:r w:rsidRPr="0015120E">
        <w:rPr>
          <w:rFonts w:ascii="Arial" w:eastAsia="Times New Roman" w:hAnsi="Arial" w:cs="Arial"/>
          <w:sz w:val="24"/>
          <w:szCs w:val="24"/>
          <w:lang w:eastAsia="es-ES"/>
        </w:rPr>
        <w:t>% frente al 1</w:t>
      </w:r>
      <w:r w:rsidR="00775C47" w:rsidRPr="0015120E">
        <w:rPr>
          <w:rFonts w:ascii="Arial" w:eastAsia="Times New Roman" w:hAnsi="Arial" w:cs="Arial"/>
          <w:sz w:val="24"/>
          <w:szCs w:val="24"/>
          <w:lang w:eastAsia="es-ES"/>
        </w:rPr>
        <w:t>0,5</w:t>
      </w:r>
      <w:r w:rsidRPr="0015120E">
        <w:rPr>
          <w:rFonts w:ascii="Arial" w:eastAsia="Times New Roman" w:hAnsi="Arial" w:cs="Arial"/>
          <w:sz w:val="24"/>
          <w:szCs w:val="24"/>
          <w:lang w:eastAsia="es-ES"/>
        </w:rPr>
        <w:t>% de su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‘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ser la </w:t>
      </w:r>
      <w:r w:rsidRPr="00E0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referencia de los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sus tres versiones: ‘Sálvame Limón’, con un 1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>3,9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M, ‘Sálvame Naranja’, con un 1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>8,3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>más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>1,8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M, y </w:t>
      </w:r>
      <w:r w:rsidRPr="00E0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>8,7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más de 1,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M. Un día más, la última parte 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>del espacio se impuso a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‘Pasapalabra’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marcó un 15,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>,5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>. 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el </w:t>
      </w:r>
      <w:r w:rsidRPr="004D381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Pr="004D38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distancia creció hasta 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casi </w:t>
      </w:r>
      <w:r w:rsidR="00775C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4D38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18,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para el espacio de Telecinco frente al 1</w:t>
      </w:r>
      <w:r w:rsidR="00775C4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del concurso de Antena 3.</w:t>
      </w:r>
    </w:p>
    <w:p w:rsidR="00775C47" w:rsidRDefault="00775C47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75C47" w:rsidRDefault="00775C47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en </w:t>
      </w:r>
      <w:r w:rsidRPr="00775C47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‘El concurso del año’ firmó su segundo mejor </w:t>
      </w:r>
      <w:r w:rsidRPr="001512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temporada con una media del 6,1% y 610.000 espectadores.</w:t>
      </w:r>
    </w:p>
    <w:p w:rsidR="00E021C5" w:rsidRDefault="00E021C5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37875" w:rsidRDefault="00D47A76" w:rsidP="0015120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47A76">
        <w:rPr>
          <w:rFonts w:ascii="Arial" w:eastAsia="Times New Roman" w:hAnsi="Arial" w:cs="Arial"/>
          <w:sz w:val="24"/>
          <w:szCs w:val="24"/>
          <w:lang w:eastAsia="es-ES"/>
        </w:rPr>
        <w:t>Por último,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</w:t>
      </w:r>
      <w:r w:rsidR="00C34E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actoría de Ficción </w:t>
      </w:r>
      <w:r w:rsidR="00C34E3F">
        <w:rPr>
          <w:rFonts w:ascii="Arial" w:eastAsia="Times New Roman" w:hAnsi="Arial" w:cs="Arial"/>
          <w:sz w:val="24"/>
          <w:szCs w:val="24"/>
          <w:lang w:eastAsia="es-ES"/>
        </w:rPr>
        <w:t xml:space="preserve">fue el temático más visto del jueves con un 2,9% y lideró el </w:t>
      </w:r>
      <w:r w:rsidR="00C34E3F" w:rsidRPr="0015120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 time</w:t>
      </w:r>
      <w:r w:rsidR="00C34E3F">
        <w:rPr>
          <w:rFonts w:ascii="Arial" w:eastAsia="Times New Roman" w:hAnsi="Arial" w:cs="Arial"/>
          <w:sz w:val="24"/>
          <w:szCs w:val="24"/>
          <w:lang w:eastAsia="es-ES"/>
        </w:rPr>
        <w:t xml:space="preserve">, con un 3%, el </w:t>
      </w:r>
      <w:r w:rsidR="00C34E3F" w:rsidRPr="0015120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late night</w:t>
      </w:r>
      <w:r w:rsidR="00C34E3F">
        <w:rPr>
          <w:rFonts w:ascii="Arial" w:eastAsia="Times New Roman" w:hAnsi="Arial" w:cs="Arial"/>
          <w:sz w:val="24"/>
          <w:szCs w:val="24"/>
          <w:lang w:eastAsia="es-ES"/>
        </w:rPr>
        <w:t>, con un 4,6</w:t>
      </w:r>
      <w:r w:rsidR="00AB10D4">
        <w:rPr>
          <w:rFonts w:ascii="Arial" w:eastAsia="Times New Roman" w:hAnsi="Arial" w:cs="Arial"/>
          <w:sz w:val="24"/>
          <w:szCs w:val="24"/>
          <w:lang w:eastAsia="es-ES"/>
        </w:rPr>
        <w:t>%</w:t>
      </w:r>
      <w:bookmarkStart w:id="0" w:name="_GoBack"/>
      <w:bookmarkEnd w:id="0"/>
      <w:r w:rsidR="00C34E3F">
        <w:rPr>
          <w:rFonts w:ascii="Arial" w:eastAsia="Times New Roman" w:hAnsi="Arial" w:cs="Arial"/>
          <w:sz w:val="24"/>
          <w:szCs w:val="24"/>
          <w:lang w:eastAsia="es-ES"/>
        </w:rPr>
        <w:t>, y la madrugada, con un 12,4%</w:t>
      </w:r>
      <w:r w:rsidR="0015120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937875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468" w:rsidRDefault="00717468" w:rsidP="00B23904">
      <w:pPr>
        <w:spacing w:after="0" w:line="240" w:lineRule="auto"/>
      </w:pPr>
      <w:r>
        <w:separator/>
      </w:r>
    </w:p>
  </w:endnote>
  <w:endnote w:type="continuationSeparator" w:id="0">
    <w:p w:rsidR="00717468" w:rsidRDefault="0071746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468" w:rsidRDefault="00717468" w:rsidP="00B23904">
      <w:pPr>
        <w:spacing w:after="0" w:line="240" w:lineRule="auto"/>
      </w:pPr>
      <w:r>
        <w:separator/>
      </w:r>
    </w:p>
  </w:footnote>
  <w:footnote w:type="continuationSeparator" w:id="0">
    <w:p w:rsidR="00717468" w:rsidRDefault="0071746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DE4"/>
    <w:multiLevelType w:val="hybridMultilevel"/>
    <w:tmpl w:val="2B8E4B2A"/>
    <w:lvl w:ilvl="0" w:tplc="F7041F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1BB"/>
    <w:rsid w:val="000D047A"/>
    <w:rsid w:val="000D0F01"/>
    <w:rsid w:val="000D13D9"/>
    <w:rsid w:val="000D2CB5"/>
    <w:rsid w:val="000D5D85"/>
    <w:rsid w:val="000E079F"/>
    <w:rsid w:val="000E0A0A"/>
    <w:rsid w:val="000E21D3"/>
    <w:rsid w:val="000E45AD"/>
    <w:rsid w:val="000E5682"/>
    <w:rsid w:val="000E7B34"/>
    <w:rsid w:val="000F465D"/>
    <w:rsid w:val="000F6359"/>
    <w:rsid w:val="0010016D"/>
    <w:rsid w:val="00102F0B"/>
    <w:rsid w:val="0010628F"/>
    <w:rsid w:val="0011131C"/>
    <w:rsid w:val="001202C2"/>
    <w:rsid w:val="00121580"/>
    <w:rsid w:val="0012625C"/>
    <w:rsid w:val="0013498A"/>
    <w:rsid w:val="001414EE"/>
    <w:rsid w:val="001423A6"/>
    <w:rsid w:val="00143BEF"/>
    <w:rsid w:val="00143C92"/>
    <w:rsid w:val="00147F41"/>
    <w:rsid w:val="0015120E"/>
    <w:rsid w:val="00151728"/>
    <w:rsid w:val="00152B0D"/>
    <w:rsid w:val="00154F1D"/>
    <w:rsid w:val="00155D5C"/>
    <w:rsid w:val="00156100"/>
    <w:rsid w:val="0015661D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07D7F"/>
    <w:rsid w:val="00210DF9"/>
    <w:rsid w:val="002110AF"/>
    <w:rsid w:val="00211775"/>
    <w:rsid w:val="00220B89"/>
    <w:rsid w:val="00226FE2"/>
    <w:rsid w:val="002347A6"/>
    <w:rsid w:val="002359F0"/>
    <w:rsid w:val="002401D1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9D6"/>
    <w:rsid w:val="00277B28"/>
    <w:rsid w:val="0028299A"/>
    <w:rsid w:val="00284ED6"/>
    <w:rsid w:val="00286728"/>
    <w:rsid w:val="00287267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6D57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54C7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381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29AC"/>
    <w:rsid w:val="00693097"/>
    <w:rsid w:val="00693904"/>
    <w:rsid w:val="00694F68"/>
    <w:rsid w:val="006A0B86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17468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5C47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4EF6"/>
    <w:rsid w:val="007F7AED"/>
    <w:rsid w:val="00812C2B"/>
    <w:rsid w:val="00815E5F"/>
    <w:rsid w:val="008162C6"/>
    <w:rsid w:val="008251B8"/>
    <w:rsid w:val="00825D2B"/>
    <w:rsid w:val="0082636C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7749E"/>
    <w:rsid w:val="00880851"/>
    <w:rsid w:val="0088119B"/>
    <w:rsid w:val="0089094A"/>
    <w:rsid w:val="0089220B"/>
    <w:rsid w:val="00893593"/>
    <w:rsid w:val="008A226B"/>
    <w:rsid w:val="008A49F4"/>
    <w:rsid w:val="008B2E6B"/>
    <w:rsid w:val="008B57C7"/>
    <w:rsid w:val="008C100C"/>
    <w:rsid w:val="008C142C"/>
    <w:rsid w:val="008C195D"/>
    <w:rsid w:val="008C1BD5"/>
    <w:rsid w:val="008D0E96"/>
    <w:rsid w:val="008D2355"/>
    <w:rsid w:val="008D7BA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37875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5DFA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0387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10D4"/>
    <w:rsid w:val="00AB5588"/>
    <w:rsid w:val="00AC4F38"/>
    <w:rsid w:val="00AC5A05"/>
    <w:rsid w:val="00AC6870"/>
    <w:rsid w:val="00AD195A"/>
    <w:rsid w:val="00AD4D46"/>
    <w:rsid w:val="00AD5CE3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47052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0594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E3F"/>
    <w:rsid w:val="00C375AF"/>
    <w:rsid w:val="00C426AD"/>
    <w:rsid w:val="00C42C7D"/>
    <w:rsid w:val="00C505EA"/>
    <w:rsid w:val="00C5068C"/>
    <w:rsid w:val="00C5272A"/>
    <w:rsid w:val="00C549E6"/>
    <w:rsid w:val="00C563A0"/>
    <w:rsid w:val="00C56B44"/>
    <w:rsid w:val="00C66DE7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587"/>
    <w:rsid w:val="00CB578A"/>
    <w:rsid w:val="00CB6A94"/>
    <w:rsid w:val="00CB71DF"/>
    <w:rsid w:val="00CC052A"/>
    <w:rsid w:val="00CC5D24"/>
    <w:rsid w:val="00CC7FE3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1A8B"/>
    <w:rsid w:val="00D13130"/>
    <w:rsid w:val="00D167CB"/>
    <w:rsid w:val="00D2013F"/>
    <w:rsid w:val="00D26D85"/>
    <w:rsid w:val="00D311E3"/>
    <w:rsid w:val="00D36CB7"/>
    <w:rsid w:val="00D41EA6"/>
    <w:rsid w:val="00D4221D"/>
    <w:rsid w:val="00D42CF3"/>
    <w:rsid w:val="00D458F8"/>
    <w:rsid w:val="00D47A76"/>
    <w:rsid w:val="00D51248"/>
    <w:rsid w:val="00D515BE"/>
    <w:rsid w:val="00D53497"/>
    <w:rsid w:val="00D56088"/>
    <w:rsid w:val="00D575C9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B0DF5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21C5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4BC7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537"/>
    <w:rsid w:val="00F07D81"/>
    <w:rsid w:val="00F119A0"/>
    <w:rsid w:val="00F1317E"/>
    <w:rsid w:val="00F1753F"/>
    <w:rsid w:val="00F21327"/>
    <w:rsid w:val="00F22EE5"/>
    <w:rsid w:val="00F23765"/>
    <w:rsid w:val="00F24EF2"/>
    <w:rsid w:val="00F277F0"/>
    <w:rsid w:val="00F27A50"/>
    <w:rsid w:val="00F33DB5"/>
    <w:rsid w:val="00F3495B"/>
    <w:rsid w:val="00F40096"/>
    <w:rsid w:val="00F40147"/>
    <w:rsid w:val="00F40421"/>
    <w:rsid w:val="00F46A9F"/>
    <w:rsid w:val="00F54B00"/>
    <w:rsid w:val="00F60552"/>
    <w:rsid w:val="00F65930"/>
    <w:rsid w:val="00F70464"/>
    <w:rsid w:val="00F70B6A"/>
    <w:rsid w:val="00F75D46"/>
    <w:rsid w:val="00F775CD"/>
    <w:rsid w:val="00F81740"/>
    <w:rsid w:val="00F82CA7"/>
    <w:rsid w:val="00F83060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0BC50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286B-4CDE-4AF2-A7B7-AFF631AC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14</cp:revision>
  <cp:lastPrinted>2020-03-09T09:59:00Z</cp:lastPrinted>
  <dcterms:created xsi:type="dcterms:W3CDTF">2020-06-26T07:56:00Z</dcterms:created>
  <dcterms:modified xsi:type="dcterms:W3CDTF">2020-06-26T08:53:00Z</dcterms:modified>
</cp:coreProperties>
</file>