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4F2B43E5" w:rsidR="00B108BD" w:rsidRDefault="00460D83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17F7874">
            <wp:simplePos x="0" y="0"/>
            <wp:positionH relativeFrom="page">
              <wp:posOffset>4050651</wp:posOffset>
            </wp:positionH>
            <wp:positionV relativeFrom="margin">
              <wp:posOffset>86670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25C2E8B6">
            <wp:simplePos x="0" y="0"/>
            <wp:positionH relativeFrom="margin">
              <wp:posOffset>-85060</wp:posOffset>
            </wp:positionH>
            <wp:positionV relativeFrom="margin">
              <wp:posOffset>-7088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3817A" w14:textId="63FAC49B" w:rsidR="001D12C4" w:rsidRDefault="001D12C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C58EF45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7951">
        <w:rPr>
          <w:rFonts w:ascii="Arial" w:eastAsia="Times New Roman" w:hAnsi="Arial" w:cs="Arial"/>
          <w:sz w:val="24"/>
          <w:szCs w:val="24"/>
          <w:lang w:eastAsia="es-ES"/>
        </w:rPr>
        <w:t>25 de junio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BA162B4" w14:textId="7350092D" w:rsidR="002D09BA" w:rsidRPr="00DE7951" w:rsidRDefault="009C419F" w:rsidP="00DE7951">
      <w:pPr>
        <w:spacing w:after="0" w:line="240" w:lineRule="auto"/>
        <w:ind w:right="425"/>
        <w:jc w:val="both"/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</w:pPr>
      <w:r w:rsidRPr="00DE7951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Mediaset </w:t>
      </w:r>
      <w:r w:rsidRPr="002558DE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España</w:t>
      </w:r>
      <w:r w:rsidR="00A77248" w:rsidRPr="00DE7951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</w:t>
      </w:r>
      <w:r w:rsidR="00DE7951" w:rsidRPr="00DE7951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desarrolla un</w:t>
      </w:r>
      <w:r w:rsidR="00F540C2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novedoso </w:t>
      </w:r>
      <w:r w:rsidR="00DE7951" w:rsidRPr="00DE7951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formato</w:t>
      </w:r>
      <w:r w:rsidR="00F540C2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propio</w:t>
      </w:r>
      <w:r w:rsidR="00DE7951" w:rsidRPr="00DE7951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de telerrealidad en exclusiva para Mitele PLUS</w:t>
      </w:r>
    </w:p>
    <w:p w14:paraId="191E21D7" w14:textId="77777777" w:rsidR="00FA45CB" w:rsidRPr="004568A6" w:rsidRDefault="00FA45CB" w:rsidP="00FA45CB">
      <w:pPr>
        <w:pStyle w:val="NormalWeb"/>
        <w:rPr>
          <w:color w:val="000000"/>
          <w:sz w:val="42"/>
          <w:szCs w:val="42"/>
        </w:rPr>
      </w:pPr>
    </w:p>
    <w:p w14:paraId="0C17371B" w14:textId="7D57F228" w:rsidR="00D15ADE" w:rsidRPr="00114325" w:rsidRDefault="004568A6" w:rsidP="004608A0">
      <w:pPr>
        <w:pStyle w:val="NormalWeb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‘Sol</w:t>
      </w:r>
      <w:r w:rsidR="004620C9">
        <w:rPr>
          <w:rFonts w:ascii="Arial" w:eastAsia="Times New Roman" w:hAnsi="Arial" w:cs="Arial"/>
          <w:b/>
          <w:spacing w:val="-2"/>
          <w:sz w:val="24"/>
          <w:szCs w:val="24"/>
        </w:rPr>
        <w:t>a/Solo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’ 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es el título de este </w:t>
      </w:r>
      <w:proofErr w:type="spellStart"/>
      <w:proofErr w:type="gramStart"/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</w:rPr>
        <w:t>reality</w:t>
      </w:r>
      <w:proofErr w:type="spellEnd"/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</w:rPr>
        <w:t xml:space="preserve"> show</w:t>
      </w:r>
      <w:proofErr w:type="gramEnd"/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creado y producido íntegramente por la compañía para su plataforma de contenidos </w:t>
      </w:r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</w:rPr>
        <w:t>premium</w:t>
      </w:r>
      <w:r w:rsidR="00114325" w:rsidRPr="00114325">
        <w:rPr>
          <w:rFonts w:ascii="Arial" w:eastAsia="Times New Roman" w:hAnsi="Arial" w:cs="Arial"/>
          <w:b/>
          <w:spacing w:val="-2"/>
          <w:sz w:val="24"/>
          <w:szCs w:val="24"/>
        </w:rPr>
        <w:t>, que se estrenará la próxima temporada.</w:t>
      </w:r>
    </w:p>
    <w:p w14:paraId="1722D6C8" w14:textId="77777777" w:rsidR="00D15ADE" w:rsidRPr="00114325" w:rsidRDefault="00D15ADE" w:rsidP="004608A0">
      <w:pPr>
        <w:pStyle w:val="NormalWeb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779BB7F" w14:textId="7DBDCBB7" w:rsidR="007912F9" w:rsidRPr="00114325" w:rsidRDefault="00D15ADE" w:rsidP="004608A0">
      <w:pPr>
        <w:pStyle w:val="NormalWeb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Estará protagonizado por </w:t>
      </w:r>
      <w:r w:rsidR="004568A6" w:rsidRPr="00114325">
        <w:rPr>
          <w:rFonts w:ascii="Arial" w:eastAsia="Times New Roman" w:hAnsi="Arial" w:cs="Arial"/>
          <w:b/>
          <w:spacing w:val="-2"/>
          <w:sz w:val="24"/>
          <w:szCs w:val="24"/>
        </w:rPr>
        <w:t>un personaje famoso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que </w:t>
      </w:r>
      <w:r w:rsidR="00114325" w:rsidRPr="00114325">
        <w:rPr>
          <w:rFonts w:ascii="Arial" w:eastAsia="Times New Roman" w:hAnsi="Arial" w:cs="Arial"/>
          <w:b/>
          <w:spacing w:val="-2"/>
          <w:sz w:val="24"/>
          <w:szCs w:val="24"/>
        </w:rPr>
        <w:t>vivirá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en solitario en una casa construida en las instalaciones de Mediaset España</w:t>
      </w:r>
      <w:r w:rsidR="00FA45CB" w:rsidRPr="00114325">
        <w:rPr>
          <w:rFonts w:ascii="Arial" w:hAnsi="Arial" w:cs="Arial"/>
          <w:b/>
          <w:color w:val="000000"/>
          <w:sz w:val="24"/>
          <w:szCs w:val="24"/>
        </w:rPr>
        <w:t>.</w:t>
      </w:r>
      <w:r w:rsidR="00114325">
        <w:rPr>
          <w:rFonts w:ascii="Arial" w:hAnsi="Arial" w:cs="Arial"/>
          <w:b/>
          <w:color w:val="000000"/>
          <w:sz w:val="24"/>
          <w:szCs w:val="24"/>
        </w:rPr>
        <w:t xml:space="preserve"> Su día a día podrá ser seguido las 24 horas en exclusiva por los suscriptores de la plataforma.</w:t>
      </w:r>
    </w:p>
    <w:p w14:paraId="15A50354" w14:textId="77777777" w:rsidR="007912F9" w:rsidRPr="00114325" w:rsidRDefault="007912F9" w:rsidP="004608A0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0C8EC6AB" w14:textId="30EB6B41" w:rsidR="007912F9" w:rsidRPr="00114325" w:rsidRDefault="00114325" w:rsidP="004608A0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 w:rsidRPr="0011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Mediaset España suma un nuevo género, el </w:t>
      </w:r>
      <w:proofErr w:type="spellStart"/>
      <w:proofErr w:type="gramStart"/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  <w:lang w:eastAsia="es-ES"/>
        </w:rPr>
        <w:t>reality</w:t>
      </w:r>
      <w:proofErr w:type="spellEnd"/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  <w:lang w:eastAsia="es-ES"/>
        </w:rPr>
        <w:t xml:space="preserve"> show</w:t>
      </w:r>
      <w:proofErr w:type="gramEnd"/>
      <w:r w:rsidRPr="0011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540C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 producción propia 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en directo, a la oferta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 Mitele P</w:t>
      </w:r>
      <w:r w:rsidR="00416D3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LUS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, </w:t>
      </w:r>
      <w:r w:rsidR="0051451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que incluye las series más vistas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nuestro país tras su paso por las distintas plataformas OTT y la televisión en abierto</w:t>
      </w:r>
      <w:r w:rsidR="0051451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programas de entretenimiento y preestrenos y contenidos exclusivos.</w:t>
      </w:r>
    </w:p>
    <w:p w14:paraId="0F98488E" w14:textId="77777777" w:rsidR="007912F9" w:rsidRPr="007912F9" w:rsidRDefault="007912F9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</w:p>
    <w:p w14:paraId="1F01970B" w14:textId="7D9A6AB1" w:rsidR="00114325" w:rsidRDefault="00A1225F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Mitele P</w:t>
      </w:r>
      <w:r w:rsid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LUS</w:t>
      </w:r>
      <w:r w:rsidR="00460D83" w:rsidRP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la plataforma para los que aman la televisión y demandan nuevos contenidos más allá de la amplia oferta 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informativa, de ficción y entretenimiento </w:t>
      </w:r>
      <w:r w:rsidR="00460D83" w:rsidRP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emite en abierto </w:t>
      </w:r>
      <w:r w:rsidR="00460D83" w:rsidRP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Mediaset España</w:t>
      </w:r>
      <w:r w:rsidR="00460D83" w:rsidRP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contará a partir de la </w:t>
      </w:r>
      <w:r w:rsid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próxima temporada </w:t>
      </w:r>
      <w:r w:rsidR="00460D83" w:rsidRP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con un</w:t>
      </w:r>
      <w:r w:rsid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nuevo género</w:t>
      </w:r>
      <w:r w:rsidR="00EE062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 </w:t>
      </w:r>
      <w:r w:rsidR="004608A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 desarrollo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por parte de l</w:t>
      </w:r>
      <w:r w:rsidR="00460D83" w:rsidRP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 compañía</w:t>
      </w:r>
      <w:r w:rsid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</w:t>
      </w:r>
      <w:bookmarkStart w:id="0" w:name="_Hlk40713341"/>
      <w:r w:rsidR="00114325" w:rsidRPr="00EE062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un</w:t>
      </w:r>
      <w:r w:rsidR="0011432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114325" w:rsidRPr="00114325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nuevo formato de telerrealidad para </w:t>
      </w:r>
      <w:r w:rsid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los suscriptores de </w:t>
      </w:r>
      <w:r w:rsidR="00EB025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la</w:t>
      </w:r>
      <w:r w:rsid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plataforma </w:t>
      </w:r>
      <w:r w:rsidR="00460D83" w:rsidRPr="00460D83">
        <w:rPr>
          <w:rFonts w:ascii="Arial" w:eastAsia="Times New Roman" w:hAnsi="Arial" w:cs="Arial"/>
          <w:b/>
          <w:bCs/>
          <w:i/>
          <w:spacing w:val="-2"/>
          <w:sz w:val="24"/>
          <w:szCs w:val="24"/>
          <w:lang w:eastAsia="es-ES"/>
        </w:rPr>
        <w:t>premium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</w:p>
    <w:p w14:paraId="02E9C558" w14:textId="79AEF8A5" w:rsidR="00460D83" w:rsidRDefault="00460D83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</w:pPr>
    </w:p>
    <w:p w14:paraId="6431D217" w14:textId="41558BCC" w:rsidR="00AE6EF8" w:rsidRDefault="00EE0621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‘Sol</w:t>
      </w:r>
      <w:r w:rsidR="004620C9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a/Solo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’ </w:t>
      </w:r>
      <w:r w:rsidR="00F540C2" w:rsidRPr="00F540C2">
        <w:rPr>
          <w:rFonts w:ascii="Arial" w:eastAsia="Times New Roman" w:hAnsi="Arial" w:cs="Arial"/>
          <w:spacing w:val="-2"/>
          <w:sz w:val="24"/>
          <w:szCs w:val="24"/>
          <w:lang w:eastAsia="es-ES"/>
        </w:rPr>
        <w:t>-</w:t>
      </w:r>
      <w:r w:rsidR="004620C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</w:t>
      </w:r>
      <w:r w:rsidR="00F540C2" w:rsidRPr="00F540C2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título variará </w:t>
      </w:r>
      <w:r w:rsidR="004620C9">
        <w:rPr>
          <w:rFonts w:ascii="Arial" w:eastAsia="Times New Roman" w:hAnsi="Arial" w:cs="Arial"/>
          <w:spacing w:val="-2"/>
          <w:sz w:val="24"/>
          <w:szCs w:val="24"/>
          <w:lang w:eastAsia="es-ES"/>
        </w:rPr>
        <w:t>en función d</w:t>
      </w:r>
      <w:r w:rsidR="00F540C2" w:rsidRPr="00F540C2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género </w:t>
      </w:r>
      <w:r w:rsidR="004620C9">
        <w:rPr>
          <w:rFonts w:ascii="Arial" w:eastAsia="Times New Roman" w:hAnsi="Arial" w:cs="Arial"/>
          <w:spacing w:val="-2"/>
          <w:sz w:val="24"/>
          <w:szCs w:val="24"/>
          <w:lang w:eastAsia="es-ES"/>
        </w:rPr>
        <w:t>del</w:t>
      </w:r>
      <w:r w:rsidR="00F540C2" w:rsidRPr="00F540C2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protagonista-</w:t>
      </w:r>
      <w:r w:rsidR="00F540C2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es el </w:t>
      </w:r>
      <w:r w:rsidR="00460D83" w:rsidRP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nuevo</w:t>
      </w:r>
      <w:r w:rsidR="00460D83" w:rsidRP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</w:t>
      </w:r>
      <w:proofErr w:type="spellStart"/>
      <w:proofErr w:type="gramStart"/>
      <w:r w:rsidR="00460D83" w:rsidRPr="00460D83">
        <w:rPr>
          <w:rFonts w:ascii="Arial" w:eastAsia="Times New Roman" w:hAnsi="Arial" w:cs="Arial"/>
          <w:b/>
          <w:bCs/>
          <w:i/>
          <w:spacing w:val="-2"/>
          <w:sz w:val="24"/>
          <w:szCs w:val="24"/>
          <w:lang w:eastAsia="es-ES"/>
        </w:rPr>
        <w:t>reality</w:t>
      </w:r>
      <w:proofErr w:type="spellEnd"/>
      <w:r w:rsidR="00460D83" w:rsidRPr="00460D83">
        <w:rPr>
          <w:rFonts w:ascii="Arial" w:eastAsia="Times New Roman" w:hAnsi="Arial" w:cs="Arial"/>
          <w:b/>
          <w:bCs/>
          <w:i/>
          <w:spacing w:val="-2"/>
          <w:sz w:val="24"/>
          <w:szCs w:val="24"/>
          <w:lang w:eastAsia="es-ES"/>
        </w:rPr>
        <w:t xml:space="preserve"> show</w:t>
      </w:r>
      <w:proofErr w:type="gramEnd"/>
      <w:r w:rsidR="00460D83" w:rsidRP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que Mediaset España producirá íntegramente para su emisión en exclusiva en Mitele PLUS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En él, un </w:t>
      </w:r>
      <w:r w:rsidR="00460D83" w:rsidRP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personaje famoso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vivirá las </w:t>
      </w:r>
      <w:r w:rsidR="00460D83" w:rsidRP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24 horas del día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una </w:t>
      </w:r>
      <w:r w:rsidR="00460D83" w:rsidRPr="00460D83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casa construida para la ocasión en las propias instalaciones de la compañía en Fuencarral</w:t>
      </w:r>
      <w:r w:rsidR="008819A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Esta será la </w:t>
      </w:r>
      <w:r w:rsidR="008819AE" w:rsidRPr="008819A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primera vez que un </w:t>
      </w:r>
      <w:proofErr w:type="spellStart"/>
      <w:proofErr w:type="gramStart"/>
      <w:r w:rsidR="008819AE" w:rsidRPr="008819A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reality</w:t>
      </w:r>
      <w:proofErr w:type="spellEnd"/>
      <w:r w:rsidR="008819AE" w:rsidRPr="008819A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show</w:t>
      </w:r>
      <w:proofErr w:type="gramEnd"/>
      <w:r w:rsidR="008819AE" w:rsidRPr="008819A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tiene lugar en los propios estudios de Mediaset España</w:t>
      </w:r>
      <w:r w:rsidR="008819A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14:paraId="7FE52600" w14:textId="77777777" w:rsidR="00AE6EF8" w:rsidRDefault="00AE6EF8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4885DA9C" w14:textId="36249934" w:rsidR="00460D83" w:rsidRDefault="00AE6EF8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Este nuevo formato y su dinámica están siendo desarrollados por la </w:t>
      </w:r>
      <w:r w:rsidR="00857A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División de Producción de Contenidos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Mediaset España</w:t>
      </w:r>
      <w:r w:rsidR="00851CC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bookmarkStart w:id="1" w:name="_GoBack"/>
      <w:r w:rsidR="00851CC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en colaboración con el Área Digital de la compañía</w:t>
      </w:r>
      <w:bookmarkEnd w:id="1"/>
      <w:r w:rsidR="00851CC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 E</w:t>
      </w:r>
      <w:r w:rsidR="002558D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 proyecto para alzar este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recinto vigilado por cámaras está siendo diseñado por el equipo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la</w:t>
      </w:r>
      <w:r w:rsidR="00460D8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División de Tecnologías.</w:t>
      </w:r>
    </w:p>
    <w:p w14:paraId="6DD0C708" w14:textId="7D70689A" w:rsidR="00460D83" w:rsidRDefault="00460D83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19BE23D9" w14:textId="58C75ED9" w:rsidR="002558DE" w:rsidRDefault="00EE0621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lastRenderedPageBreak/>
        <w:t>Mitele PLUS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servicio al que es posible abonarse por 3€ al mes o 30€ al año,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ofrecerá para sus suscriptores la </w:t>
      </w:r>
      <w:r w:rsidRPr="00EE0621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señal 24 horas en directo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 la casa, donde </w:t>
      </w:r>
      <w:proofErr w:type="spellStart"/>
      <w:r w:rsidRPr="00EE0621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el</w:t>
      </w:r>
      <w:proofErr w:type="spellEnd"/>
      <w:r w:rsidRPr="00EE0621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o la protagonista compartirá su día a día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que será además estimulado con visitas o diferentes retos.</w:t>
      </w:r>
      <w:r w:rsidR="002558D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1DE6ECAB" w14:textId="3F1230CA" w:rsidR="00EE0621" w:rsidRDefault="00EE0621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7E698F7" w14:textId="64FA3D71" w:rsidR="00EE0621" w:rsidRPr="00460D83" w:rsidRDefault="00EE0621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Con la incorporación de este nuevo formato </w:t>
      </w:r>
      <w:r w:rsidR="009E485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producción propia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 su oferta, </w:t>
      </w:r>
      <w:r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Mitele PLUS amplía </w:t>
      </w:r>
      <w:r w:rsid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el</w:t>
      </w:r>
      <w:r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abanico de géneros </w:t>
      </w:r>
      <w:r w:rsidR="002558DE"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de</w:t>
      </w:r>
      <w:r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su oferta de contenidos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actualmente integrada por </w:t>
      </w:r>
      <w:r w:rsidR="00194CA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las </w:t>
      </w:r>
      <w:r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series de ficción más vist</w:t>
      </w:r>
      <w:r w:rsidR="00194CA2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a</w:t>
      </w:r>
      <w:r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s de la televisión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España, tras su paso a través de diferentes acuerdos por las principales plataformas OTT y por la televisión en abierto.</w:t>
      </w:r>
      <w:r w:rsidR="0092013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También incluye </w:t>
      </w:r>
      <w:r w:rsidR="00194CA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emisión de la oferta de </w:t>
      </w:r>
      <w:r w:rsidR="00194CA2" w:rsidRPr="0033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programas de entretenimiento</w:t>
      </w:r>
      <w:r w:rsidR="00194CA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1005F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Mediaset España </w:t>
      </w:r>
      <w:r w:rsidR="00194CA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</w:t>
      </w:r>
      <w:r w:rsidR="0092013B" w:rsidRPr="0033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preestrenos y contenidos exclusivos</w:t>
      </w:r>
      <w:r w:rsidR="0092013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como actualmente sucede con la primera parte de la gala dominical de ‘La Casa Fuerte’.</w:t>
      </w:r>
    </w:p>
    <w:p w14:paraId="417632E7" w14:textId="5C41537D" w:rsidR="00114325" w:rsidRDefault="00114325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12CD1D4" w14:textId="06A878FC" w:rsidR="002558DE" w:rsidRPr="002558DE" w:rsidRDefault="002558DE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</w:pPr>
      <w:r w:rsidRPr="002558DE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Un formato transversal</w:t>
      </w: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e internacional</w:t>
      </w:r>
    </w:p>
    <w:p w14:paraId="1BCEE0CE" w14:textId="77777777" w:rsidR="002558DE" w:rsidRDefault="002558DE" w:rsidP="002558DE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255FF81" w14:textId="6A79F881" w:rsidR="002558DE" w:rsidRDefault="002558DE" w:rsidP="002558DE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Como ya es habitual en los grandes formatos producidos por Mediaset España, ‘Sol</w:t>
      </w:r>
      <w:r w:rsidR="00831D1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a/Solo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’ también se caracterizará por su </w:t>
      </w:r>
      <w:r w:rsidRPr="002558DE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transversalidad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de modo que los momentos más destacados de la vida del inquilino o inquilina en el interior de la casa serán analizados y comentados en los programas de producción propia de Telecinco.</w:t>
      </w:r>
    </w:p>
    <w:p w14:paraId="028A0939" w14:textId="6A930F3B" w:rsidR="002558DE" w:rsidRDefault="002558DE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6BC46D1" w14:textId="27FC1624" w:rsidR="002558DE" w:rsidRDefault="002558DE" w:rsidP="004568A6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Además, </w:t>
      </w:r>
      <w:r w:rsidRPr="001F4B45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a través de Mitele PLUS Internacional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nueva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plataforma </w:t>
      </w:r>
      <w:r w:rsidR="001F4B45" w:rsidRPr="00EB025D">
        <w:rPr>
          <w:rFonts w:ascii="Arial" w:eastAsia="Times New Roman" w:hAnsi="Arial" w:cs="Arial"/>
          <w:bCs/>
          <w:i/>
          <w:spacing w:val="-2"/>
          <w:sz w:val="24"/>
          <w:szCs w:val="24"/>
          <w:lang w:eastAsia="es-ES"/>
        </w:rPr>
        <w:t>premium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permite el acceso a los contenidos del paquete Básico de Mitele PLUS y a los de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CincoMÁS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más allá de nuestras fronteras, 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 espacio podrá seguirse fuera de España</w:t>
      </w:r>
      <w:r w:rsidR="00EB025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bookmarkEnd w:id="0"/>
    <w:p w14:paraId="203EEEA3" w14:textId="77777777" w:rsidR="002558DE" w:rsidRPr="002558DE" w:rsidRDefault="002558DE" w:rsidP="002558DE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955B7F6" w14:textId="683F7B13" w:rsidR="002558DE" w:rsidRPr="0092013B" w:rsidRDefault="002558DE" w:rsidP="002558DE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</w:pPr>
      <w:r w:rsidRPr="0092013B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Mitele</w:t>
      </w:r>
      <w:r w:rsidR="00C57E44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, plataforma de televisión líder en consumo digital</w:t>
      </w:r>
    </w:p>
    <w:p w14:paraId="468FA6E7" w14:textId="77777777" w:rsidR="00C57E44" w:rsidRDefault="00C57E44" w:rsidP="002558DE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5E2837C" w14:textId="6BCBB221" w:rsidR="00326C4B" w:rsidRPr="00AB771D" w:rsidRDefault="00C57E44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Mitele, tanto con su versión gratuita como de pago (Mitele PLUS) es la plataforma de televisión más consumida por los espectadores españoles. Según el último informe completo de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que mide el consumo en PC y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ha liderado el visionado de vídeos con un acumulado de </w:t>
      </w:r>
      <w:r w:rsidRPr="00F364F4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202 millones de videos vistos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abril, </w:t>
      </w:r>
      <w:r w:rsidRPr="00F364F4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un 5% más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que en el mismo periodo del año anterior y fijando una amplia distancia sobre la plataforma de su principal competidor,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con 132 millones de vídeos.</w:t>
      </w:r>
      <w:r w:rsidR="00F364F4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7E2FEF4D" w14:textId="20178A76" w:rsidR="00FC7CB0" w:rsidRPr="00AB771D" w:rsidRDefault="00FC7CB0" w:rsidP="00B76146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C7CB0" w:rsidRPr="00AB771D" w:rsidSect="004568A6">
      <w:footerReference w:type="default" r:id="rId10"/>
      <w:pgSz w:w="11906" w:h="16838"/>
      <w:pgMar w:top="1417" w:right="1133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89BB" w14:textId="77777777" w:rsidR="00E04186" w:rsidRDefault="00E04186" w:rsidP="00B23904">
      <w:pPr>
        <w:spacing w:after="0" w:line="240" w:lineRule="auto"/>
      </w:pPr>
      <w:r>
        <w:separator/>
      </w:r>
    </w:p>
  </w:endnote>
  <w:endnote w:type="continuationSeparator" w:id="0">
    <w:p w14:paraId="064D0565" w14:textId="77777777" w:rsidR="00E04186" w:rsidRDefault="00E0418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8" name="Imagen 8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9" name="Imagen 8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1C9F" w14:textId="77777777" w:rsidR="00E04186" w:rsidRDefault="00E04186" w:rsidP="00B23904">
      <w:pPr>
        <w:spacing w:after="0" w:line="240" w:lineRule="auto"/>
      </w:pPr>
      <w:r>
        <w:separator/>
      </w:r>
    </w:p>
  </w:footnote>
  <w:footnote w:type="continuationSeparator" w:id="0">
    <w:p w14:paraId="782CB5A6" w14:textId="77777777" w:rsidR="00E04186" w:rsidRDefault="00E0418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3E40"/>
    <w:rsid w:val="00044026"/>
    <w:rsid w:val="00045BD2"/>
    <w:rsid w:val="00046C60"/>
    <w:rsid w:val="00060DA9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E19F9"/>
    <w:rsid w:val="000E5DB0"/>
    <w:rsid w:val="000F0298"/>
    <w:rsid w:val="000F0F57"/>
    <w:rsid w:val="000F3316"/>
    <w:rsid w:val="000F5B74"/>
    <w:rsid w:val="001005F5"/>
    <w:rsid w:val="00104D4E"/>
    <w:rsid w:val="001135BB"/>
    <w:rsid w:val="00114325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723AA"/>
    <w:rsid w:val="001872DF"/>
    <w:rsid w:val="00190DE4"/>
    <w:rsid w:val="00191E68"/>
    <w:rsid w:val="001946B9"/>
    <w:rsid w:val="00194CA2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1F4B45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58DE"/>
    <w:rsid w:val="002734E8"/>
    <w:rsid w:val="00285E35"/>
    <w:rsid w:val="0029097B"/>
    <w:rsid w:val="0029395D"/>
    <w:rsid w:val="00297599"/>
    <w:rsid w:val="002A0137"/>
    <w:rsid w:val="002B0557"/>
    <w:rsid w:val="002B413D"/>
    <w:rsid w:val="002B5EAE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6C4B"/>
    <w:rsid w:val="00327CB6"/>
    <w:rsid w:val="00334325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A21C1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11A0F"/>
    <w:rsid w:val="00512074"/>
    <w:rsid w:val="00514512"/>
    <w:rsid w:val="00514D7D"/>
    <w:rsid w:val="00532481"/>
    <w:rsid w:val="00532E4C"/>
    <w:rsid w:val="00563C23"/>
    <w:rsid w:val="00566CCA"/>
    <w:rsid w:val="00574AAA"/>
    <w:rsid w:val="005756CC"/>
    <w:rsid w:val="00575B71"/>
    <w:rsid w:val="00590DB1"/>
    <w:rsid w:val="00595A4D"/>
    <w:rsid w:val="005A2106"/>
    <w:rsid w:val="005B16E8"/>
    <w:rsid w:val="005C0250"/>
    <w:rsid w:val="005E1ADB"/>
    <w:rsid w:val="005E6350"/>
    <w:rsid w:val="005F5CFD"/>
    <w:rsid w:val="005F6BFF"/>
    <w:rsid w:val="00605FD2"/>
    <w:rsid w:val="00624461"/>
    <w:rsid w:val="00625007"/>
    <w:rsid w:val="0062513E"/>
    <w:rsid w:val="00630333"/>
    <w:rsid w:val="006317A0"/>
    <w:rsid w:val="00634593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52BB"/>
    <w:rsid w:val="007911CC"/>
    <w:rsid w:val="007912F9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1D1C"/>
    <w:rsid w:val="00833373"/>
    <w:rsid w:val="00833735"/>
    <w:rsid w:val="0083667C"/>
    <w:rsid w:val="00836B33"/>
    <w:rsid w:val="008410B1"/>
    <w:rsid w:val="00841AAE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4857"/>
    <w:rsid w:val="00A0641B"/>
    <w:rsid w:val="00A0641C"/>
    <w:rsid w:val="00A076F4"/>
    <w:rsid w:val="00A1225F"/>
    <w:rsid w:val="00A1745D"/>
    <w:rsid w:val="00A17C98"/>
    <w:rsid w:val="00A17D2A"/>
    <w:rsid w:val="00A25C61"/>
    <w:rsid w:val="00A27B2E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47C8"/>
    <w:rsid w:val="00B00716"/>
    <w:rsid w:val="00B108BD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6B04"/>
    <w:rsid w:val="00C57E44"/>
    <w:rsid w:val="00C57EF9"/>
    <w:rsid w:val="00C64AE4"/>
    <w:rsid w:val="00C7193A"/>
    <w:rsid w:val="00C754FE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15ADE"/>
    <w:rsid w:val="00D22BEA"/>
    <w:rsid w:val="00D22E9A"/>
    <w:rsid w:val="00D34E2D"/>
    <w:rsid w:val="00D37A5C"/>
    <w:rsid w:val="00D455D9"/>
    <w:rsid w:val="00D4729D"/>
    <w:rsid w:val="00D57324"/>
    <w:rsid w:val="00D574C5"/>
    <w:rsid w:val="00D61E3D"/>
    <w:rsid w:val="00D7165C"/>
    <w:rsid w:val="00D72EB4"/>
    <w:rsid w:val="00D74F69"/>
    <w:rsid w:val="00D7648D"/>
    <w:rsid w:val="00D872F9"/>
    <w:rsid w:val="00DA3702"/>
    <w:rsid w:val="00DB0798"/>
    <w:rsid w:val="00DB1B44"/>
    <w:rsid w:val="00DB2A7F"/>
    <w:rsid w:val="00DB2C21"/>
    <w:rsid w:val="00DB6225"/>
    <w:rsid w:val="00DC281E"/>
    <w:rsid w:val="00DC7CB8"/>
    <w:rsid w:val="00DE337C"/>
    <w:rsid w:val="00DE7951"/>
    <w:rsid w:val="00DF447B"/>
    <w:rsid w:val="00E0122B"/>
    <w:rsid w:val="00E04186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C2AAD"/>
    <w:rsid w:val="00EC409E"/>
    <w:rsid w:val="00EC5D80"/>
    <w:rsid w:val="00ED4B6D"/>
    <w:rsid w:val="00EE0621"/>
    <w:rsid w:val="00EF630E"/>
    <w:rsid w:val="00EF6AA0"/>
    <w:rsid w:val="00F03E6D"/>
    <w:rsid w:val="00F10FF2"/>
    <w:rsid w:val="00F20342"/>
    <w:rsid w:val="00F21182"/>
    <w:rsid w:val="00F25F5E"/>
    <w:rsid w:val="00F30F86"/>
    <w:rsid w:val="00F3145C"/>
    <w:rsid w:val="00F33BC2"/>
    <w:rsid w:val="00F33C07"/>
    <w:rsid w:val="00F364F4"/>
    <w:rsid w:val="00F43738"/>
    <w:rsid w:val="00F45B2D"/>
    <w:rsid w:val="00F51B7D"/>
    <w:rsid w:val="00F52B86"/>
    <w:rsid w:val="00F540C2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B119-7CF2-450A-99C5-3A709EC6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56</cp:revision>
  <cp:lastPrinted>2019-07-11T17:31:00Z</cp:lastPrinted>
  <dcterms:created xsi:type="dcterms:W3CDTF">2020-05-19T08:36:00Z</dcterms:created>
  <dcterms:modified xsi:type="dcterms:W3CDTF">2020-06-25T15:21:00Z</dcterms:modified>
</cp:coreProperties>
</file>