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3915468</wp:posOffset>
            </wp:positionH>
            <wp:positionV relativeFrom="margin">
              <wp:posOffset>-355311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3554" w:rsidRDefault="007E355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7E355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58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E355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7E3554" w:rsidRDefault="007E3554" w:rsidP="007E3554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E3554" w:rsidRPr="00295942" w:rsidRDefault="007E3554" w:rsidP="007E3554">
      <w:pPr>
        <w:spacing w:after="0" w:line="240" w:lineRule="auto"/>
        <w:ind w:right="-1"/>
        <w:jc w:val="both"/>
        <w:rPr>
          <w:rFonts w:ascii="Arial" w:eastAsia="MS Mincho" w:hAnsi="Arial" w:cs="Arial"/>
          <w:bCs/>
          <w:color w:val="002C5F"/>
          <w:sz w:val="44"/>
          <w:szCs w:val="44"/>
          <w:lang w:val="es-ES_tradnl"/>
        </w:rPr>
      </w:pPr>
      <w:r w:rsidRPr="00295942">
        <w:rPr>
          <w:rFonts w:ascii="Arial" w:eastAsia="MS Mincho" w:hAnsi="Arial" w:cs="Arial"/>
          <w:bCs/>
          <w:color w:val="002C5F"/>
          <w:sz w:val="44"/>
          <w:szCs w:val="44"/>
          <w:lang w:val="es-ES_tradnl"/>
        </w:rPr>
        <w:t>Ana Rosa Quintana renueva su contrato</w:t>
      </w:r>
      <w:r w:rsidR="002F1E29">
        <w:rPr>
          <w:rFonts w:ascii="Arial" w:eastAsia="MS Mincho" w:hAnsi="Arial" w:cs="Arial"/>
          <w:bCs/>
          <w:color w:val="002C5F"/>
          <w:sz w:val="44"/>
          <w:szCs w:val="44"/>
          <w:lang w:val="es-ES_tradnl"/>
        </w:rPr>
        <w:t xml:space="preserve"> de larga duración</w:t>
      </w:r>
      <w:r w:rsidRPr="00295942">
        <w:rPr>
          <w:rFonts w:ascii="Arial" w:eastAsia="MS Mincho" w:hAnsi="Arial" w:cs="Arial"/>
          <w:bCs/>
          <w:color w:val="002C5F"/>
          <w:sz w:val="44"/>
          <w:szCs w:val="44"/>
          <w:lang w:val="es-ES_tradnl"/>
        </w:rPr>
        <w:t xml:space="preserve"> con Mediaset España</w:t>
      </w:r>
    </w:p>
    <w:p w:rsidR="007E3554" w:rsidRPr="00CB3DBA" w:rsidRDefault="007E3554" w:rsidP="007E3554">
      <w:pPr>
        <w:spacing w:after="0" w:line="240" w:lineRule="auto"/>
        <w:ind w:right="-1"/>
        <w:contextualSpacing/>
        <w:jc w:val="both"/>
        <w:rPr>
          <w:rFonts w:ascii="Arial" w:eastAsia="MS Mincho" w:hAnsi="Arial" w:cs="Arial"/>
          <w:b/>
          <w:bCs/>
          <w:sz w:val="24"/>
          <w:szCs w:val="24"/>
          <w:lang w:val="es-ES_tradnl"/>
        </w:rPr>
      </w:pPr>
    </w:p>
    <w:p w:rsidR="007E3554" w:rsidRPr="00295942" w:rsidRDefault="007E3554" w:rsidP="007E3554">
      <w:pPr>
        <w:spacing w:after="0" w:line="240" w:lineRule="auto"/>
        <w:ind w:right="-1"/>
        <w:jc w:val="both"/>
        <w:rPr>
          <w:rFonts w:ascii="Arial" w:eastAsia="MS Mincho" w:hAnsi="Arial" w:cs="Arial"/>
          <w:b/>
          <w:sz w:val="24"/>
          <w:szCs w:val="24"/>
          <w:lang w:val="es-ES_tradnl"/>
        </w:rPr>
      </w:pPr>
      <w:r w:rsidRPr="007E3554">
        <w:rPr>
          <w:rFonts w:ascii="Arial" w:eastAsia="MS Mincho" w:hAnsi="Arial" w:cs="Arial"/>
          <w:b/>
          <w:sz w:val="24"/>
          <w:szCs w:val="24"/>
          <w:lang w:val="es-ES_tradnl"/>
        </w:rPr>
        <w:t xml:space="preserve">A punto de culminar la temporada más vista </w:t>
      </w:r>
      <w:r w:rsidR="00F8551D" w:rsidRPr="007E3554">
        <w:rPr>
          <w:rFonts w:ascii="Arial" w:eastAsia="MS Mincho" w:hAnsi="Arial" w:cs="Arial"/>
          <w:b/>
          <w:sz w:val="24"/>
          <w:szCs w:val="24"/>
          <w:lang w:val="es-ES_tradnl"/>
        </w:rPr>
        <w:t xml:space="preserve">de su programa </w:t>
      </w:r>
      <w:r w:rsidRPr="007E3554">
        <w:rPr>
          <w:rFonts w:ascii="Arial" w:eastAsia="MS Mincho" w:hAnsi="Arial" w:cs="Arial"/>
          <w:b/>
          <w:sz w:val="24"/>
          <w:szCs w:val="24"/>
          <w:lang w:val="es-ES_tradnl"/>
        </w:rPr>
        <w:t xml:space="preserve">en los últimos </w:t>
      </w:r>
      <w:r w:rsidR="002F1E29">
        <w:rPr>
          <w:rFonts w:ascii="Arial" w:eastAsia="MS Mincho" w:hAnsi="Arial" w:cs="Arial"/>
          <w:b/>
          <w:sz w:val="24"/>
          <w:szCs w:val="24"/>
          <w:lang w:val="es-ES_tradnl"/>
        </w:rPr>
        <w:t>12</w:t>
      </w:r>
      <w:r w:rsidRPr="007E3554">
        <w:rPr>
          <w:rFonts w:ascii="Arial" w:eastAsia="MS Mincho" w:hAnsi="Arial" w:cs="Arial"/>
          <w:b/>
          <w:sz w:val="24"/>
          <w:szCs w:val="24"/>
          <w:lang w:val="es-ES_tradnl"/>
        </w:rPr>
        <w:t xml:space="preserve"> años, Ana Rosa prolonga su vinculación con la compañía</w:t>
      </w:r>
    </w:p>
    <w:p w:rsidR="007E3554" w:rsidRDefault="007E3554" w:rsidP="007E3554">
      <w:pPr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val="es-ES_tradnl"/>
        </w:rPr>
      </w:pPr>
    </w:p>
    <w:p w:rsidR="007E3554" w:rsidRDefault="007E3554" w:rsidP="007E3554">
      <w:pPr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val="es-ES_tradnl"/>
        </w:rPr>
      </w:pPr>
    </w:p>
    <w:p w:rsidR="00F8551D" w:rsidRDefault="00F8551D" w:rsidP="007E3554">
      <w:pPr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val="es-ES_tradnl"/>
        </w:rPr>
      </w:pPr>
      <w:r w:rsidRPr="00F8551D">
        <w:rPr>
          <w:rFonts w:ascii="Arial" w:eastAsia="MS Mincho" w:hAnsi="Arial" w:cs="Arial"/>
          <w:sz w:val="24"/>
          <w:szCs w:val="24"/>
          <w:lang w:val="es-ES_tradnl"/>
        </w:rPr>
        <w:t xml:space="preserve">Referente de </w:t>
      </w:r>
      <w:r w:rsidRPr="00F8551D">
        <w:rPr>
          <w:rFonts w:ascii="Arial" w:eastAsia="MS Mincho" w:hAnsi="Arial" w:cs="Arial"/>
          <w:b/>
          <w:sz w:val="24"/>
          <w:szCs w:val="24"/>
          <w:lang w:val="es-ES_tradnl"/>
        </w:rPr>
        <w:t>información y entretenimiento</w:t>
      </w:r>
      <w:r w:rsidRPr="00F8551D">
        <w:rPr>
          <w:rFonts w:ascii="Arial" w:eastAsia="MS Mincho" w:hAnsi="Arial" w:cs="Arial"/>
          <w:sz w:val="24"/>
          <w:szCs w:val="24"/>
          <w:lang w:val="es-ES_tradnl"/>
        </w:rPr>
        <w:t xml:space="preserve"> en las mañanas televisivas de España y </w:t>
      </w:r>
      <w:r w:rsidRPr="00F8551D">
        <w:rPr>
          <w:rFonts w:ascii="Arial" w:eastAsia="MS Mincho" w:hAnsi="Arial" w:cs="Arial"/>
          <w:b/>
          <w:sz w:val="24"/>
          <w:szCs w:val="24"/>
          <w:lang w:val="es-ES_tradnl"/>
        </w:rPr>
        <w:t>líder invicta de audiencia</w:t>
      </w:r>
      <w:r w:rsidRPr="00F8551D">
        <w:rPr>
          <w:rFonts w:ascii="Arial" w:eastAsia="MS Mincho" w:hAnsi="Arial" w:cs="Arial"/>
          <w:sz w:val="24"/>
          <w:szCs w:val="24"/>
          <w:lang w:val="es-ES_tradnl"/>
        </w:rPr>
        <w:t xml:space="preserve"> durante los últimos 15 años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, </w:t>
      </w:r>
      <w:r w:rsidRPr="00F8551D">
        <w:rPr>
          <w:rFonts w:ascii="Arial" w:eastAsia="MS Mincho" w:hAnsi="Arial" w:cs="Arial"/>
          <w:b/>
          <w:sz w:val="24"/>
          <w:szCs w:val="24"/>
          <w:lang w:val="es-ES_tradnl"/>
        </w:rPr>
        <w:t>Ana Rosa Quintana</w:t>
      </w:r>
      <w:r w:rsidRPr="00F8551D">
        <w:rPr>
          <w:rFonts w:ascii="Arial" w:eastAsia="MS Mincho" w:hAnsi="Arial" w:cs="Arial"/>
          <w:sz w:val="24"/>
          <w:szCs w:val="24"/>
          <w:lang w:val="es-ES_tradnl"/>
        </w:rPr>
        <w:t xml:space="preserve"> continuará vinculada a Mediaset España tras </w:t>
      </w:r>
      <w:r w:rsidRPr="00F8551D">
        <w:rPr>
          <w:rFonts w:ascii="Arial" w:eastAsia="MS Mincho" w:hAnsi="Arial" w:cs="Arial"/>
          <w:b/>
          <w:sz w:val="24"/>
          <w:szCs w:val="24"/>
          <w:lang w:val="es-ES_tradnl"/>
        </w:rPr>
        <w:t>renovar su contrato de larga duración con la compañía</w:t>
      </w:r>
      <w:r w:rsidRPr="00F8551D">
        <w:rPr>
          <w:rFonts w:ascii="Arial" w:eastAsia="MS Mincho" w:hAnsi="Arial" w:cs="Arial"/>
          <w:sz w:val="24"/>
          <w:szCs w:val="24"/>
          <w:lang w:val="es-ES_tradnl"/>
        </w:rPr>
        <w:t>.</w:t>
      </w:r>
    </w:p>
    <w:p w:rsidR="00F8551D" w:rsidRDefault="00F8551D" w:rsidP="007E3554">
      <w:pPr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val="es-ES_tradnl"/>
        </w:rPr>
      </w:pPr>
    </w:p>
    <w:p w:rsidR="007E3554" w:rsidRDefault="007E3554" w:rsidP="007E3554">
      <w:pPr>
        <w:ind w:right="-1"/>
        <w:jc w:val="both"/>
        <w:rPr>
          <w:rFonts w:ascii="Arial" w:eastAsia="MS Mincho" w:hAnsi="Arial" w:cs="Arial"/>
          <w:sz w:val="24"/>
          <w:szCs w:val="24"/>
          <w:lang w:val="es-ES_tradnl"/>
        </w:rPr>
      </w:pPr>
      <w:r>
        <w:rPr>
          <w:rFonts w:ascii="Arial" w:eastAsia="MS Mincho" w:hAnsi="Arial" w:cs="Arial"/>
          <w:sz w:val="24"/>
          <w:szCs w:val="24"/>
          <w:lang w:val="es-ES_tradnl"/>
        </w:rPr>
        <w:t xml:space="preserve">Desde su estreno en 2005, </w:t>
      </w:r>
      <w:r w:rsidRPr="00DA1DF4">
        <w:rPr>
          <w:rFonts w:ascii="Arial" w:eastAsia="MS Mincho" w:hAnsi="Arial" w:cs="Arial"/>
          <w:b/>
          <w:sz w:val="24"/>
          <w:szCs w:val="24"/>
          <w:lang w:val="es-ES_tradnl"/>
        </w:rPr>
        <w:t>‘El programa de Ana Rosa’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 ha sido </w:t>
      </w:r>
      <w:r w:rsidRPr="007E3554">
        <w:rPr>
          <w:rFonts w:ascii="Arial" w:eastAsia="MS Mincho" w:hAnsi="Arial" w:cs="Arial"/>
          <w:b/>
          <w:sz w:val="24"/>
          <w:szCs w:val="24"/>
          <w:lang w:val="es-ES_tradnl"/>
        </w:rPr>
        <w:t>líder in</w:t>
      </w:r>
      <w:r w:rsidR="00F601B5">
        <w:rPr>
          <w:rFonts w:ascii="Arial" w:eastAsia="MS Mincho" w:hAnsi="Arial" w:cs="Arial"/>
          <w:b/>
          <w:sz w:val="24"/>
          <w:szCs w:val="24"/>
          <w:lang w:val="es-ES_tradnl"/>
        </w:rPr>
        <w:t>interrumpido</w:t>
      </w:r>
      <w:r w:rsidRPr="007E3554">
        <w:rPr>
          <w:rFonts w:ascii="Arial" w:eastAsia="MS Mincho" w:hAnsi="Arial" w:cs="Arial"/>
          <w:b/>
          <w:sz w:val="24"/>
          <w:szCs w:val="24"/>
          <w:lang w:val="es-ES_tradnl"/>
        </w:rPr>
        <w:t xml:space="preserve"> sobre sus competidores año tras año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. En la presente temporada, </w:t>
      </w:r>
      <w:r w:rsidRPr="00DA1DF4">
        <w:rPr>
          <w:rFonts w:ascii="Arial" w:eastAsia="MS Mincho" w:hAnsi="Arial" w:cs="Arial"/>
          <w:b/>
          <w:sz w:val="24"/>
          <w:szCs w:val="24"/>
          <w:lang w:val="es-ES_tradnl"/>
        </w:rPr>
        <w:t xml:space="preserve">la más vista de los últimos </w:t>
      </w:r>
      <w:r w:rsidR="002F1E29">
        <w:rPr>
          <w:rFonts w:ascii="Arial" w:eastAsia="MS Mincho" w:hAnsi="Arial" w:cs="Arial"/>
          <w:b/>
          <w:sz w:val="24"/>
          <w:szCs w:val="24"/>
          <w:lang w:val="es-ES_tradnl"/>
        </w:rPr>
        <w:t>12</w:t>
      </w:r>
      <w:r w:rsidRPr="00DA1DF4">
        <w:rPr>
          <w:rFonts w:ascii="Arial" w:eastAsia="MS Mincho" w:hAnsi="Arial" w:cs="Arial"/>
          <w:b/>
          <w:sz w:val="24"/>
          <w:szCs w:val="24"/>
          <w:lang w:val="es-ES_tradnl"/>
        </w:rPr>
        <w:t xml:space="preserve"> años</w:t>
      </w:r>
      <w:r>
        <w:rPr>
          <w:rFonts w:ascii="Arial" w:eastAsia="MS Mincho" w:hAnsi="Arial" w:cs="Arial"/>
          <w:sz w:val="24"/>
          <w:szCs w:val="24"/>
          <w:lang w:val="es-ES_tradnl"/>
        </w:rPr>
        <w:t>, acumula una media de</w:t>
      </w:r>
      <w:r w:rsidR="002F1E29">
        <w:rPr>
          <w:rFonts w:ascii="Arial" w:eastAsia="MS Mincho" w:hAnsi="Arial" w:cs="Arial"/>
          <w:sz w:val="24"/>
          <w:szCs w:val="24"/>
          <w:lang w:val="es-ES_tradnl"/>
        </w:rPr>
        <w:t xml:space="preserve"> </w:t>
      </w:r>
      <w:r w:rsidR="002F1E29" w:rsidRPr="00F601B5">
        <w:rPr>
          <w:rFonts w:ascii="Arial" w:eastAsia="MS Mincho" w:hAnsi="Arial" w:cs="Arial"/>
          <w:b/>
          <w:sz w:val="24"/>
          <w:szCs w:val="24"/>
          <w:lang w:val="es-ES_tradnl"/>
        </w:rPr>
        <w:t>73</w:t>
      </w:r>
      <w:r w:rsidR="00F601B5" w:rsidRPr="00F601B5">
        <w:rPr>
          <w:rFonts w:ascii="Arial" w:eastAsia="MS Mincho" w:hAnsi="Arial" w:cs="Arial"/>
          <w:b/>
          <w:sz w:val="24"/>
          <w:szCs w:val="24"/>
          <w:lang w:val="es-ES_tradnl"/>
        </w:rPr>
        <w:t>7.000 espectadores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 -un 20% más que la temporada anterior- y un </w:t>
      </w:r>
      <w:r w:rsidR="00F601B5" w:rsidRPr="00F601B5">
        <w:rPr>
          <w:rFonts w:ascii="Arial" w:eastAsia="MS Mincho" w:hAnsi="Arial" w:cs="Arial"/>
          <w:b/>
          <w:sz w:val="24"/>
          <w:szCs w:val="24"/>
          <w:lang w:val="es-ES_tradnl"/>
        </w:rPr>
        <w:t xml:space="preserve">18,8% de </w:t>
      </w:r>
      <w:r w:rsidR="00F601B5" w:rsidRPr="00F601B5">
        <w:rPr>
          <w:rFonts w:ascii="Arial" w:eastAsia="MS Mincho" w:hAnsi="Arial" w:cs="Arial"/>
          <w:b/>
          <w:i/>
          <w:sz w:val="24"/>
          <w:szCs w:val="24"/>
          <w:lang w:val="es-ES_tradnl"/>
        </w:rPr>
        <w:t>share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, frente al 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12,7% de 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cuota de pantalla de </w:t>
      </w:r>
      <w:r>
        <w:rPr>
          <w:rFonts w:ascii="Arial" w:eastAsia="MS Mincho" w:hAnsi="Arial" w:cs="Arial"/>
          <w:sz w:val="24"/>
          <w:szCs w:val="24"/>
          <w:lang w:val="es-ES_tradnl"/>
        </w:rPr>
        <w:t>‘Espejo público’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>, el más bajo de su historia</w:t>
      </w:r>
      <w:r>
        <w:rPr>
          <w:rFonts w:ascii="Arial" w:eastAsia="MS Mincho" w:hAnsi="Arial" w:cs="Arial"/>
          <w:sz w:val="24"/>
          <w:szCs w:val="24"/>
          <w:lang w:val="es-ES_tradnl"/>
        </w:rPr>
        <w:t>.</w:t>
      </w:r>
    </w:p>
    <w:p w:rsidR="00F601B5" w:rsidRDefault="007E3554" w:rsidP="00F601B5">
      <w:pPr>
        <w:ind w:right="-1"/>
        <w:jc w:val="both"/>
        <w:rPr>
          <w:rFonts w:ascii="Arial" w:eastAsia="MS Mincho" w:hAnsi="Arial" w:cs="Arial"/>
          <w:b/>
          <w:sz w:val="24"/>
          <w:szCs w:val="24"/>
          <w:lang w:val="es-ES_tradnl"/>
        </w:rPr>
      </w:pPr>
      <w:r w:rsidRPr="0041754A">
        <w:rPr>
          <w:rFonts w:ascii="Arial" w:eastAsia="MS Mincho" w:hAnsi="Arial" w:cs="Arial"/>
          <w:sz w:val="24"/>
          <w:szCs w:val="24"/>
          <w:lang w:val="es-ES_tradnl"/>
        </w:rPr>
        <w:t xml:space="preserve">El </w:t>
      </w:r>
      <w:r w:rsidR="0041754A" w:rsidRPr="0041754A">
        <w:rPr>
          <w:rFonts w:ascii="Arial" w:eastAsia="MS Mincho" w:hAnsi="Arial" w:cs="Arial"/>
          <w:sz w:val="24"/>
          <w:szCs w:val="24"/>
          <w:lang w:val="es-ES_tradnl"/>
        </w:rPr>
        <w:t xml:space="preserve">espacio de Telecinco </w:t>
      </w:r>
      <w:r w:rsidRPr="0041754A">
        <w:rPr>
          <w:rFonts w:ascii="Arial" w:eastAsia="MS Mincho" w:hAnsi="Arial" w:cs="Arial"/>
          <w:sz w:val="24"/>
          <w:szCs w:val="24"/>
          <w:lang w:val="es-ES_tradnl"/>
        </w:rPr>
        <w:t>lleva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 imponiéndose a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l </w:t>
      </w:r>
      <w:r w:rsidR="0041754A">
        <w:rPr>
          <w:rFonts w:ascii="Arial" w:eastAsia="MS Mincho" w:hAnsi="Arial" w:cs="Arial"/>
          <w:sz w:val="24"/>
          <w:szCs w:val="24"/>
          <w:lang w:val="es-ES_tradnl"/>
        </w:rPr>
        <w:t>de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 Antena 3 </w:t>
      </w:r>
      <w:r w:rsidR="0011269B">
        <w:rPr>
          <w:rFonts w:ascii="Arial" w:eastAsia="MS Mincho" w:hAnsi="Arial" w:cs="Arial"/>
          <w:sz w:val="24"/>
          <w:szCs w:val="24"/>
          <w:lang w:val="es-ES_tradnl"/>
        </w:rPr>
        <w:t xml:space="preserve">en </w:t>
      </w:r>
      <w:bookmarkStart w:id="0" w:name="_GoBack"/>
      <w:bookmarkEnd w:id="0"/>
      <w:r w:rsidRPr="00DA1DF4">
        <w:rPr>
          <w:rFonts w:ascii="Arial" w:eastAsia="MS Mincho" w:hAnsi="Arial" w:cs="Arial"/>
          <w:b/>
          <w:sz w:val="24"/>
          <w:szCs w:val="24"/>
          <w:lang w:val="es-ES_tradnl"/>
        </w:rPr>
        <w:t>286 jornadas consecutivas</w:t>
      </w:r>
      <w:r w:rsidR="00F601B5">
        <w:rPr>
          <w:rFonts w:ascii="Arial" w:eastAsia="MS Mincho" w:hAnsi="Arial" w:cs="Arial"/>
          <w:sz w:val="24"/>
          <w:szCs w:val="24"/>
          <w:lang w:val="es-ES_tradnl"/>
        </w:rPr>
        <w:t xml:space="preserve"> y anota, además, el </w:t>
      </w:r>
      <w:r w:rsidR="00F601B5" w:rsidRPr="00DA1DF4">
        <w:rPr>
          <w:rFonts w:ascii="Arial" w:eastAsia="MS Mincho" w:hAnsi="Arial" w:cs="Arial"/>
          <w:b/>
          <w:i/>
          <w:sz w:val="24"/>
          <w:szCs w:val="24"/>
          <w:lang w:val="es-ES_tradnl"/>
        </w:rPr>
        <w:t>target</w:t>
      </w:r>
      <w:r w:rsidR="00F601B5" w:rsidRPr="00DA1DF4">
        <w:rPr>
          <w:rFonts w:ascii="Arial" w:eastAsia="MS Mincho" w:hAnsi="Arial" w:cs="Arial"/>
          <w:b/>
          <w:sz w:val="24"/>
          <w:szCs w:val="24"/>
          <w:lang w:val="es-ES_tradnl"/>
        </w:rPr>
        <w:t xml:space="preserve"> comercial</w:t>
      </w:r>
      <w:r w:rsidR="00F601B5">
        <w:rPr>
          <w:rFonts w:ascii="Arial" w:eastAsia="MS Mincho" w:hAnsi="Arial" w:cs="Arial"/>
          <w:b/>
          <w:sz w:val="24"/>
          <w:szCs w:val="24"/>
          <w:lang w:val="es-ES_tradnl"/>
        </w:rPr>
        <w:t xml:space="preserve"> más alto del </w:t>
      </w:r>
      <w:r w:rsidR="00F601B5" w:rsidRPr="00DA1DF4">
        <w:rPr>
          <w:rFonts w:ascii="Arial" w:eastAsia="MS Mincho" w:hAnsi="Arial" w:cs="Arial"/>
          <w:b/>
          <w:i/>
          <w:sz w:val="24"/>
          <w:szCs w:val="24"/>
          <w:lang w:val="es-ES_tradnl"/>
        </w:rPr>
        <w:t>day time</w:t>
      </w:r>
      <w:r w:rsidR="00F601B5">
        <w:rPr>
          <w:rFonts w:ascii="Arial" w:eastAsia="MS Mincho" w:hAnsi="Arial" w:cs="Arial"/>
          <w:b/>
          <w:i/>
          <w:sz w:val="24"/>
          <w:szCs w:val="24"/>
          <w:lang w:val="es-ES_tradnl"/>
        </w:rPr>
        <w:t xml:space="preserve"> </w:t>
      </w:r>
      <w:r w:rsidR="00F601B5" w:rsidRPr="00F601B5">
        <w:rPr>
          <w:rFonts w:ascii="Arial" w:eastAsia="MS Mincho" w:hAnsi="Arial" w:cs="Arial"/>
          <w:sz w:val="24"/>
          <w:szCs w:val="24"/>
          <w:lang w:val="es-ES_tradnl"/>
        </w:rPr>
        <w:t>con un</w:t>
      </w:r>
      <w:r w:rsidR="00F601B5">
        <w:rPr>
          <w:rFonts w:ascii="Arial" w:eastAsia="MS Mincho" w:hAnsi="Arial" w:cs="Arial"/>
          <w:b/>
          <w:sz w:val="24"/>
          <w:szCs w:val="24"/>
          <w:lang w:val="es-ES_tradnl"/>
        </w:rPr>
        <w:t xml:space="preserve"> 19,9% de </w:t>
      </w:r>
      <w:r w:rsidR="00F601B5" w:rsidRPr="00F601B5">
        <w:rPr>
          <w:rFonts w:ascii="Arial" w:eastAsia="MS Mincho" w:hAnsi="Arial" w:cs="Arial"/>
          <w:b/>
          <w:i/>
          <w:sz w:val="24"/>
          <w:szCs w:val="24"/>
          <w:lang w:val="es-ES_tradnl"/>
        </w:rPr>
        <w:t>share</w:t>
      </w:r>
      <w:r w:rsidR="00F601B5">
        <w:rPr>
          <w:rFonts w:ascii="Arial" w:eastAsia="MS Mincho" w:hAnsi="Arial" w:cs="Arial"/>
          <w:b/>
          <w:sz w:val="24"/>
          <w:szCs w:val="24"/>
          <w:lang w:val="es-ES_tradnl"/>
        </w:rPr>
        <w:t>.</w:t>
      </w:r>
    </w:p>
    <w:p w:rsidR="007E3554" w:rsidRPr="00295942" w:rsidRDefault="007E3554" w:rsidP="00F601B5">
      <w:pPr>
        <w:ind w:right="-1"/>
        <w:jc w:val="both"/>
        <w:rPr>
          <w:rFonts w:ascii="Arial" w:eastAsia="MS Mincho" w:hAnsi="Arial" w:cs="Arial"/>
          <w:sz w:val="24"/>
          <w:szCs w:val="24"/>
        </w:rPr>
      </w:pPr>
      <w:r w:rsidRPr="005E5559">
        <w:rPr>
          <w:rFonts w:ascii="Arial" w:eastAsia="MS Mincho" w:hAnsi="Arial" w:cs="Arial"/>
          <w:sz w:val="24"/>
          <w:szCs w:val="24"/>
        </w:rPr>
        <w:t xml:space="preserve">A lo largo de su extensa trayectoria profesional, </w:t>
      </w:r>
      <w:r w:rsidRPr="00295942">
        <w:rPr>
          <w:rFonts w:ascii="Arial" w:eastAsia="MS Mincho" w:hAnsi="Arial" w:cs="Arial"/>
          <w:b/>
          <w:sz w:val="24"/>
          <w:szCs w:val="24"/>
        </w:rPr>
        <w:t>Ana Rosa Quintana</w:t>
      </w:r>
      <w:r w:rsidRPr="005E5559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es incluida sistemáticamente en los </w:t>
      </w:r>
      <w:r w:rsidRPr="007E3554">
        <w:rPr>
          <w:rFonts w:ascii="Arial" w:eastAsia="MS Mincho" w:hAnsi="Arial" w:cs="Arial"/>
          <w:i/>
          <w:sz w:val="24"/>
          <w:szCs w:val="24"/>
        </w:rPr>
        <w:t>ranking</w:t>
      </w:r>
      <w:r>
        <w:rPr>
          <w:rFonts w:ascii="Arial" w:eastAsia="MS Mincho" w:hAnsi="Arial" w:cs="Arial"/>
          <w:i/>
          <w:sz w:val="24"/>
          <w:szCs w:val="24"/>
        </w:rPr>
        <w:t>s</w:t>
      </w:r>
      <w:r>
        <w:rPr>
          <w:rFonts w:ascii="Arial" w:eastAsia="MS Mincho" w:hAnsi="Arial" w:cs="Arial"/>
          <w:sz w:val="24"/>
          <w:szCs w:val="24"/>
        </w:rPr>
        <w:t xml:space="preserve"> de personas más influyentes de España y </w:t>
      </w:r>
      <w:r w:rsidRPr="005E5559">
        <w:rPr>
          <w:rFonts w:ascii="Arial" w:eastAsia="MS Mincho" w:hAnsi="Arial" w:cs="Arial"/>
          <w:sz w:val="24"/>
          <w:szCs w:val="24"/>
        </w:rPr>
        <w:t xml:space="preserve">ha recibido los premios periodísticos, televisivos y sociales más prestigiosos de </w:t>
      </w:r>
      <w:r>
        <w:rPr>
          <w:rFonts w:ascii="Arial" w:eastAsia="MS Mincho" w:hAnsi="Arial" w:cs="Arial"/>
          <w:sz w:val="24"/>
          <w:szCs w:val="24"/>
        </w:rPr>
        <w:t xml:space="preserve">nuestro país, </w:t>
      </w:r>
      <w:r w:rsidRPr="005E5559">
        <w:rPr>
          <w:rFonts w:ascii="Arial" w:eastAsia="MS Mincho" w:hAnsi="Arial" w:cs="Arial"/>
          <w:sz w:val="24"/>
          <w:szCs w:val="24"/>
        </w:rPr>
        <w:t xml:space="preserve">como </w:t>
      </w:r>
      <w:r>
        <w:rPr>
          <w:rFonts w:ascii="Arial" w:eastAsia="MS Mincho" w:hAnsi="Arial" w:cs="Arial"/>
          <w:sz w:val="24"/>
          <w:szCs w:val="24"/>
        </w:rPr>
        <w:t xml:space="preserve">un </w:t>
      </w:r>
      <w:r w:rsidRPr="00DA1DF4">
        <w:rPr>
          <w:rFonts w:ascii="Arial" w:eastAsia="MS Mincho" w:hAnsi="Arial" w:cs="Arial"/>
          <w:b/>
          <w:sz w:val="24"/>
          <w:szCs w:val="24"/>
        </w:rPr>
        <w:t>Premio Ondas</w:t>
      </w:r>
      <w:r>
        <w:rPr>
          <w:rFonts w:ascii="Arial" w:eastAsia="MS Mincho" w:hAnsi="Arial" w:cs="Arial"/>
          <w:sz w:val="24"/>
          <w:szCs w:val="24"/>
        </w:rPr>
        <w:t>, ocho</w:t>
      </w:r>
      <w:r w:rsidRPr="00295942">
        <w:rPr>
          <w:rFonts w:ascii="Arial" w:eastAsia="MS Mincho" w:hAnsi="Arial" w:cs="Arial"/>
          <w:sz w:val="24"/>
          <w:szCs w:val="24"/>
        </w:rPr>
        <w:t xml:space="preserve"> </w:t>
      </w:r>
      <w:r w:rsidRPr="00295942">
        <w:rPr>
          <w:rFonts w:ascii="Arial" w:eastAsia="MS Mincho" w:hAnsi="Arial" w:cs="Arial"/>
          <w:b/>
          <w:sz w:val="24"/>
          <w:szCs w:val="24"/>
        </w:rPr>
        <w:t>TP de Oro</w:t>
      </w:r>
      <w:r w:rsidRPr="00295942">
        <w:rPr>
          <w:rFonts w:ascii="Arial" w:eastAsia="MS Mincho" w:hAnsi="Arial" w:cs="Arial"/>
          <w:sz w:val="24"/>
          <w:szCs w:val="24"/>
        </w:rPr>
        <w:t xml:space="preserve">, dos </w:t>
      </w:r>
      <w:r w:rsidRPr="00295942">
        <w:rPr>
          <w:rFonts w:ascii="Arial" w:eastAsia="MS Mincho" w:hAnsi="Arial" w:cs="Arial"/>
          <w:b/>
          <w:sz w:val="24"/>
          <w:szCs w:val="24"/>
        </w:rPr>
        <w:t>Micrófono</w:t>
      </w:r>
      <w:r>
        <w:rPr>
          <w:rFonts w:ascii="Arial" w:eastAsia="MS Mincho" w:hAnsi="Arial" w:cs="Arial"/>
          <w:b/>
          <w:sz w:val="24"/>
          <w:szCs w:val="24"/>
        </w:rPr>
        <w:t>s</w:t>
      </w:r>
      <w:r w:rsidRPr="00295942">
        <w:rPr>
          <w:rFonts w:ascii="Arial" w:eastAsia="MS Mincho" w:hAnsi="Arial" w:cs="Arial"/>
          <w:b/>
          <w:sz w:val="24"/>
          <w:szCs w:val="24"/>
        </w:rPr>
        <w:t xml:space="preserve"> de Oro</w:t>
      </w:r>
      <w:r w:rsidRPr="00295942">
        <w:rPr>
          <w:rFonts w:ascii="Arial" w:eastAsia="MS Mincho" w:hAnsi="Arial" w:cs="Arial"/>
          <w:sz w:val="24"/>
          <w:szCs w:val="24"/>
        </w:rPr>
        <w:t>, el Premio</w:t>
      </w:r>
      <w:r w:rsidRPr="00295942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295942">
        <w:rPr>
          <w:rFonts w:ascii="Arial" w:eastAsia="MS Mincho" w:hAnsi="Arial" w:cs="Arial"/>
          <w:b/>
          <w:sz w:val="24"/>
          <w:szCs w:val="24"/>
        </w:rPr>
        <w:t>Eisenhower por la Libertad de Expresión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Pr="00295942">
        <w:rPr>
          <w:rFonts w:ascii="Arial" w:eastAsia="MS Mincho" w:hAnsi="Arial" w:cs="Arial"/>
          <w:sz w:val="24"/>
          <w:szCs w:val="24"/>
        </w:rPr>
        <w:t xml:space="preserve">el Premio </w:t>
      </w:r>
      <w:r w:rsidRPr="00295942">
        <w:rPr>
          <w:rFonts w:ascii="Arial" w:eastAsia="MS Mincho" w:hAnsi="Arial" w:cs="Arial"/>
          <w:b/>
          <w:sz w:val="24"/>
          <w:szCs w:val="24"/>
        </w:rPr>
        <w:t xml:space="preserve">Mujer Hoy </w:t>
      </w:r>
      <w:r w:rsidRPr="00DA1DF4">
        <w:rPr>
          <w:rFonts w:ascii="Arial" w:eastAsia="MS Mincho" w:hAnsi="Arial" w:cs="Arial"/>
          <w:sz w:val="24"/>
          <w:szCs w:val="24"/>
        </w:rPr>
        <w:t>otorgado a las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295942">
        <w:rPr>
          <w:rFonts w:ascii="Arial" w:eastAsia="MS Mincho" w:hAnsi="Arial" w:cs="Arial"/>
          <w:sz w:val="24"/>
          <w:szCs w:val="24"/>
        </w:rPr>
        <w:t>mujeres más sobresalientes</w:t>
      </w:r>
      <w:r>
        <w:rPr>
          <w:rFonts w:ascii="Arial" w:eastAsia="MS Mincho" w:hAnsi="Arial" w:cs="Arial"/>
          <w:sz w:val="24"/>
          <w:szCs w:val="24"/>
        </w:rPr>
        <w:t xml:space="preserve"> de España, un </w:t>
      </w:r>
      <w:r w:rsidRPr="00DA1DF4">
        <w:rPr>
          <w:rFonts w:ascii="Arial" w:eastAsia="MS Mincho" w:hAnsi="Arial" w:cs="Arial"/>
          <w:b/>
          <w:sz w:val="24"/>
          <w:szCs w:val="24"/>
        </w:rPr>
        <w:t>Premio del Club Internacional de Prensa</w:t>
      </w:r>
      <w:r>
        <w:rPr>
          <w:rFonts w:ascii="Arial" w:eastAsia="MS Mincho" w:hAnsi="Arial" w:cs="Arial"/>
          <w:sz w:val="24"/>
          <w:szCs w:val="24"/>
        </w:rPr>
        <w:t xml:space="preserve"> y el reciente </w:t>
      </w:r>
      <w:r w:rsidRPr="00DA1DF4">
        <w:rPr>
          <w:rFonts w:ascii="Arial" w:eastAsia="MS Mincho" w:hAnsi="Arial" w:cs="Arial"/>
          <w:b/>
          <w:sz w:val="24"/>
          <w:szCs w:val="24"/>
        </w:rPr>
        <w:t>Premio ‘8 de marzo’</w:t>
      </w:r>
      <w:r w:rsidRPr="005E5559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de la</w:t>
      </w:r>
      <w:r w:rsidRPr="005E5559">
        <w:rPr>
          <w:rFonts w:ascii="Arial" w:eastAsia="MS Mincho" w:hAnsi="Arial" w:cs="Arial"/>
          <w:sz w:val="24"/>
          <w:szCs w:val="24"/>
        </w:rPr>
        <w:t xml:space="preserve"> consejería de la Mujer de la Comunidad de Madrid</w:t>
      </w:r>
      <w:r>
        <w:rPr>
          <w:rFonts w:ascii="Arial" w:eastAsia="MS Mincho" w:hAnsi="Arial" w:cs="Arial"/>
          <w:sz w:val="24"/>
          <w:szCs w:val="24"/>
        </w:rPr>
        <w:t xml:space="preserve">, entre otros muchos. Ha sido condecorada además con la </w:t>
      </w:r>
      <w:r w:rsidRPr="00DA1DF4">
        <w:rPr>
          <w:rFonts w:ascii="Arial" w:eastAsia="MS Mincho" w:hAnsi="Arial" w:cs="Arial"/>
          <w:b/>
          <w:sz w:val="24"/>
          <w:szCs w:val="24"/>
        </w:rPr>
        <w:t>Cruz Blanca al Mérito Policial</w:t>
      </w:r>
      <w:r>
        <w:rPr>
          <w:rFonts w:ascii="Arial" w:eastAsia="MS Mincho" w:hAnsi="Arial" w:cs="Arial"/>
          <w:sz w:val="24"/>
          <w:szCs w:val="24"/>
        </w:rPr>
        <w:t xml:space="preserve"> y nombrada </w:t>
      </w:r>
      <w:r w:rsidRPr="00DA1DF4">
        <w:rPr>
          <w:rFonts w:ascii="Arial" w:eastAsia="MS Mincho" w:hAnsi="Arial" w:cs="Arial"/>
          <w:b/>
          <w:sz w:val="24"/>
          <w:szCs w:val="24"/>
        </w:rPr>
        <w:t>Hija Predilecta de la ciudad de Sevilla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7E3554" w:rsidRPr="00295942" w:rsidRDefault="007E3554" w:rsidP="007E3554">
      <w:pPr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</w:rPr>
      </w:pPr>
    </w:p>
    <w:p w:rsidR="007E3554" w:rsidRDefault="007E3554" w:rsidP="007E3554">
      <w:pPr>
        <w:ind w:right="-1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sectPr w:rsidR="007E3554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33" w:rsidRDefault="00154A33" w:rsidP="00B23904">
      <w:pPr>
        <w:spacing w:after="0" w:line="240" w:lineRule="auto"/>
      </w:pPr>
      <w:r>
        <w:separator/>
      </w:r>
    </w:p>
  </w:endnote>
  <w:endnote w:type="continuationSeparator" w:id="0">
    <w:p w:rsidR="00154A33" w:rsidRDefault="00154A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33" w:rsidRDefault="00154A33" w:rsidP="00B23904">
      <w:pPr>
        <w:spacing w:after="0" w:line="240" w:lineRule="auto"/>
      </w:pPr>
      <w:r>
        <w:separator/>
      </w:r>
    </w:p>
  </w:footnote>
  <w:footnote w:type="continuationSeparator" w:id="0">
    <w:p w:rsidR="00154A33" w:rsidRDefault="00154A3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1269B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A33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1E29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754A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637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3554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76859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40C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059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06BA2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6A1A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1B5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551D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2AAE-430E-44F9-B6C1-E2E7A03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2020-06-15T11:30:00Z</dcterms:created>
  <dcterms:modified xsi:type="dcterms:W3CDTF">2020-06-15T15:46:00Z</dcterms:modified>
</cp:coreProperties>
</file>