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7A83" w14:textId="417ACBB1" w:rsidR="00580F94" w:rsidRDefault="00505C4F" w:rsidP="00832E6E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42781853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A6E96C8">
            <wp:simplePos x="0" y="0"/>
            <wp:positionH relativeFrom="margin">
              <wp:posOffset>3176905</wp:posOffset>
            </wp:positionH>
            <wp:positionV relativeFrom="margin">
              <wp:posOffset>-657225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B213A" w14:textId="5BC93606" w:rsidR="00312C21" w:rsidRPr="00F16367" w:rsidRDefault="00B23904" w:rsidP="003B2DD3">
      <w:pPr>
        <w:spacing w:after="0" w:line="240" w:lineRule="auto"/>
        <w:rPr>
          <w:rFonts w:ascii="Arial" w:eastAsia="Times New Roman" w:hAnsi="Arial" w:cs="Arial"/>
          <w:sz w:val="30"/>
          <w:szCs w:val="30"/>
          <w:lang w:val="es-ES_tradnl"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B0B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3B2DD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9C467E">
        <w:rPr>
          <w:rFonts w:ascii="Arial" w:eastAsia="Times New Roman" w:hAnsi="Arial" w:cs="Arial"/>
          <w:sz w:val="24"/>
          <w:szCs w:val="24"/>
          <w:lang w:eastAsia="es-ES"/>
        </w:rPr>
        <w:t xml:space="preserve"> d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e 20</w:t>
      </w:r>
      <w:r w:rsidR="00687F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33570C31" w14:textId="77777777" w:rsidR="002863F3" w:rsidRPr="002863F3" w:rsidRDefault="002863F3" w:rsidP="002863F3">
      <w:pPr>
        <w:spacing w:after="0" w:line="240" w:lineRule="auto"/>
        <w:ind w:right="567"/>
        <w:jc w:val="both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827477" w14:textId="627C889D" w:rsidR="009C467E" w:rsidRPr="009A7BF0" w:rsidRDefault="009C467E" w:rsidP="009C467E">
      <w:pPr>
        <w:pStyle w:val="Default"/>
        <w:ind w:right="283"/>
        <w:jc w:val="both"/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>
        <w:rPr>
          <w:rFonts w:ascii="Arial" w:hAnsi="Arial" w:cs="Arial"/>
          <w:b/>
          <w:color w:val="1F4E79" w:themeColor="accent1" w:themeShade="80"/>
          <w:sz w:val="40"/>
          <w:szCs w:val="40"/>
        </w:rPr>
        <w:t>Mediaset España</w:t>
      </w:r>
      <w:r w:rsidR="00687F9D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se suma a la iniciativa ‘Comparte y Recicla’ dentro de su campaña de 12 Meses</w:t>
      </w:r>
      <w:r w:rsidRPr="009A7BF0">
        <w:rPr>
          <w:rFonts w:ascii="Arial" w:hAnsi="Arial" w:cs="Arial"/>
          <w:b/>
          <w:color w:val="1F4E79" w:themeColor="accent1" w:themeShade="80"/>
          <w:sz w:val="40"/>
          <w:szCs w:val="40"/>
        </w:rPr>
        <w:t xml:space="preserve"> ‘Jugar es un asunto muy serio’ para </w:t>
      </w:r>
      <w:r w:rsidR="00687F9D">
        <w:rPr>
          <w:rFonts w:ascii="Arial" w:hAnsi="Arial" w:cs="Arial"/>
          <w:b/>
          <w:color w:val="1F4E79" w:themeColor="accent1" w:themeShade="80"/>
          <w:sz w:val="40"/>
          <w:szCs w:val="40"/>
        </w:rPr>
        <w:t>dar una segunda vida a los juguetes</w:t>
      </w:r>
    </w:p>
    <w:p w14:paraId="75BAC67B" w14:textId="77777777" w:rsidR="009C467E" w:rsidRDefault="009C467E" w:rsidP="009C467E">
      <w:pPr>
        <w:pStyle w:val="Default"/>
        <w:ind w:right="283"/>
        <w:jc w:val="both"/>
        <w:rPr>
          <w:rFonts w:ascii="Arial" w:hAnsi="Arial" w:cs="Arial"/>
        </w:rPr>
      </w:pPr>
    </w:p>
    <w:p w14:paraId="195D40F1" w14:textId="5F96A125" w:rsidR="009C467E" w:rsidRPr="00CF2B9D" w:rsidRDefault="00BC249E" w:rsidP="009C467E">
      <w:pPr>
        <w:pStyle w:val="Default"/>
        <w:ind w:right="283"/>
        <w:jc w:val="center"/>
        <w:rPr>
          <w:rFonts w:ascii="Arial" w:hAnsi="Arial" w:cs="Arial"/>
          <w:b/>
          <w:i/>
        </w:rPr>
      </w:pPr>
      <w:r>
        <w:rPr>
          <w:noProof/>
        </w:rPr>
        <w:drawing>
          <wp:inline distT="0" distB="0" distL="0" distR="0" wp14:anchorId="30B0E880" wp14:editId="4823B739">
            <wp:extent cx="3594100" cy="1922626"/>
            <wp:effectExtent l="0" t="0" r="635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280" t="21428" r="16161" b="14286"/>
                    <a:stretch/>
                  </pic:blipFill>
                  <pic:spPr bwMode="auto">
                    <a:xfrm>
                      <a:off x="0" y="0"/>
                      <a:ext cx="3648196" cy="1951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FE7D5" w14:textId="77777777" w:rsidR="00BC249E" w:rsidRDefault="00BC249E" w:rsidP="00C13E52">
      <w:pPr>
        <w:pStyle w:val="Default"/>
        <w:ind w:right="283"/>
        <w:jc w:val="center"/>
        <w:rPr>
          <w:rFonts w:ascii="Arial" w:hAnsi="Arial" w:cs="Arial"/>
          <w:b/>
        </w:rPr>
      </w:pPr>
    </w:p>
    <w:p w14:paraId="7C2BD291" w14:textId="66D422CE" w:rsidR="00C13E52" w:rsidRDefault="00C13E52" w:rsidP="00C13E52">
      <w:pPr>
        <w:pStyle w:val="Default"/>
        <w:ind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iniciativa nace con la colaboración de</w:t>
      </w:r>
      <w:r w:rsidR="00687F9D">
        <w:rPr>
          <w:rFonts w:ascii="Arial" w:hAnsi="Arial" w:cs="Arial"/>
          <w:b/>
        </w:rPr>
        <w:t xml:space="preserve"> la Fundación Crecer Jugando, Fundación </w:t>
      </w:r>
      <w:proofErr w:type="spellStart"/>
      <w:r w:rsidR="00687F9D">
        <w:rPr>
          <w:rFonts w:ascii="Arial" w:hAnsi="Arial" w:cs="Arial"/>
          <w:b/>
        </w:rPr>
        <w:t>Seur</w:t>
      </w:r>
      <w:proofErr w:type="spellEnd"/>
      <w:r w:rsidR="00687F9D">
        <w:rPr>
          <w:rFonts w:ascii="Arial" w:hAnsi="Arial" w:cs="Arial"/>
          <w:b/>
        </w:rPr>
        <w:t xml:space="preserve"> y Fundación </w:t>
      </w:r>
      <w:proofErr w:type="spellStart"/>
      <w:r w:rsidR="00687F9D">
        <w:rPr>
          <w:rFonts w:ascii="Arial" w:hAnsi="Arial" w:cs="Arial"/>
          <w:b/>
        </w:rPr>
        <w:t>Ecotic</w:t>
      </w:r>
      <w:proofErr w:type="spellEnd"/>
      <w:r w:rsidR="00687F9D">
        <w:rPr>
          <w:rFonts w:ascii="Arial" w:hAnsi="Arial" w:cs="Arial"/>
          <w:b/>
        </w:rPr>
        <w:t xml:space="preserve"> dando continuidad</w:t>
      </w:r>
      <w:r w:rsidR="00853840">
        <w:rPr>
          <w:rFonts w:ascii="Arial" w:hAnsi="Arial" w:cs="Arial"/>
          <w:b/>
        </w:rPr>
        <w:t>,</w:t>
      </w:r>
      <w:r w:rsidR="00687F9D">
        <w:rPr>
          <w:rFonts w:ascii="Arial" w:hAnsi="Arial" w:cs="Arial"/>
          <w:b/>
        </w:rPr>
        <w:t xml:space="preserve"> a través de un nuevo </w:t>
      </w:r>
      <w:r w:rsidR="00687F9D" w:rsidRPr="00400404">
        <w:rPr>
          <w:rFonts w:ascii="Arial" w:hAnsi="Arial" w:cs="Arial"/>
          <w:b/>
          <w:i/>
          <w:iCs/>
        </w:rPr>
        <w:t>spot</w:t>
      </w:r>
      <w:r w:rsidR="00853840">
        <w:rPr>
          <w:rFonts w:ascii="Arial" w:hAnsi="Arial" w:cs="Arial"/>
          <w:b/>
        </w:rPr>
        <w:t>,</w:t>
      </w:r>
      <w:r w:rsidR="00BC249E">
        <w:rPr>
          <w:rFonts w:ascii="Arial" w:hAnsi="Arial" w:cs="Arial"/>
          <w:b/>
        </w:rPr>
        <w:t xml:space="preserve"> </w:t>
      </w:r>
      <w:r w:rsidR="00687F9D">
        <w:rPr>
          <w:rFonts w:ascii="Arial" w:hAnsi="Arial" w:cs="Arial"/>
          <w:b/>
        </w:rPr>
        <w:t xml:space="preserve">a la campaña en pro del juego infantil puesta en marcha el pasado año por </w:t>
      </w:r>
      <w:r w:rsidR="00BC249E">
        <w:rPr>
          <w:rFonts w:ascii="Arial" w:hAnsi="Arial" w:cs="Arial"/>
          <w:b/>
        </w:rPr>
        <w:t xml:space="preserve">12 Meses </w:t>
      </w:r>
      <w:r w:rsidR="00687F9D">
        <w:rPr>
          <w:rFonts w:ascii="Arial" w:hAnsi="Arial" w:cs="Arial"/>
          <w:b/>
        </w:rPr>
        <w:t xml:space="preserve"> </w:t>
      </w:r>
    </w:p>
    <w:p w14:paraId="0330A946" w14:textId="7CDAA676" w:rsidR="00BC249E" w:rsidRDefault="00BC249E" w:rsidP="00C13E52">
      <w:pPr>
        <w:pStyle w:val="Default"/>
        <w:ind w:right="283"/>
        <w:jc w:val="center"/>
        <w:rPr>
          <w:rFonts w:ascii="Arial" w:hAnsi="Arial" w:cs="Arial"/>
          <w:b/>
        </w:rPr>
      </w:pPr>
    </w:p>
    <w:p w14:paraId="12389F2F" w14:textId="734818E4" w:rsidR="00BC249E" w:rsidRDefault="00BC249E" w:rsidP="00C13E52">
      <w:pPr>
        <w:pStyle w:val="Default"/>
        <w:ind w:right="28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15 de junio al 31 de julio, los niños podrán donar sus juguetes en los puntos de recogid</w:t>
      </w:r>
      <w:r w:rsidR="00C82EBD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en </w:t>
      </w:r>
      <w:r w:rsidR="00C82EBD">
        <w:rPr>
          <w:rFonts w:ascii="Arial" w:hAnsi="Arial" w:cs="Arial"/>
          <w:b/>
        </w:rPr>
        <w:t xml:space="preserve">grandes superficies </w:t>
      </w:r>
      <w:r>
        <w:rPr>
          <w:rFonts w:ascii="Arial" w:hAnsi="Arial" w:cs="Arial"/>
          <w:b/>
        </w:rPr>
        <w:t xml:space="preserve">toda España. Los juguetes no aptos por su deterioro serán reciclados y los que sí cumplan con los requisitos, irán a un banco de juguetes para su distribución a distintas ONG </w:t>
      </w:r>
    </w:p>
    <w:p w14:paraId="6588640F" w14:textId="77777777" w:rsidR="00BC249E" w:rsidRPr="00BC249E" w:rsidRDefault="00BC249E" w:rsidP="00BC249E">
      <w:pPr>
        <w:pStyle w:val="Default"/>
        <w:ind w:right="283"/>
        <w:jc w:val="center"/>
        <w:rPr>
          <w:rFonts w:ascii="Arial" w:hAnsi="Arial" w:cs="Arial"/>
          <w:b/>
          <w:bCs/>
        </w:rPr>
      </w:pPr>
    </w:p>
    <w:p w14:paraId="1BCA165D" w14:textId="2FEFDDC9" w:rsidR="00BC249E" w:rsidRDefault="00853840" w:rsidP="00BC249E">
      <w:pPr>
        <w:pStyle w:val="Default"/>
        <w:ind w:right="283"/>
        <w:jc w:val="center"/>
        <w:rPr>
          <w:rStyle w:val="normaltextrun"/>
          <w:rFonts w:ascii="Arial" w:hAnsi="Arial" w:cs="Arial"/>
          <w:b/>
          <w:bCs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shd w:val="clear" w:color="auto" w:fill="FFFFFF"/>
        </w:rPr>
        <w:t>U</w:t>
      </w:r>
      <w:r w:rsidR="00BC249E" w:rsidRPr="00BC249E"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na iniciativa de economía circular que aúna solidaridad, sostenibilidad e integración de las personas más vulnerables </w:t>
      </w:r>
      <w:r>
        <w:rPr>
          <w:rStyle w:val="normaltextrun"/>
          <w:rFonts w:ascii="Arial" w:hAnsi="Arial" w:cs="Arial"/>
          <w:b/>
          <w:bCs/>
          <w:shd w:val="clear" w:color="auto" w:fill="FFFFFF"/>
        </w:rPr>
        <w:t xml:space="preserve">dirigida </w:t>
      </w:r>
      <w:r w:rsidR="00BC249E" w:rsidRPr="00BC249E">
        <w:rPr>
          <w:rStyle w:val="normaltextrun"/>
          <w:rFonts w:ascii="Arial" w:hAnsi="Arial" w:cs="Arial"/>
          <w:b/>
          <w:bCs/>
          <w:shd w:val="clear" w:color="auto" w:fill="FFFFFF"/>
        </w:rPr>
        <w:t>a los verdaderos artífices de los cambios que transformarán el mundo: los niños</w:t>
      </w:r>
    </w:p>
    <w:p w14:paraId="201C44B5" w14:textId="77777777" w:rsidR="00C82EBD" w:rsidRPr="00BC249E" w:rsidRDefault="00C82EBD" w:rsidP="00BC249E">
      <w:pPr>
        <w:pStyle w:val="Default"/>
        <w:ind w:right="283"/>
        <w:jc w:val="center"/>
        <w:rPr>
          <w:rFonts w:ascii="Arial" w:hAnsi="Arial" w:cs="Arial"/>
          <w:b/>
          <w:bCs/>
        </w:rPr>
      </w:pPr>
    </w:p>
    <w:p w14:paraId="1B9D167D" w14:textId="77186A83" w:rsidR="00400404" w:rsidRDefault="008C38C1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49E">
        <w:rPr>
          <w:rFonts w:ascii="Arial" w:hAnsi="Arial" w:cs="Arial"/>
          <w:sz w:val="24"/>
          <w:szCs w:val="24"/>
        </w:rPr>
        <w:t>A sólo un día</w:t>
      </w:r>
      <w:r w:rsidR="00400404" w:rsidRPr="00BC249E">
        <w:rPr>
          <w:rFonts w:ascii="Arial" w:hAnsi="Arial" w:cs="Arial"/>
          <w:sz w:val="24"/>
          <w:szCs w:val="24"/>
        </w:rPr>
        <w:t xml:space="preserve"> de cumplirse </w:t>
      </w:r>
      <w:r w:rsidR="00400404" w:rsidRPr="0098584B">
        <w:rPr>
          <w:rFonts w:ascii="Arial" w:hAnsi="Arial" w:cs="Arial"/>
          <w:b/>
          <w:bCs/>
          <w:sz w:val="24"/>
          <w:szCs w:val="24"/>
        </w:rPr>
        <w:t>tres meses del Estado de Alarma</w:t>
      </w:r>
      <w:r w:rsidRPr="00BC249E">
        <w:rPr>
          <w:rFonts w:ascii="Arial" w:hAnsi="Arial" w:cs="Arial"/>
          <w:sz w:val="24"/>
          <w:szCs w:val="24"/>
        </w:rPr>
        <w:t xml:space="preserve">, un tiempo aprovechado por los más pequeños de la casa para jugar con sus juguetes favoritos y descubrir cuáles han </w:t>
      </w:r>
      <w:r w:rsidR="00BC249E">
        <w:rPr>
          <w:rFonts w:ascii="Arial" w:hAnsi="Arial" w:cs="Arial"/>
          <w:sz w:val="24"/>
          <w:szCs w:val="24"/>
        </w:rPr>
        <w:t>caído ya en el olvido para</w:t>
      </w:r>
      <w:r w:rsidR="007C50DC" w:rsidRPr="00BC249E">
        <w:rPr>
          <w:rFonts w:ascii="Arial" w:hAnsi="Arial" w:cs="Arial"/>
          <w:sz w:val="24"/>
          <w:szCs w:val="24"/>
        </w:rPr>
        <w:t xml:space="preserve"> su tiempo de ocio</w:t>
      </w:r>
      <w:r w:rsidRPr="00BC249E">
        <w:rPr>
          <w:rFonts w:ascii="Arial" w:hAnsi="Arial" w:cs="Arial"/>
          <w:sz w:val="24"/>
          <w:szCs w:val="24"/>
        </w:rPr>
        <w:t>, Mediaset España a través de 12 Meses se suma a la iniciativa ‘Comparte y Recicla’</w:t>
      </w:r>
      <w:r w:rsidR="00E6789A" w:rsidRPr="00BC249E">
        <w:rPr>
          <w:rFonts w:ascii="Arial" w:hAnsi="Arial" w:cs="Arial"/>
          <w:sz w:val="24"/>
          <w:szCs w:val="24"/>
        </w:rPr>
        <w:t xml:space="preserve">, </w:t>
      </w:r>
      <w:r w:rsidRPr="00BC249E">
        <w:rPr>
          <w:rFonts w:ascii="Arial" w:hAnsi="Arial" w:cs="Arial"/>
          <w:sz w:val="24"/>
          <w:szCs w:val="24"/>
        </w:rPr>
        <w:t xml:space="preserve">con la emisión desde hoy de un </w:t>
      </w:r>
      <w:r w:rsidRPr="0098584B">
        <w:rPr>
          <w:rFonts w:ascii="Arial" w:hAnsi="Arial" w:cs="Arial"/>
          <w:b/>
          <w:bCs/>
          <w:sz w:val="24"/>
          <w:szCs w:val="24"/>
        </w:rPr>
        <w:t>nuevo spot que propone el reciclaje de juguetes en desuso para que otros niños puedan disfrutarlos</w:t>
      </w:r>
      <w:r w:rsidRPr="00BC249E">
        <w:rPr>
          <w:rFonts w:ascii="Arial" w:hAnsi="Arial" w:cs="Arial"/>
          <w:sz w:val="24"/>
          <w:szCs w:val="24"/>
        </w:rPr>
        <w:t>, dotándoles de una segunda y valiosa vida.</w:t>
      </w:r>
    </w:p>
    <w:p w14:paraId="4CA869E6" w14:textId="77777777" w:rsidR="00BC249E" w:rsidRPr="00BC249E" w:rsidRDefault="00BC249E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2E916" w14:textId="064C81AB" w:rsidR="008C38C1" w:rsidRDefault="008C38C1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49E">
        <w:rPr>
          <w:rFonts w:ascii="Arial" w:hAnsi="Arial" w:cs="Arial"/>
          <w:sz w:val="24"/>
          <w:szCs w:val="24"/>
        </w:rPr>
        <w:t xml:space="preserve">Creada en colaboración de la </w:t>
      </w:r>
      <w:r w:rsidRPr="0098584B">
        <w:rPr>
          <w:rFonts w:ascii="Arial" w:hAnsi="Arial" w:cs="Arial"/>
          <w:b/>
          <w:bCs/>
          <w:sz w:val="24"/>
          <w:szCs w:val="24"/>
        </w:rPr>
        <w:t xml:space="preserve">Fundación Crecer Jugando, Fundación </w:t>
      </w:r>
      <w:proofErr w:type="spellStart"/>
      <w:r w:rsidRPr="0098584B">
        <w:rPr>
          <w:rFonts w:ascii="Arial" w:hAnsi="Arial" w:cs="Arial"/>
          <w:b/>
          <w:bCs/>
          <w:sz w:val="24"/>
          <w:szCs w:val="24"/>
        </w:rPr>
        <w:t>Seur</w:t>
      </w:r>
      <w:proofErr w:type="spellEnd"/>
      <w:r w:rsidRPr="0098584B">
        <w:rPr>
          <w:rFonts w:ascii="Arial" w:hAnsi="Arial" w:cs="Arial"/>
          <w:b/>
          <w:bCs/>
          <w:sz w:val="24"/>
          <w:szCs w:val="24"/>
        </w:rPr>
        <w:t xml:space="preserve"> y Fundación </w:t>
      </w:r>
      <w:proofErr w:type="spellStart"/>
      <w:r w:rsidRPr="0098584B">
        <w:rPr>
          <w:rFonts w:ascii="Arial" w:hAnsi="Arial" w:cs="Arial"/>
          <w:b/>
          <w:bCs/>
          <w:sz w:val="24"/>
          <w:szCs w:val="24"/>
        </w:rPr>
        <w:t>Ecotic</w:t>
      </w:r>
      <w:proofErr w:type="spellEnd"/>
      <w:r w:rsidRPr="0098584B">
        <w:rPr>
          <w:rFonts w:ascii="Arial" w:hAnsi="Arial" w:cs="Arial"/>
          <w:b/>
          <w:bCs/>
          <w:sz w:val="24"/>
          <w:szCs w:val="24"/>
        </w:rPr>
        <w:t>,</w:t>
      </w:r>
      <w:r w:rsidRPr="00BC249E">
        <w:rPr>
          <w:rFonts w:ascii="Arial" w:hAnsi="Arial" w:cs="Arial"/>
          <w:sz w:val="24"/>
          <w:szCs w:val="24"/>
        </w:rPr>
        <w:t xml:space="preserve"> esta iniciativa da continuidad a la campaña</w:t>
      </w:r>
      <w:r w:rsidR="00E6789A" w:rsidRPr="00BC249E">
        <w:rPr>
          <w:rFonts w:ascii="Arial" w:hAnsi="Arial" w:cs="Arial"/>
          <w:sz w:val="24"/>
          <w:szCs w:val="24"/>
        </w:rPr>
        <w:t xml:space="preserve"> de 12 Meses ‘</w:t>
      </w:r>
      <w:r w:rsidR="00E6789A" w:rsidRPr="0098584B">
        <w:rPr>
          <w:rFonts w:ascii="Arial" w:hAnsi="Arial" w:cs="Arial"/>
          <w:b/>
          <w:bCs/>
          <w:sz w:val="24"/>
          <w:szCs w:val="24"/>
        </w:rPr>
        <w:t xml:space="preserve">Jugar es </w:t>
      </w:r>
      <w:r w:rsidR="00E6789A" w:rsidRPr="0098584B">
        <w:rPr>
          <w:rFonts w:ascii="Arial" w:hAnsi="Arial" w:cs="Arial"/>
          <w:b/>
          <w:bCs/>
          <w:sz w:val="24"/>
          <w:szCs w:val="24"/>
        </w:rPr>
        <w:lastRenderedPageBreak/>
        <w:t xml:space="preserve">un asunto muy serio’, </w:t>
      </w:r>
      <w:r w:rsidRPr="0098584B">
        <w:rPr>
          <w:rFonts w:ascii="Arial" w:hAnsi="Arial" w:cs="Arial"/>
          <w:b/>
          <w:bCs/>
          <w:sz w:val="24"/>
          <w:szCs w:val="24"/>
        </w:rPr>
        <w:t>creada en 2019 junto con el Observatorio del Juego Infantil</w:t>
      </w:r>
      <w:r w:rsidRPr="00BC249E">
        <w:rPr>
          <w:rFonts w:ascii="Arial" w:hAnsi="Arial" w:cs="Arial"/>
          <w:sz w:val="24"/>
          <w:szCs w:val="24"/>
        </w:rPr>
        <w:t xml:space="preserve"> en pro del aprendizaje y los beneficios físicos, mentales y emocionales de los niños a través del juego y los juguetes.  </w:t>
      </w:r>
    </w:p>
    <w:p w14:paraId="0C0C1203" w14:textId="6A95A8DF" w:rsidR="007C50DC" w:rsidRDefault="00E6789A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49E">
        <w:rPr>
          <w:rFonts w:ascii="Arial" w:hAnsi="Arial" w:cs="Arial"/>
          <w:sz w:val="24"/>
          <w:szCs w:val="24"/>
        </w:rPr>
        <w:t xml:space="preserve">Con el </w:t>
      </w:r>
      <w:r w:rsidRPr="0098584B">
        <w:rPr>
          <w:rFonts w:ascii="Arial" w:hAnsi="Arial" w:cs="Arial"/>
          <w:b/>
          <w:bCs/>
          <w:sz w:val="24"/>
          <w:szCs w:val="24"/>
        </w:rPr>
        <w:t>grafismo alegre y colorido</w:t>
      </w:r>
      <w:r w:rsidRPr="00BC249E">
        <w:rPr>
          <w:rFonts w:ascii="Arial" w:hAnsi="Arial" w:cs="Arial"/>
          <w:sz w:val="24"/>
          <w:szCs w:val="24"/>
        </w:rPr>
        <w:t xml:space="preserve"> que caracteriza la campaña desde su lanzamiento, conjugando animación e imagen real de niños jugando, </w:t>
      </w:r>
      <w:r w:rsidR="00853840">
        <w:rPr>
          <w:rFonts w:ascii="Arial" w:hAnsi="Arial" w:cs="Arial"/>
          <w:sz w:val="24"/>
          <w:szCs w:val="24"/>
        </w:rPr>
        <w:t xml:space="preserve">el </w:t>
      </w:r>
      <w:r w:rsidRPr="00BC249E">
        <w:rPr>
          <w:rFonts w:ascii="Arial" w:hAnsi="Arial" w:cs="Arial"/>
          <w:sz w:val="24"/>
          <w:szCs w:val="24"/>
        </w:rPr>
        <w:t>nuevo spot creado por la Dirección de Comunicación y RR.EE. de Mediaset España</w:t>
      </w:r>
      <w:r w:rsidR="007C50DC" w:rsidRPr="00BC249E">
        <w:rPr>
          <w:rFonts w:ascii="Arial" w:hAnsi="Arial" w:cs="Arial"/>
          <w:sz w:val="24"/>
          <w:szCs w:val="24"/>
        </w:rPr>
        <w:t xml:space="preserve"> será emitido en </w:t>
      </w:r>
      <w:r w:rsidR="007C50DC" w:rsidRPr="0098584B">
        <w:rPr>
          <w:rFonts w:ascii="Arial" w:hAnsi="Arial" w:cs="Arial"/>
          <w:b/>
          <w:bCs/>
          <w:sz w:val="24"/>
          <w:szCs w:val="24"/>
        </w:rPr>
        <w:t>todos los canales y soportes del grupo</w:t>
      </w:r>
      <w:r w:rsidR="007C50DC" w:rsidRPr="00BC249E">
        <w:rPr>
          <w:rFonts w:ascii="Arial" w:hAnsi="Arial" w:cs="Arial"/>
          <w:sz w:val="24"/>
          <w:szCs w:val="24"/>
        </w:rPr>
        <w:t xml:space="preserve">, </w:t>
      </w:r>
      <w:r w:rsidR="007C50DC" w:rsidRPr="0098584B">
        <w:rPr>
          <w:rFonts w:ascii="Arial" w:hAnsi="Arial" w:cs="Arial"/>
          <w:b/>
          <w:bCs/>
          <w:sz w:val="24"/>
          <w:szCs w:val="24"/>
        </w:rPr>
        <w:t xml:space="preserve">abordando y difundiendo el mensaje </w:t>
      </w:r>
      <w:r w:rsidR="00BC249E" w:rsidRPr="0098584B">
        <w:rPr>
          <w:rFonts w:ascii="Arial" w:hAnsi="Arial" w:cs="Arial"/>
          <w:b/>
          <w:bCs/>
          <w:sz w:val="24"/>
          <w:szCs w:val="24"/>
        </w:rPr>
        <w:t xml:space="preserve">también </w:t>
      </w:r>
      <w:r w:rsidR="007C50DC" w:rsidRPr="0098584B">
        <w:rPr>
          <w:rFonts w:ascii="Arial" w:hAnsi="Arial" w:cs="Arial"/>
          <w:b/>
          <w:bCs/>
          <w:sz w:val="24"/>
          <w:szCs w:val="24"/>
        </w:rPr>
        <w:t>desde el contenido</w:t>
      </w:r>
      <w:r w:rsidR="007C50DC" w:rsidRPr="00BC249E">
        <w:rPr>
          <w:rFonts w:ascii="Arial" w:hAnsi="Arial" w:cs="Arial"/>
          <w:sz w:val="24"/>
          <w:szCs w:val="24"/>
        </w:rPr>
        <w:t xml:space="preserve"> de sus diversos programas de producción propia e Informativos.</w:t>
      </w:r>
    </w:p>
    <w:p w14:paraId="5688A88C" w14:textId="77777777" w:rsidR="00BC249E" w:rsidRPr="00BC249E" w:rsidRDefault="00BC249E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80711" w14:textId="7FDCC219" w:rsidR="007C50DC" w:rsidRDefault="007C50DC" w:rsidP="00BC249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C249E">
        <w:rPr>
          <w:rFonts w:ascii="Arial" w:hAnsi="Arial" w:cs="Arial"/>
          <w:sz w:val="24"/>
          <w:szCs w:val="24"/>
        </w:rPr>
        <w:t xml:space="preserve">En la pieza, una voz en off explica </w:t>
      </w:r>
      <w:r w:rsidR="00E6789A" w:rsidRPr="00BC249E">
        <w:rPr>
          <w:rFonts w:ascii="Arial" w:hAnsi="Arial" w:cs="Arial"/>
          <w:sz w:val="24"/>
          <w:szCs w:val="24"/>
        </w:rPr>
        <w:t xml:space="preserve">a los niños y sus progenitores cómo donar y reciclar: </w:t>
      </w:r>
      <w:r w:rsidR="00E6789A" w:rsidRPr="00BC249E">
        <w:rPr>
          <w:rFonts w:ascii="Arial" w:hAnsi="Arial" w:cs="Arial"/>
          <w:i/>
          <w:iCs/>
          <w:sz w:val="24"/>
          <w:szCs w:val="24"/>
        </w:rPr>
        <w:t>“has pasado grandes momentos jugando con tus juguetes. Pero</w:t>
      </w:r>
      <w:r w:rsidR="00BC249E">
        <w:rPr>
          <w:rFonts w:ascii="Arial" w:hAnsi="Arial" w:cs="Arial"/>
          <w:i/>
          <w:iCs/>
          <w:sz w:val="24"/>
          <w:szCs w:val="24"/>
        </w:rPr>
        <w:t xml:space="preserve"> </w:t>
      </w:r>
      <w:r w:rsidR="00E6789A" w:rsidRPr="00BC249E">
        <w:rPr>
          <w:rFonts w:ascii="Arial" w:hAnsi="Arial" w:cs="Arial"/>
          <w:i/>
          <w:iCs/>
          <w:sz w:val="24"/>
          <w:szCs w:val="24"/>
        </w:rPr>
        <w:t xml:space="preserve">¿sabes que tienes una oportunidad de darles una segunda vida? 12 </w:t>
      </w:r>
      <w:proofErr w:type="gramStart"/>
      <w:r w:rsidR="00E6789A" w:rsidRPr="00BC249E">
        <w:rPr>
          <w:rFonts w:ascii="Arial" w:hAnsi="Arial" w:cs="Arial"/>
          <w:i/>
          <w:iCs/>
          <w:sz w:val="24"/>
          <w:szCs w:val="24"/>
        </w:rPr>
        <w:t>Meses</w:t>
      </w:r>
      <w:proofErr w:type="gramEnd"/>
      <w:r w:rsidR="00E6789A" w:rsidRPr="00BC249E">
        <w:rPr>
          <w:rFonts w:ascii="Arial" w:hAnsi="Arial" w:cs="Arial"/>
          <w:i/>
          <w:iCs/>
          <w:sz w:val="24"/>
          <w:szCs w:val="24"/>
        </w:rPr>
        <w:t xml:space="preserve"> y la Fundación Crecer Jugando te ayudan a compartir los juguetes que ya no usas con otros niños. Entra en </w:t>
      </w:r>
      <w:hyperlink r:id="rId10" w:history="1">
        <w:r w:rsidR="00E6789A" w:rsidRPr="00BC249E">
          <w:rPr>
            <w:rStyle w:val="Hipervnculo"/>
            <w:rFonts w:ascii="Arial" w:hAnsi="Arial" w:cs="Arial"/>
            <w:i/>
            <w:iCs/>
            <w:sz w:val="24"/>
            <w:szCs w:val="24"/>
          </w:rPr>
          <w:t>www.comparteyrecicla.com</w:t>
        </w:r>
      </w:hyperlink>
      <w:r w:rsidR="00E6789A" w:rsidRPr="00BC249E">
        <w:rPr>
          <w:rFonts w:ascii="Arial" w:hAnsi="Arial" w:cs="Arial"/>
          <w:i/>
          <w:iCs/>
          <w:sz w:val="24"/>
          <w:szCs w:val="24"/>
        </w:rPr>
        <w:t xml:space="preserve"> e infórmate. Tus juguetes darán mucho juego”.</w:t>
      </w:r>
    </w:p>
    <w:p w14:paraId="530F3E61" w14:textId="77777777" w:rsidR="00BC249E" w:rsidRPr="00BC249E" w:rsidRDefault="00BC249E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21C207" w14:textId="768F0C0A" w:rsidR="007C50DC" w:rsidRPr="0098584B" w:rsidRDefault="007C50DC" w:rsidP="00BC249E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r w:rsidRPr="0098584B">
        <w:rPr>
          <w:rFonts w:ascii="Arial" w:hAnsi="Arial" w:cs="Arial"/>
          <w:b/>
          <w:bCs/>
          <w:color w:val="002060"/>
          <w:sz w:val="28"/>
          <w:szCs w:val="28"/>
        </w:rPr>
        <w:t>Los superhéroes del confinamiento, en una nueva misión: salvar el juego</w:t>
      </w:r>
    </w:p>
    <w:p w14:paraId="3E72539C" w14:textId="174BEE6E" w:rsidR="007C50DC" w:rsidRPr="00BC249E" w:rsidRDefault="007C50DC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49E">
        <w:rPr>
          <w:rFonts w:ascii="Arial" w:hAnsi="Arial" w:cs="Arial"/>
          <w:sz w:val="24"/>
          <w:szCs w:val="24"/>
        </w:rPr>
        <w:t xml:space="preserve">Los niños y niñas han demostrado ser unos </w:t>
      </w:r>
      <w:r w:rsidRPr="0098584B">
        <w:rPr>
          <w:rFonts w:ascii="Arial" w:hAnsi="Arial" w:cs="Arial"/>
          <w:b/>
          <w:bCs/>
          <w:sz w:val="24"/>
          <w:szCs w:val="24"/>
        </w:rPr>
        <w:t>auténticos superhéroes en estos días de confinamiento</w:t>
      </w:r>
      <w:r w:rsidRPr="00BC249E">
        <w:rPr>
          <w:rFonts w:ascii="Arial" w:hAnsi="Arial" w:cs="Arial"/>
          <w:sz w:val="24"/>
          <w:szCs w:val="24"/>
        </w:rPr>
        <w:t xml:space="preserve">, con unos ayudantes de excepción: los juguetes. Por eso a través de esta iniciativa Mediaset España hace un llamamiento a todos estos pequeños con </w:t>
      </w:r>
      <w:r w:rsidRPr="00D460AD">
        <w:rPr>
          <w:rFonts w:ascii="Arial" w:hAnsi="Arial" w:cs="Arial"/>
          <w:i/>
          <w:iCs/>
          <w:sz w:val="24"/>
          <w:szCs w:val="24"/>
        </w:rPr>
        <w:t>superpoderes</w:t>
      </w:r>
      <w:r w:rsidRPr="00BC249E">
        <w:rPr>
          <w:rFonts w:ascii="Arial" w:hAnsi="Arial" w:cs="Arial"/>
          <w:sz w:val="24"/>
          <w:szCs w:val="24"/>
        </w:rPr>
        <w:t xml:space="preserve"> para una importante misión: salvar el juego. </w:t>
      </w:r>
    </w:p>
    <w:p w14:paraId="3F416CA0" w14:textId="77777777" w:rsidR="00BC249E" w:rsidRDefault="00BC249E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E92C2" w14:textId="4F7F1766" w:rsidR="002F5D95" w:rsidRDefault="007C50DC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49E">
        <w:rPr>
          <w:rFonts w:ascii="Arial" w:hAnsi="Arial" w:cs="Arial"/>
          <w:sz w:val="24"/>
          <w:szCs w:val="24"/>
        </w:rPr>
        <w:t xml:space="preserve">Para participar en esta aventura los niños tienen que equiparse con grandes dosis de generosidad y solidaridad, revisando aquellos juguetes que quieren compartir para que ningún niño se quede sin juguetes. Comparte y Recicla se encargará de recogerlos </w:t>
      </w:r>
      <w:r w:rsidR="00BC249E" w:rsidRPr="00BC249E">
        <w:rPr>
          <w:rFonts w:ascii="Arial" w:hAnsi="Arial" w:cs="Arial"/>
          <w:sz w:val="24"/>
          <w:szCs w:val="24"/>
        </w:rPr>
        <w:t xml:space="preserve">entre el 15 de junio y el 31 de julio </w:t>
      </w:r>
      <w:r w:rsidR="00BC249E">
        <w:rPr>
          <w:rFonts w:ascii="Arial" w:hAnsi="Arial" w:cs="Arial"/>
          <w:sz w:val="24"/>
          <w:szCs w:val="24"/>
        </w:rPr>
        <w:t>en</w:t>
      </w:r>
      <w:r w:rsidRPr="00BC249E">
        <w:rPr>
          <w:rFonts w:ascii="Arial" w:hAnsi="Arial" w:cs="Arial"/>
          <w:sz w:val="24"/>
          <w:szCs w:val="24"/>
        </w:rPr>
        <w:t xml:space="preserve"> los puntos de entrega y los reprocesará para que lleguen a mano de otros niños. </w:t>
      </w:r>
      <w:r w:rsidR="002F5D95">
        <w:rPr>
          <w:rFonts w:ascii="Arial" w:hAnsi="Arial" w:cs="Arial"/>
          <w:sz w:val="24"/>
          <w:szCs w:val="24"/>
        </w:rPr>
        <w:t>Se trata de la única campaña de recogida de juguetes que se realiza en verano para que estén a tiempo para su entrega en Navidad.</w:t>
      </w:r>
    </w:p>
    <w:p w14:paraId="099C2757" w14:textId="77777777" w:rsidR="002F5D95" w:rsidRPr="002F5D95" w:rsidRDefault="002F5D95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190739" w14:textId="16D9B139" w:rsidR="007C50DC" w:rsidRPr="002F5D95" w:rsidRDefault="007C50DC" w:rsidP="002F5D95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</w:rPr>
      </w:pPr>
      <w:r w:rsidRPr="002F5D95">
        <w:rPr>
          <w:rStyle w:val="normaltextrun"/>
          <w:rFonts w:ascii="Arial" w:hAnsi="Arial" w:cs="Arial"/>
          <w:sz w:val="24"/>
          <w:szCs w:val="24"/>
        </w:rPr>
        <w:t xml:space="preserve">Los juguetes aptos para la reutilización </w:t>
      </w:r>
      <w:r w:rsidR="00BC249E" w:rsidRPr="002F5D95">
        <w:rPr>
          <w:rStyle w:val="normaltextrun"/>
          <w:rFonts w:ascii="Arial" w:hAnsi="Arial" w:cs="Arial"/>
          <w:sz w:val="24"/>
          <w:szCs w:val="24"/>
        </w:rPr>
        <w:t>serán</w:t>
      </w:r>
      <w:r w:rsidRPr="002F5D95">
        <w:rPr>
          <w:rStyle w:val="normaltextrun"/>
          <w:rFonts w:ascii="Arial" w:hAnsi="Arial" w:cs="Arial"/>
          <w:sz w:val="24"/>
          <w:szCs w:val="24"/>
        </w:rPr>
        <w:t xml:space="preserve"> organizados en un </w:t>
      </w:r>
      <w:r w:rsidRPr="002F5D95">
        <w:rPr>
          <w:rStyle w:val="normaltextrun"/>
          <w:rFonts w:ascii="Arial" w:hAnsi="Arial" w:cs="Arial"/>
          <w:b/>
          <w:bCs/>
          <w:sz w:val="24"/>
          <w:szCs w:val="24"/>
        </w:rPr>
        <w:t>banco de juguetes</w:t>
      </w:r>
      <w:r w:rsidRPr="002F5D95">
        <w:rPr>
          <w:rStyle w:val="normaltextrun"/>
          <w:rFonts w:ascii="Arial" w:hAnsi="Arial" w:cs="Arial"/>
          <w:sz w:val="24"/>
          <w:szCs w:val="24"/>
        </w:rPr>
        <w:t xml:space="preserve">, </w:t>
      </w:r>
      <w:r w:rsidR="002F5D95" w:rsidRPr="002F5D95">
        <w:rPr>
          <w:rFonts w:ascii="Arial" w:hAnsi="Arial" w:cs="Arial"/>
          <w:sz w:val="24"/>
          <w:szCs w:val="24"/>
        </w:rPr>
        <w:t>un centro especial de empleo en el que trabajan personas con discapacidad física e intelectual promoviendo así su integración laboral</w:t>
      </w:r>
      <w:r w:rsidR="002F5D95" w:rsidRPr="002F5D95">
        <w:rPr>
          <w:rFonts w:ascii="Arial" w:hAnsi="Arial" w:cs="Arial"/>
          <w:sz w:val="24"/>
          <w:szCs w:val="24"/>
        </w:rPr>
        <w:t xml:space="preserve">. Con los juguetes recogidos </w:t>
      </w:r>
      <w:r w:rsidR="00BC249E" w:rsidRPr="002F5D95">
        <w:rPr>
          <w:rStyle w:val="normaltextrun"/>
          <w:rFonts w:ascii="Arial" w:hAnsi="Arial" w:cs="Arial"/>
          <w:sz w:val="24"/>
          <w:szCs w:val="24"/>
        </w:rPr>
        <w:t>se</w:t>
      </w:r>
      <w:r w:rsidRPr="002F5D95">
        <w:rPr>
          <w:rStyle w:val="normaltextrun"/>
          <w:rFonts w:ascii="Arial" w:hAnsi="Arial" w:cs="Arial"/>
          <w:sz w:val="24"/>
          <w:szCs w:val="24"/>
        </w:rPr>
        <w:t xml:space="preserve"> atender</w:t>
      </w:r>
      <w:r w:rsidR="00BC249E" w:rsidRPr="002F5D95">
        <w:rPr>
          <w:rStyle w:val="normaltextrun"/>
          <w:rFonts w:ascii="Arial" w:hAnsi="Arial" w:cs="Arial"/>
          <w:sz w:val="24"/>
          <w:szCs w:val="24"/>
        </w:rPr>
        <w:t>án</w:t>
      </w:r>
      <w:r w:rsidRPr="002F5D95">
        <w:rPr>
          <w:rStyle w:val="normaltextrun"/>
          <w:rFonts w:ascii="Arial" w:hAnsi="Arial" w:cs="Arial"/>
          <w:sz w:val="24"/>
          <w:szCs w:val="24"/>
        </w:rPr>
        <w:t xml:space="preserve"> las solicitudes de diferentes ONG y entidades benéficas de toda España durante el año</w:t>
      </w:r>
      <w:r w:rsidR="00BC249E" w:rsidRPr="002F5D95">
        <w:rPr>
          <w:rStyle w:val="normaltextrun"/>
          <w:rFonts w:ascii="Arial" w:hAnsi="Arial" w:cs="Arial"/>
          <w:sz w:val="24"/>
          <w:szCs w:val="24"/>
        </w:rPr>
        <w:t xml:space="preserve">, </w:t>
      </w:r>
      <w:r w:rsidRPr="002F5D95">
        <w:rPr>
          <w:rStyle w:val="normaltextrun"/>
          <w:rFonts w:ascii="Arial" w:hAnsi="Arial" w:cs="Arial"/>
          <w:sz w:val="24"/>
          <w:szCs w:val="24"/>
        </w:rPr>
        <w:t>especialmente en Navidad</w:t>
      </w:r>
      <w:r w:rsidR="00BC249E" w:rsidRPr="002F5D95">
        <w:rPr>
          <w:rStyle w:val="normaltextrun"/>
          <w:rFonts w:ascii="Arial" w:hAnsi="Arial" w:cs="Arial"/>
          <w:sz w:val="24"/>
          <w:szCs w:val="24"/>
        </w:rPr>
        <w:t>,</w:t>
      </w:r>
      <w:r w:rsidRPr="002F5D95">
        <w:rPr>
          <w:rStyle w:val="normaltextrun"/>
          <w:rFonts w:ascii="Arial" w:hAnsi="Arial" w:cs="Arial"/>
          <w:sz w:val="24"/>
          <w:szCs w:val="24"/>
        </w:rPr>
        <w:t xml:space="preserve"> a través de la web </w:t>
      </w:r>
      <w:hyperlink r:id="rId11" w:tgtFrame="_blank" w:history="1">
        <w:r w:rsidRPr="002F5D95">
          <w:rPr>
            <w:rStyle w:val="normaltextrun"/>
            <w:rFonts w:ascii="Arial" w:hAnsi="Arial" w:cs="Arial"/>
            <w:b/>
            <w:bCs/>
            <w:sz w:val="24"/>
            <w:szCs w:val="24"/>
          </w:rPr>
          <w:t>www.comparteyrecicla.com</w:t>
        </w:r>
      </w:hyperlink>
      <w:r w:rsidR="005228F2" w:rsidRPr="002F5D95">
        <w:rPr>
          <w:rStyle w:val="eop"/>
          <w:rFonts w:ascii="Arial" w:hAnsi="Arial" w:cs="Arial"/>
          <w:sz w:val="24"/>
          <w:szCs w:val="24"/>
        </w:rPr>
        <w:t>.</w:t>
      </w:r>
      <w:r w:rsidR="002F5D95" w:rsidRPr="002F5D95">
        <w:rPr>
          <w:rFonts w:ascii="Arial" w:hAnsi="Arial" w:cs="Arial"/>
          <w:b/>
          <w:bCs/>
          <w:sz w:val="24"/>
          <w:szCs w:val="24"/>
        </w:rPr>
        <w:t xml:space="preserve"> </w:t>
      </w:r>
      <w:r w:rsidR="002F5D95" w:rsidRPr="002F5D95">
        <w:rPr>
          <w:rFonts w:ascii="Arial" w:hAnsi="Arial" w:cs="Arial"/>
          <w:b/>
          <w:bCs/>
          <w:sz w:val="24"/>
          <w:szCs w:val="24"/>
        </w:rPr>
        <w:t xml:space="preserve">Si ya no son aptos debido a su deterioro, serán reciclados, </w:t>
      </w:r>
      <w:r w:rsidR="002F5D95" w:rsidRPr="002F5D95">
        <w:rPr>
          <w:rFonts w:ascii="Arial" w:hAnsi="Arial" w:cs="Arial"/>
          <w:sz w:val="24"/>
          <w:szCs w:val="24"/>
        </w:rPr>
        <w:t>contribuyendo así a la protección del medio ambiente.</w:t>
      </w:r>
    </w:p>
    <w:p w14:paraId="30E52C2E" w14:textId="77777777" w:rsidR="00BC249E" w:rsidRPr="0098584B" w:rsidRDefault="00BC249E" w:rsidP="00BC24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D5E3D" w14:textId="367920F7" w:rsidR="00BC249E" w:rsidRDefault="007C50DC" w:rsidP="00BC249E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 w:rsidRPr="0098584B">
        <w:rPr>
          <w:rFonts w:ascii="Arial" w:hAnsi="Arial" w:cs="Arial"/>
          <w:sz w:val="24"/>
          <w:szCs w:val="24"/>
        </w:rPr>
        <w:t xml:space="preserve">Los pequeños </w:t>
      </w:r>
      <w:r w:rsidRPr="00D460AD">
        <w:rPr>
          <w:rFonts w:ascii="Arial" w:hAnsi="Arial" w:cs="Arial"/>
          <w:i/>
          <w:iCs/>
          <w:sz w:val="24"/>
          <w:szCs w:val="24"/>
        </w:rPr>
        <w:t>superhéroes</w:t>
      </w:r>
      <w:r w:rsidRPr="0098584B">
        <w:rPr>
          <w:rFonts w:ascii="Arial" w:hAnsi="Arial" w:cs="Arial"/>
          <w:sz w:val="24"/>
          <w:szCs w:val="24"/>
        </w:rPr>
        <w:t xml:space="preserve"> cuentan con una ayuda especial para llevar a cabo esta misión, y es la que ofrecen </w:t>
      </w:r>
      <w:r w:rsidRPr="0098584B">
        <w:rPr>
          <w:rFonts w:ascii="Arial" w:hAnsi="Arial" w:cs="Arial"/>
          <w:b/>
          <w:bCs/>
          <w:sz w:val="24"/>
          <w:szCs w:val="24"/>
        </w:rPr>
        <w:t>Fundación ECOTIC</w:t>
      </w:r>
      <w:r w:rsidR="0098584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98584B">
        <w:rPr>
          <w:rFonts w:ascii="Arial" w:hAnsi="Arial" w:cs="Arial"/>
          <w:sz w:val="24"/>
          <w:szCs w:val="24"/>
        </w:rPr>
        <w:t>encargada del reciclado de los juguetes</w:t>
      </w:r>
      <w:r w:rsidR="0098584B">
        <w:rPr>
          <w:rFonts w:ascii="Arial" w:hAnsi="Arial" w:cs="Arial"/>
          <w:sz w:val="24"/>
          <w:szCs w:val="24"/>
        </w:rPr>
        <w:t>,</w:t>
      </w:r>
      <w:r w:rsidRPr="0098584B">
        <w:rPr>
          <w:rFonts w:ascii="Arial" w:hAnsi="Arial" w:cs="Arial"/>
          <w:sz w:val="24"/>
          <w:szCs w:val="24"/>
        </w:rPr>
        <w:t xml:space="preserve"> </w:t>
      </w:r>
      <w:r w:rsidRPr="0098584B">
        <w:rPr>
          <w:rFonts w:ascii="Arial" w:hAnsi="Arial" w:cs="Arial"/>
          <w:b/>
          <w:bCs/>
          <w:sz w:val="24"/>
          <w:szCs w:val="24"/>
        </w:rPr>
        <w:t>Fundación SEUR</w:t>
      </w:r>
      <w:r w:rsidRPr="0098584B">
        <w:rPr>
          <w:rFonts w:ascii="Arial" w:hAnsi="Arial" w:cs="Arial"/>
          <w:sz w:val="24"/>
          <w:szCs w:val="24"/>
        </w:rPr>
        <w:t xml:space="preserve"> </w:t>
      </w:r>
      <w:r w:rsidR="0098584B">
        <w:rPr>
          <w:rFonts w:ascii="Arial" w:hAnsi="Arial" w:cs="Arial"/>
          <w:sz w:val="24"/>
          <w:szCs w:val="24"/>
        </w:rPr>
        <w:t>para su tr</w:t>
      </w:r>
      <w:r w:rsidRPr="0098584B">
        <w:rPr>
          <w:rFonts w:ascii="Arial" w:hAnsi="Arial" w:cs="Arial"/>
          <w:sz w:val="24"/>
          <w:szCs w:val="24"/>
        </w:rPr>
        <w:t xml:space="preserve">ansporte y </w:t>
      </w:r>
      <w:r w:rsidRPr="0098584B">
        <w:rPr>
          <w:rFonts w:ascii="Arial" w:hAnsi="Arial" w:cs="Arial"/>
          <w:b/>
          <w:bCs/>
          <w:sz w:val="24"/>
          <w:szCs w:val="24"/>
        </w:rPr>
        <w:t>Mediaset España</w:t>
      </w:r>
      <w:r w:rsidR="0098584B">
        <w:rPr>
          <w:rFonts w:ascii="Arial" w:hAnsi="Arial" w:cs="Arial"/>
          <w:b/>
          <w:bCs/>
          <w:sz w:val="24"/>
          <w:szCs w:val="24"/>
        </w:rPr>
        <w:t xml:space="preserve">, </w:t>
      </w:r>
      <w:r w:rsidR="0098584B" w:rsidRPr="0098584B">
        <w:rPr>
          <w:rFonts w:ascii="Arial" w:hAnsi="Arial" w:cs="Arial"/>
          <w:sz w:val="24"/>
          <w:szCs w:val="24"/>
        </w:rPr>
        <w:t>dando</w:t>
      </w:r>
      <w:r w:rsidRPr="0098584B">
        <w:rPr>
          <w:rFonts w:ascii="Arial" w:hAnsi="Arial" w:cs="Arial"/>
          <w:sz w:val="24"/>
          <w:szCs w:val="24"/>
        </w:rPr>
        <w:t xml:space="preserve"> difusión a la campaña y que llegue a más niños y niñas. También colaboran </w:t>
      </w:r>
      <w:r w:rsidRPr="0098584B">
        <w:rPr>
          <w:rFonts w:ascii="Arial" w:hAnsi="Arial" w:cs="Arial"/>
          <w:b/>
          <w:bCs/>
          <w:sz w:val="24"/>
          <w:szCs w:val="24"/>
        </w:rPr>
        <w:t xml:space="preserve">El Corte Inglés, Hipercor y </w:t>
      </w:r>
      <w:proofErr w:type="spellStart"/>
      <w:r w:rsidRPr="0098584B">
        <w:rPr>
          <w:rFonts w:ascii="Arial" w:hAnsi="Arial" w:cs="Arial"/>
          <w:b/>
          <w:bCs/>
          <w:sz w:val="24"/>
          <w:szCs w:val="24"/>
        </w:rPr>
        <w:t>Toys</w:t>
      </w:r>
      <w:proofErr w:type="spellEnd"/>
      <w:r w:rsidRPr="0098584B">
        <w:rPr>
          <w:rFonts w:ascii="Arial" w:hAnsi="Arial" w:cs="Arial"/>
          <w:b/>
          <w:bCs/>
          <w:sz w:val="24"/>
          <w:szCs w:val="24"/>
        </w:rPr>
        <w:t xml:space="preserve"> R </w:t>
      </w:r>
      <w:proofErr w:type="spellStart"/>
      <w:r w:rsidRPr="0098584B">
        <w:rPr>
          <w:rFonts w:ascii="Arial" w:hAnsi="Arial" w:cs="Arial"/>
          <w:b/>
          <w:bCs/>
          <w:sz w:val="24"/>
          <w:szCs w:val="24"/>
        </w:rPr>
        <w:t>Us</w:t>
      </w:r>
      <w:proofErr w:type="spellEnd"/>
      <w:r w:rsidRPr="0098584B">
        <w:rPr>
          <w:rFonts w:ascii="Arial" w:hAnsi="Arial" w:cs="Arial"/>
          <w:b/>
          <w:bCs/>
          <w:sz w:val="24"/>
          <w:szCs w:val="24"/>
        </w:rPr>
        <w:t>,</w:t>
      </w:r>
      <w:r w:rsidRPr="0098584B">
        <w:rPr>
          <w:rFonts w:ascii="Arial" w:hAnsi="Arial" w:cs="Arial"/>
          <w:sz w:val="24"/>
          <w:szCs w:val="24"/>
        </w:rPr>
        <w:t xml:space="preserve"> que se </w:t>
      </w:r>
      <w:r w:rsidR="0098584B">
        <w:rPr>
          <w:rFonts w:ascii="Arial" w:hAnsi="Arial" w:cs="Arial"/>
          <w:sz w:val="24"/>
          <w:szCs w:val="24"/>
        </w:rPr>
        <w:t>convertirán</w:t>
      </w:r>
      <w:r w:rsidRPr="0098584B">
        <w:rPr>
          <w:rFonts w:ascii="Arial" w:hAnsi="Arial" w:cs="Arial"/>
          <w:sz w:val="24"/>
          <w:szCs w:val="24"/>
        </w:rPr>
        <w:t xml:space="preserve"> estos días en los puntos de </w:t>
      </w:r>
      <w:r w:rsidR="0098584B">
        <w:rPr>
          <w:rFonts w:ascii="Arial" w:hAnsi="Arial" w:cs="Arial"/>
          <w:sz w:val="24"/>
          <w:szCs w:val="24"/>
        </w:rPr>
        <w:t>recogida.</w:t>
      </w:r>
      <w:r w:rsidRPr="0098584B">
        <w:rPr>
          <w:rFonts w:ascii="Arial" w:hAnsi="Arial" w:cs="Arial"/>
          <w:sz w:val="24"/>
          <w:szCs w:val="24"/>
        </w:rPr>
        <w:t xml:space="preserve"> </w:t>
      </w:r>
      <w:r w:rsidR="00853840">
        <w:rPr>
          <w:rFonts w:ascii="Arial" w:hAnsi="Arial" w:cs="Arial"/>
          <w:sz w:val="24"/>
          <w:szCs w:val="24"/>
        </w:rPr>
        <w:t>Un</w:t>
      </w:r>
      <w:r w:rsidR="00BC249E" w:rsidRPr="0098584B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proyecto de economía circular que aúna solidaridad, sostenibilidad e integración de las personas más vulnerables y que se dirige a los verdaderos artífices de los cambios que transformarán el mundo: los niños.</w:t>
      </w:r>
      <w:r w:rsidR="00BC249E" w:rsidRPr="0098584B">
        <w:rPr>
          <w:rStyle w:val="eop"/>
          <w:rFonts w:ascii="Arial" w:hAnsi="Arial" w:cs="Arial"/>
          <w:sz w:val="24"/>
          <w:szCs w:val="24"/>
          <w:shd w:val="clear" w:color="auto" w:fill="FFFFFF"/>
        </w:rPr>
        <w:t xml:space="preserve">  </w:t>
      </w:r>
    </w:p>
    <w:p w14:paraId="5FF28091" w14:textId="753B1689" w:rsidR="00832E6E" w:rsidRDefault="00832E6E" w:rsidP="00BC249E">
      <w:pPr>
        <w:spacing w:after="0" w:line="240" w:lineRule="auto"/>
        <w:jc w:val="both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</w:p>
    <w:p w14:paraId="25A0C1D9" w14:textId="77777777" w:rsidR="00832E6E" w:rsidRDefault="00832E6E" w:rsidP="00832E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información:</w:t>
      </w:r>
    </w:p>
    <w:p w14:paraId="6E912B30" w14:textId="14629953" w:rsidR="00832E6E" w:rsidRPr="00832E6E" w:rsidRDefault="00832E6E" w:rsidP="00832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832E6E">
          <w:rPr>
            <w:rStyle w:val="Hipervnculo"/>
            <w:rFonts w:ascii="Arial" w:hAnsi="Arial" w:cs="Arial"/>
            <w:sz w:val="24"/>
            <w:szCs w:val="24"/>
          </w:rPr>
          <w:t>www.12meses.es</w:t>
        </w:r>
      </w:hyperlink>
    </w:p>
    <w:p w14:paraId="5232C2C7" w14:textId="77777777" w:rsidR="00832E6E" w:rsidRPr="00832E6E" w:rsidRDefault="00832E6E" w:rsidP="00832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E6E">
        <w:rPr>
          <w:rFonts w:ascii="Arial" w:hAnsi="Arial" w:cs="Arial"/>
          <w:sz w:val="24"/>
          <w:szCs w:val="24"/>
        </w:rPr>
        <w:t xml:space="preserve">Twitter: </w:t>
      </w:r>
      <w:hyperlink r:id="rId13" w:history="1">
        <w:r w:rsidRPr="00832E6E">
          <w:rPr>
            <w:rStyle w:val="Hipervnculo"/>
            <w:rFonts w:ascii="Arial" w:hAnsi="Arial" w:cs="Arial"/>
            <w:sz w:val="24"/>
            <w:szCs w:val="24"/>
          </w:rPr>
          <w:t>@12_meses</w:t>
        </w:r>
      </w:hyperlink>
    </w:p>
    <w:p w14:paraId="45D19646" w14:textId="77777777" w:rsidR="00832E6E" w:rsidRPr="00832E6E" w:rsidRDefault="00832E6E" w:rsidP="00832E6E">
      <w:pPr>
        <w:pStyle w:val="Prrafodelista"/>
        <w:numPr>
          <w:ilvl w:val="0"/>
          <w:numId w:val="9"/>
        </w:numPr>
        <w:spacing w:after="0" w:line="240" w:lineRule="auto"/>
        <w:ind w:right="382"/>
        <w:jc w:val="both"/>
        <w:rPr>
          <w:rStyle w:val="Hipervnculo"/>
          <w:rFonts w:ascii="Arial" w:hAnsi="Arial" w:cs="Arial"/>
          <w:color w:val="auto"/>
          <w:u w:val="none"/>
        </w:rPr>
      </w:pPr>
      <w:r w:rsidRPr="00832E6E">
        <w:rPr>
          <w:rFonts w:ascii="Arial" w:hAnsi="Arial" w:cs="Arial"/>
          <w:sz w:val="24"/>
          <w:szCs w:val="24"/>
        </w:rPr>
        <w:t xml:space="preserve">Facebook: </w:t>
      </w:r>
      <w:hyperlink r:id="rId14" w:history="1">
        <w:r w:rsidRPr="00832E6E">
          <w:rPr>
            <w:rStyle w:val="Hipervnculo"/>
            <w:rFonts w:ascii="Arial" w:hAnsi="Arial" w:cs="Arial"/>
            <w:sz w:val="24"/>
            <w:szCs w:val="24"/>
          </w:rPr>
          <w:t>/12meses</w:t>
        </w:r>
      </w:hyperlink>
    </w:p>
    <w:p w14:paraId="12FDD47B" w14:textId="637CCD01" w:rsidR="00823A53" w:rsidRPr="00832E6E" w:rsidRDefault="00832E6E" w:rsidP="00832E6E">
      <w:pPr>
        <w:pStyle w:val="Prrafodelista"/>
        <w:numPr>
          <w:ilvl w:val="0"/>
          <w:numId w:val="9"/>
        </w:numPr>
        <w:spacing w:after="0" w:line="240" w:lineRule="auto"/>
        <w:ind w:right="382"/>
        <w:jc w:val="both"/>
        <w:rPr>
          <w:rFonts w:ascii="Arial" w:hAnsi="Arial" w:cs="Arial"/>
        </w:rPr>
      </w:pPr>
      <w:r w:rsidRPr="00832E6E">
        <w:rPr>
          <w:rFonts w:ascii="Arial" w:hAnsi="Arial" w:cs="Arial"/>
          <w:sz w:val="24"/>
          <w:szCs w:val="24"/>
        </w:rPr>
        <w:t xml:space="preserve">Instagram: </w:t>
      </w:r>
      <w:hyperlink r:id="rId15" w:history="1">
        <w:r w:rsidRPr="00832E6E">
          <w:rPr>
            <w:rStyle w:val="Hipervnculo"/>
            <w:rFonts w:ascii="Arial" w:hAnsi="Arial" w:cs="Arial"/>
            <w:sz w:val="24"/>
            <w:szCs w:val="24"/>
          </w:rPr>
          <w:t>@12_meses</w:t>
        </w:r>
      </w:hyperlink>
      <w:bookmarkStart w:id="1" w:name="_GoBack"/>
      <w:bookmarkEnd w:id="1"/>
    </w:p>
    <w:sectPr w:rsidR="00823A53" w:rsidRPr="00832E6E" w:rsidSect="002D3164">
      <w:footerReference w:type="default" r:id="rId16"/>
      <w:pgSz w:w="11906" w:h="16838"/>
      <w:pgMar w:top="1843" w:right="99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6FD18" w14:textId="77777777" w:rsidR="00A45364" w:rsidRDefault="00A45364" w:rsidP="00B23904">
      <w:pPr>
        <w:spacing w:after="0" w:line="240" w:lineRule="auto"/>
      </w:pPr>
      <w:r>
        <w:separator/>
      </w:r>
    </w:p>
  </w:endnote>
  <w:endnote w:type="continuationSeparator" w:id="0">
    <w:p w14:paraId="7388686D" w14:textId="77777777" w:rsidR="00A45364" w:rsidRDefault="00A4536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D82E6" w14:textId="77777777" w:rsidR="00A45364" w:rsidRDefault="00A45364" w:rsidP="00B23904">
      <w:pPr>
        <w:spacing w:after="0" w:line="240" w:lineRule="auto"/>
      </w:pPr>
      <w:r>
        <w:separator/>
      </w:r>
    </w:p>
  </w:footnote>
  <w:footnote w:type="continuationSeparator" w:id="0">
    <w:p w14:paraId="7C835EAB" w14:textId="77777777" w:rsidR="00A45364" w:rsidRDefault="00A4536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784B"/>
    <w:multiLevelType w:val="hybridMultilevel"/>
    <w:tmpl w:val="A5C62974"/>
    <w:lvl w:ilvl="0" w:tplc="CB3EC0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21192"/>
    <w:rsid w:val="000276D7"/>
    <w:rsid w:val="00033472"/>
    <w:rsid w:val="0004336E"/>
    <w:rsid w:val="00044026"/>
    <w:rsid w:val="00045BD2"/>
    <w:rsid w:val="00046C60"/>
    <w:rsid w:val="00060DA9"/>
    <w:rsid w:val="00065037"/>
    <w:rsid w:val="00066BB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71E3"/>
    <w:rsid w:val="000B0034"/>
    <w:rsid w:val="000B5048"/>
    <w:rsid w:val="000E19F9"/>
    <w:rsid w:val="000F0298"/>
    <w:rsid w:val="000F0F57"/>
    <w:rsid w:val="000F3316"/>
    <w:rsid w:val="000F5B74"/>
    <w:rsid w:val="00104D4E"/>
    <w:rsid w:val="001135BB"/>
    <w:rsid w:val="00113E98"/>
    <w:rsid w:val="0011694A"/>
    <w:rsid w:val="00120008"/>
    <w:rsid w:val="0012366D"/>
    <w:rsid w:val="0012421D"/>
    <w:rsid w:val="001267EC"/>
    <w:rsid w:val="001352F2"/>
    <w:rsid w:val="001364DC"/>
    <w:rsid w:val="00136682"/>
    <w:rsid w:val="00140842"/>
    <w:rsid w:val="001413DD"/>
    <w:rsid w:val="0014513A"/>
    <w:rsid w:val="00153C12"/>
    <w:rsid w:val="001872DF"/>
    <w:rsid w:val="00190DE4"/>
    <w:rsid w:val="00191E68"/>
    <w:rsid w:val="001946B9"/>
    <w:rsid w:val="001A5D75"/>
    <w:rsid w:val="001A5DDA"/>
    <w:rsid w:val="001B4812"/>
    <w:rsid w:val="001B5FD6"/>
    <w:rsid w:val="001B7A1C"/>
    <w:rsid w:val="001C180E"/>
    <w:rsid w:val="001D12C4"/>
    <w:rsid w:val="001E1B4C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34E8"/>
    <w:rsid w:val="002811E6"/>
    <w:rsid w:val="00285E35"/>
    <w:rsid w:val="002863F3"/>
    <w:rsid w:val="0029097B"/>
    <w:rsid w:val="0029395D"/>
    <w:rsid w:val="00297599"/>
    <w:rsid w:val="002A0137"/>
    <w:rsid w:val="002B0557"/>
    <w:rsid w:val="002B5EAE"/>
    <w:rsid w:val="002C1776"/>
    <w:rsid w:val="002C7330"/>
    <w:rsid w:val="002D09BA"/>
    <w:rsid w:val="002D3164"/>
    <w:rsid w:val="002D7621"/>
    <w:rsid w:val="002F1BE3"/>
    <w:rsid w:val="002F4990"/>
    <w:rsid w:val="002F5D95"/>
    <w:rsid w:val="0030108D"/>
    <w:rsid w:val="00312C21"/>
    <w:rsid w:val="003140F4"/>
    <w:rsid w:val="00320EE2"/>
    <w:rsid w:val="00327CB6"/>
    <w:rsid w:val="0033693F"/>
    <w:rsid w:val="00345F79"/>
    <w:rsid w:val="003460B7"/>
    <w:rsid w:val="00353B4A"/>
    <w:rsid w:val="003553EE"/>
    <w:rsid w:val="0036444F"/>
    <w:rsid w:val="00376CB7"/>
    <w:rsid w:val="00381E1E"/>
    <w:rsid w:val="00387D1E"/>
    <w:rsid w:val="003934F1"/>
    <w:rsid w:val="00394368"/>
    <w:rsid w:val="003A21C1"/>
    <w:rsid w:val="003A67AA"/>
    <w:rsid w:val="003B2029"/>
    <w:rsid w:val="003B243E"/>
    <w:rsid w:val="003B2DD3"/>
    <w:rsid w:val="003C348F"/>
    <w:rsid w:val="003C7183"/>
    <w:rsid w:val="003C76C9"/>
    <w:rsid w:val="003E21E3"/>
    <w:rsid w:val="003F5C03"/>
    <w:rsid w:val="00400404"/>
    <w:rsid w:val="004008BB"/>
    <w:rsid w:val="00411895"/>
    <w:rsid w:val="00414843"/>
    <w:rsid w:val="004165B8"/>
    <w:rsid w:val="00422BC0"/>
    <w:rsid w:val="00426DBA"/>
    <w:rsid w:val="00437A20"/>
    <w:rsid w:val="004432EC"/>
    <w:rsid w:val="004479D3"/>
    <w:rsid w:val="004519C2"/>
    <w:rsid w:val="0045324D"/>
    <w:rsid w:val="00460E80"/>
    <w:rsid w:val="004679AD"/>
    <w:rsid w:val="004750B5"/>
    <w:rsid w:val="00490478"/>
    <w:rsid w:val="0049097B"/>
    <w:rsid w:val="00490F77"/>
    <w:rsid w:val="0049335A"/>
    <w:rsid w:val="00494CB3"/>
    <w:rsid w:val="00497541"/>
    <w:rsid w:val="004A1F29"/>
    <w:rsid w:val="004A27AD"/>
    <w:rsid w:val="004A4731"/>
    <w:rsid w:val="004A5F50"/>
    <w:rsid w:val="004B1346"/>
    <w:rsid w:val="004C0207"/>
    <w:rsid w:val="004C04F1"/>
    <w:rsid w:val="004C0E89"/>
    <w:rsid w:val="004C60EE"/>
    <w:rsid w:val="004D1ED8"/>
    <w:rsid w:val="004D6C0D"/>
    <w:rsid w:val="004D737B"/>
    <w:rsid w:val="004E1FB6"/>
    <w:rsid w:val="004E299E"/>
    <w:rsid w:val="004E5325"/>
    <w:rsid w:val="004F66A2"/>
    <w:rsid w:val="00504904"/>
    <w:rsid w:val="00505C4F"/>
    <w:rsid w:val="00511A0F"/>
    <w:rsid w:val="00512074"/>
    <w:rsid w:val="00514D7D"/>
    <w:rsid w:val="005228F2"/>
    <w:rsid w:val="00532481"/>
    <w:rsid w:val="00532E4C"/>
    <w:rsid w:val="00543675"/>
    <w:rsid w:val="00563C23"/>
    <w:rsid w:val="00566CCA"/>
    <w:rsid w:val="00574AAA"/>
    <w:rsid w:val="00575B71"/>
    <w:rsid w:val="00580F94"/>
    <w:rsid w:val="005853A1"/>
    <w:rsid w:val="00590DB1"/>
    <w:rsid w:val="00595A4D"/>
    <w:rsid w:val="005B16E8"/>
    <w:rsid w:val="005C0250"/>
    <w:rsid w:val="005D5651"/>
    <w:rsid w:val="005D74F8"/>
    <w:rsid w:val="005E1ADB"/>
    <w:rsid w:val="005E6350"/>
    <w:rsid w:val="005F5CFD"/>
    <w:rsid w:val="005F6BFF"/>
    <w:rsid w:val="00605FD2"/>
    <w:rsid w:val="00624461"/>
    <w:rsid w:val="0062513E"/>
    <w:rsid w:val="00630CF3"/>
    <w:rsid w:val="006317A0"/>
    <w:rsid w:val="00634593"/>
    <w:rsid w:val="0064470E"/>
    <w:rsid w:val="00645A0E"/>
    <w:rsid w:val="006504E0"/>
    <w:rsid w:val="00650E8B"/>
    <w:rsid w:val="00655299"/>
    <w:rsid w:val="006658A1"/>
    <w:rsid w:val="00687F9D"/>
    <w:rsid w:val="0069192A"/>
    <w:rsid w:val="006A50BB"/>
    <w:rsid w:val="006B1ED2"/>
    <w:rsid w:val="006B2011"/>
    <w:rsid w:val="006B5D29"/>
    <w:rsid w:val="006B6CD5"/>
    <w:rsid w:val="006C124C"/>
    <w:rsid w:val="006C1578"/>
    <w:rsid w:val="006C25AD"/>
    <w:rsid w:val="006C47C8"/>
    <w:rsid w:val="006D44E6"/>
    <w:rsid w:val="006E157E"/>
    <w:rsid w:val="006F19B6"/>
    <w:rsid w:val="007001F1"/>
    <w:rsid w:val="007020D2"/>
    <w:rsid w:val="007063F3"/>
    <w:rsid w:val="007257F2"/>
    <w:rsid w:val="007334F9"/>
    <w:rsid w:val="007342E2"/>
    <w:rsid w:val="00737C6F"/>
    <w:rsid w:val="00742233"/>
    <w:rsid w:val="0074389E"/>
    <w:rsid w:val="007504E7"/>
    <w:rsid w:val="00752F99"/>
    <w:rsid w:val="007601AB"/>
    <w:rsid w:val="00761385"/>
    <w:rsid w:val="00762267"/>
    <w:rsid w:val="00765723"/>
    <w:rsid w:val="007658A8"/>
    <w:rsid w:val="00767110"/>
    <w:rsid w:val="007729CC"/>
    <w:rsid w:val="007738A6"/>
    <w:rsid w:val="007748CA"/>
    <w:rsid w:val="007764A4"/>
    <w:rsid w:val="00781310"/>
    <w:rsid w:val="007852BB"/>
    <w:rsid w:val="007911CC"/>
    <w:rsid w:val="007A54D6"/>
    <w:rsid w:val="007A64DA"/>
    <w:rsid w:val="007B0B0F"/>
    <w:rsid w:val="007C1C56"/>
    <w:rsid w:val="007C50DC"/>
    <w:rsid w:val="007C6AF1"/>
    <w:rsid w:val="007D0DA1"/>
    <w:rsid w:val="007D459F"/>
    <w:rsid w:val="007D77F0"/>
    <w:rsid w:val="007E0FDC"/>
    <w:rsid w:val="007F034F"/>
    <w:rsid w:val="007F2D59"/>
    <w:rsid w:val="008008CE"/>
    <w:rsid w:val="00800961"/>
    <w:rsid w:val="008015FD"/>
    <w:rsid w:val="0080324F"/>
    <w:rsid w:val="008041BE"/>
    <w:rsid w:val="0080589F"/>
    <w:rsid w:val="008107D3"/>
    <w:rsid w:val="008111E9"/>
    <w:rsid w:val="008223D0"/>
    <w:rsid w:val="00823A53"/>
    <w:rsid w:val="00823F1D"/>
    <w:rsid w:val="00832E6E"/>
    <w:rsid w:val="00833373"/>
    <w:rsid w:val="00833735"/>
    <w:rsid w:val="0083667C"/>
    <w:rsid w:val="00836B33"/>
    <w:rsid w:val="008410B1"/>
    <w:rsid w:val="00841AAE"/>
    <w:rsid w:val="00853840"/>
    <w:rsid w:val="008565BD"/>
    <w:rsid w:val="00856E23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A0C38"/>
    <w:rsid w:val="008B2A90"/>
    <w:rsid w:val="008B34F9"/>
    <w:rsid w:val="008B422C"/>
    <w:rsid w:val="008C38C1"/>
    <w:rsid w:val="008D1C4E"/>
    <w:rsid w:val="008D2E54"/>
    <w:rsid w:val="008E464F"/>
    <w:rsid w:val="008F1E20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506DB"/>
    <w:rsid w:val="0095086C"/>
    <w:rsid w:val="00951BBA"/>
    <w:rsid w:val="0095640B"/>
    <w:rsid w:val="00960B95"/>
    <w:rsid w:val="00963A60"/>
    <w:rsid w:val="00964211"/>
    <w:rsid w:val="009816A1"/>
    <w:rsid w:val="0098226E"/>
    <w:rsid w:val="00982AE9"/>
    <w:rsid w:val="0098584B"/>
    <w:rsid w:val="00997406"/>
    <w:rsid w:val="009B10C4"/>
    <w:rsid w:val="009B48F1"/>
    <w:rsid w:val="009B542C"/>
    <w:rsid w:val="009B54FF"/>
    <w:rsid w:val="009B64FF"/>
    <w:rsid w:val="009C2AF5"/>
    <w:rsid w:val="009C2BBD"/>
    <w:rsid w:val="009C412A"/>
    <w:rsid w:val="009C419F"/>
    <w:rsid w:val="009C467E"/>
    <w:rsid w:val="009D51F5"/>
    <w:rsid w:val="009D5925"/>
    <w:rsid w:val="009D65EC"/>
    <w:rsid w:val="00A0641B"/>
    <w:rsid w:val="00A0641C"/>
    <w:rsid w:val="00A076F4"/>
    <w:rsid w:val="00A1745D"/>
    <w:rsid w:val="00A17C98"/>
    <w:rsid w:val="00A17D2A"/>
    <w:rsid w:val="00A25C61"/>
    <w:rsid w:val="00A27B2E"/>
    <w:rsid w:val="00A337BB"/>
    <w:rsid w:val="00A355F4"/>
    <w:rsid w:val="00A45364"/>
    <w:rsid w:val="00A731DB"/>
    <w:rsid w:val="00A733A1"/>
    <w:rsid w:val="00A751DA"/>
    <w:rsid w:val="00A76C9F"/>
    <w:rsid w:val="00A77248"/>
    <w:rsid w:val="00A86EE4"/>
    <w:rsid w:val="00A950AC"/>
    <w:rsid w:val="00A959E3"/>
    <w:rsid w:val="00A96BEB"/>
    <w:rsid w:val="00A97C73"/>
    <w:rsid w:val="00AA2D2D"/>
    <w:rsid w:val="00AB2288"/>
    <w:rsid w:val="00AC676C"/>
    <w:rsid w:val="00AC709E"/>
    <w:rsid w:val="00AD0518"/>
    <w:rsid w:val="00AE009F"/>
    <w:rsid w:val="00AE1BB8"/>
    <w:rsid w:val="00AE3C98"/>
    <w:rsid w:val="00AF37D4"/>
    <w:rsid w:val="00AF47C8"/>
    <w:rsid w:val="00B00051"/>
    <w:rsid w:val="00B00716"/>
    <w:rsid w:val="00B108BD"/>
    <w:rsid w:val="00B23904"/>
    <w:rsid w:val="00B2476B"/>
    <w:rsid w:val="00B4246C"/>
    <w:rsid w:val="00B45696"/>
    <w:rsid w:val="00B53E42"/>
    <w:rsid w:val="00B565CD"/>
    <w:rsid w:val="00B631EE"/>
    <w:rsid w:val="00B81B58"/>
    <w:rsid w:val="00B84170"/>
    <w:rsid w:val="00B87FA1"/>
    <w:rsid w:val="00B9484F"/>
    <w:rsid w:val="00B966FC"/>
    <w:rsid w:val="00BA09B0"/>
    <w:rsid w:val="00BA1566"/>
    <w:rsid w:val="00BA6A57"/>
    <w:rsid w:val="00BB031F"/>
    <w:rsid w:val="00BB30B6"/>
    <w:rsid w:val="00BB6B6C"/>
    <w:rsid w:val="00BC249E"/>
    <w:rsid w:val="00BC2C19"/>
    <w:rsid w:val="00BE1BE1"/>
    <w:rsid w:val="00BE2FCF"/>
    <w:rsid w:val="00BE3CAE"/>
    <w:rsid w:val="00BF0B84"/>
    <w:rsid w:val="00BF3A12"/>
    <w:rsid w:val="00BF5420"/>
    <w:rsid w:val="00C00376"/>
    <w:rsid w:val="00C016EB"/>
    <w:rsid w:val="00C06B59"/>
    <w:rsid w:val="00C10E00"/>
    <w:rsid w:val="00C1111E"/>
    <w:rsid w:val="00C128F4"/>
    <w:rsid w:val="00C13E52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7EF9"/>
    <w:rsid w:val="00C64AE4"/>
    <w:rsid w:val="00C7193A"/>
    <w:rsid w:val="00C754FE"/>
    <w:rsid w:val="00C82EBD"/>
    <w:rsid w:val="00C86426"/>
    <w:rsid w:val="00C8687A"/>
    <w:rsid w:val="00C94B35"/>
    <w:rsid w:val="00C973A3"/>
    <w:rsid w:val="00CB182D"/>
    <w:rsid w:val="00CB649D"/>
    <w:rsid w:val="00CD4553"/>
    <w:rsid w:val="00CD554B"/>
    <w:rsid w:val="00CD6C0B"/>
    <w:rsid w:val="00CD7BDC"/>
    <w:rsid w:val="00CE5BDE"/>
    <w:rsid w:val="00CE6A51"/>
    <w:rsid w:val="00CF1E39"/>
    <w:rsid w:val="00CF2B9D"/>
    <w:rsid w:val="00CF4CF9"/>
    <w:rsid w:val="00CF50DF"/>
    <w:rsid w:val="00CF7E85"/>
    <w:rsid w:val="00D06788"/>
    <w:rsid w:val="00D13FC1"/>
    <w:rsid w:val="00D215CC"/>
    <w:rsid w:val="00D22BEA"/>
    <w:rsid w:val="00D22E9A"/>
    <w:rsid w:val="00D2374D"/>
    <w:rsid w:val="00D34E2D"/>
    <w:rsid w:val="00D37A5C"/>
    <w:rsid w:val="00D455D9"/>
    <w:rsid w:val="00D460AD"/>
    <w:rsid w:val="00D4729D"/>
    <w:rsid w:val="00D57324"/>
    <w:rsid w:val="00D574C5"/>
    <w:rsid w:val="00D61E3D"/>
    <w:rsid w:val="00D6762E"/>
    <w:rsid w:val="00D7165C"/>
    <w:rsid w:val="00D74F69"/>
    <w:rsid w:val="00D7648D"/>
    <w:rsid w:val="00D77951"/>
    <w:rsid w:val="00D872F9"/>
    <w:rsid w:val="00DA3702"/>
    <w:rsid w:val="00DB0798"/>
    <w:rsid w:val="00DB1B44"/>
    <w:rsid w:val="00DB2A7F"/>
    <w:rsid w:val="00DB2C21"/>
    <w:rsid w:val="00DB6225"/>
    <w:rsid w:val="00DC281E"/>
    <w:rsid w:val="00DE337C"/>
    <w:rsid w:val="00DF447B"/>
    <w:rsid w:val="00E0122B"/>
    <w:rsid w:val="00E13E19"/>
    <w:rsid w:val="00E170FB"/>
    <w:rsid w:val="00E20487"/>
    <w:rsid w:val="00E209BE"/>
    <w:rsid w:val="00E31157"/>
    <w:rsid w:val="00E40150"/>
    <w:rsid w:val="00E421EC"/>
    <w:rsid w:val="00E44632"/>
    <w:rsid w:val="00E617B1"/>
    <w:rsid w:val="00E6352E"/>
    <w:rsid w:val="00E6789A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6947"/>
    <w:rsid w:val="00EA7139"/>
    <w:rsid w:val="00EB30F6"/>
    <w:rsid w:val="00EB4D9C"/>
    <w:rsid w:val="00EC2AAD"/>
    <w:rsid w:val="00EC409E"/>
    <w:rsid w:val="00EC5D80"/>
    <w:rsid w:val="00EE30D3"/>
    <w:rsid w:val="00EF630E"/>
    <w:rsid w:val="00EF6AA0"/>
    <w:rsid w:val="00F03E6D"/>
    <w:rsid w:val="00F10FF2"/>
    <w:rsid w:val="00F16367"/>
    <w:rsid w:val="00F20342"/>
    <w:rsid w:val="00F20CAE"/>
    <w:rsid w:val="00F21182"/>
    <w:rsid w:val="00F25F5E"/>
    <w:rsid w:val="00F30F86"/>
    <w:rsid w:val="00F3145C"/>
    <w:rsid w:val="00F33BC2"/>
    <w:rsid w:val="00F33C07"/>
    <w:rsid w:val="00F43738"/>
    <w:rsid w:val="00F45B2D"/>
    <w:rsid w:val="00F51B7D"/>
    <w:rsid w:val="00F52B86"/>
    <w:rsid w:val="00F71F0A"/>
    <w:rsid w:val="00F8687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5E5"/>
    <w:rsid w:val="00FE14BA"/>
    <w:rsid w:val="00FE408A"/>
    <w:rsid w:val="00FE5179"/>
    <w:rsid w:val="00FE6B01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styleId="Mencinsinresolver">
    <w:name w:val="Unresolved Mention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paragraph" w:customStyle="1" w:styleId="Default">
    <w:name w:val="Default"/>
    <w:rsid w:val="009C4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"/>
    <w:rsid w:val="009C467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s1">
    <w:name w:val="s1"/>
    <w:basedOn w:val="Fuentedeprrafopredeter"/>
    <w:rsid w:val="009C467E"/>
  </w:style>
  <w:style w:type="paragraph" w:customStyle="1" w:styleId="paragraph">
    <w:name w:val="paragraph"/>
    <w:basedOn w:val="Normal"/>
    <w:rsid w:val="007C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7C50DC"/>
  </w:style>
  <w:style w:type="character" w:customStyle="1" w:styleId="eop">
    <w:name w:val="eop"/>
    <w:basedOn w:val="Fuentedeprrafopredeter"/>
    <w:rsid w:val="007C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12_mes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2meses.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arteyrecicl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12_meses/" TargetMode="External"/><Relationship Id="rId10" Type="http://schemas.openxmlformats.org/officeDocument/2006/relationships/hyperlink" Target="http://www.comparteyrecicl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12mes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F6BF-19FB-4F9C-9C5D-3BC5AF1A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5</cp:revision>
  <cp:lastPrinted>2019-10-01T10:08:00Z</cp:lastPrinted>
  <dcterms:created xsi:type="dcterms:W3CDTF">2020-06-11T14:27:00Z</dcterms:created>
  <dcterms:modified xsi:type="dcterms:W3CDTF">2020-06-12T10:01:00Z</dcterms:modified>
</cp:coreProperties>
</file>