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340" w:rsidRDefault="00CE6340" w:rsidP="00735570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3929505</wp:posOffset>
            </wp:positionH>
            <wp:positionV relativeFrom="margin">
              <wp:posOffset>-144905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26E" w:rsidRDefault="00BC526E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5A1D70" w:rsidRDefault="005A1D70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147A0C" w:rsidRDefault="00147A0C" w:rsidP="008C30A5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D447D6" w:rsidRPr="008C30A5" w:rsidRDefault="00B23904" w:rsidP="008C30A5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603B7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1C2E87">
        <w:rPr>
          <w:rFonts w:ascii="Arial" w:eastAsia="Times New Roman" w:hAnsi="Arial" w:cs="Arial"/>
          <w:sz w:val="24"/>
          <w:szCs w:val="24"/>
          <w:lang w:eastAsia="es-ES"/>
        </w:rPr>
        <w:t xml:space="preserve"> de mayo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D447D6" w:rsidRDefault="00D447D6" w:rsidP="00C349A5">
      <w:pPr>
        <w:spacing w:after="0" w:line="240" w:lineRule="auto"/>
        <w:ind w:right="-1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bookmarkStart w:id="0" w:name="_GoBack"/>
      <w:bookmarkEnd w:id="0"/>
    </w:p>
    <w:p w:rsidR="008C30A5" w:rsidRDefault="008C30A5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3603B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MIÉRCOLES </w:t>
      </w:r>
      <w:r w:rsidR="00D15BE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6 </w:t>
      </w:r>
      <w:r w:rsidR="001C2E8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de MAYO</w:t>
      </w:r>
    </w:p>
    <w:p w:rsidR="00BC526E" w:rsidRPr="00BC526E" w:rsidRDefault="00BC526E" w:rsidP="00735570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2C5F"/>
          <w:sz w:val="24"/>
          <w:szCs w:val="24"/>
          <w:lang w:eastAsia="es-ES"/>
        </w:rPr>
      </w:pPr>
    </w:p>
    <w:p w:rsidR="003E7BA6" w:rsidRPr="00976124" w:rsidRDefault="00976124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i/>
          <w:color w:val="002C5F"/>
          <w:sz w:val="42"/>
          <w:szCs w:val="42"/>
          <w:lang w:eastAsia="es-ES"/>
        </w:rPr>
      </w:pPr>
      <w:r w:rsidRPr="0097612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Informativos Telecinco 21:00</w:t>
      </w:r>
      <w:r w:rsidR="00843EC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h</w:t>
      </w:r>
      <w:r w:rsidR="0014607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Pr="0097612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firma su mejor </w:t>
      </w:r>
      <w:r w:rsidRPr="00976124">
        <w:rPr>
          <w:rFonts w:ascii="Arial" w:eastAsia="Times New Roman" w:hAnsi="Arial" w:cs="Arial"/>
          <w:bCs/>
          <w:i/>
          <w:color w:val="002C5F"/>
          <w:sz w:val="42"/>
          <w:szCs w:val="42"/>
          <w:lang w:eastAsia="es-ES"/>
        </w:rPr>
        <w:t>share</w:t>
      </w:r>
      <w:r w:rsidRPr="0097612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desde septiembre a más de 6 puntos de la segunda opción informativa </w:t>
      </w:r>
      <w:r w:rsidR="0014607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de la noche</w:t>
      </w:r>
    </w:p>
    <w:p w:rsidR="00147A0C" w:rsidRPr="00147A0C" w:rsidRDefault="00147A0C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ED32C0" w:rsidRDefault="00147A0C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Telecinco, cadena más vista del </w:t>
      </w:r>
      <w:r w:rsidR="007401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día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fue la referencia en el horario estelar con los liderazgos de ‘Supervivientes: Última Hora’</w:t>
      </w:r>
      <w:r w:rsidR="007401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segundo espacio con mayor audiencia del día,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‘Lejos de ti’.</w:t>
      </w:r>
    </w:p>
    <w:p w:rsidR="001C2E87" w:rsidRDefault="001C2E87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D82FF5" w:rsidRDefault="00176749" w:rsidP="007401F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Marcó un destacado 21,2% en la tarde, 12 puntos más que su competidor. Destacaron </w:t>
      </w:r>
      <w:r w:rsidR="007401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Naranja’, con un 21,1% de </w:t>
      </w:r>
      <w:r w:rsidR="007401F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7401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y ‘Sálvame Tomate’, con un 21,4%, su segundo mejor dato histórico</w:t>
      </w:r>
      <w:r w:rsidR="00D50B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7401F6" w:rsidRPr="007401F6" w:rsidRDefault="007401F6" w:rsidP="007401F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C07ADE" w:rsidRDefault="007401F6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07A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Edición informativa más vista del </w:t>
      </w:r>
      <w:r w:rsidRPr="00C07AD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Pr="00C07A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con récord de </w:t>
      </w:r>
      <w:r w:rsidRPr="0017674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el pasado 20 de septiembre. </w:t>
      </w:r>
      <w:r w:rsidRPr="00C07A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</w:t>
      </w:r>
      <w:r w:rsidR="00C07AD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ayer la </w:t>
      </w:r>
      <w:r w:rsidR="00C07ADE" w:rsidRPr="00C07A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gran referencia de los espectadores para conocer las principales noticias</w:t>
      </w:r>
      <w:r w:rsidR="00C07AD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una jornada marcada por la sesión parlamentaria en la que el Gobierno de Pedro Sánchez logró el apoyo suficiente para una nueva renovación del estado de alarma. </w:t>
      </w:r>
    </w:p>
    <w:p w:rsidR="00C07ADE" w:rsidRDefault="00C07ADE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B06190" w:rsidRDefault="00C07ADE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media del </w:t>
      </w:r>
      <w:r w:rsidRPr="00C07A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18,6%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cuota de pantalla</w:t>
      </w:r>
      <w:r w:rsidRPr="00C07A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2,6M de seguidores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edición conducida por </w:t>
      </w:r>
      <w:r w:rsidRPr="001767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Pedro Piqueras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lideró su franja de emisión con </w:t>
      </w:r>
      <w:r w:rsidRPr="00C07A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de 6 puntos de ventaja sobre su principal competidor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Antena 3 Noticias 2, que marcó un 12,5% y 1,8M de espectadores.</w:t>
      </w:r>
      <w:r w:rsidR="00843E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distancia crece si se tiene en cuenta el promedio de Antena 3 Noticias 2 (12,3% y </w:t>
      </w:r>
      <w:r w:rsidR="00843ECF" w:rsidRPr="00843ECF">
        <w:rPr>
          <w:rFonts w:ascii="Arial" w:eastAsia="Times New Roman" w:hAnsi="Arial" w:cs="Arial"/>
          <w:bCs/>
          <w:sz w:val="24"/>
          <w:szCs w:val="24"/>
          <w:lang w:eastAsia="es-ES"/>
        </w:rPr>
        <w:t>1.779.000</w:t>
      </w:r>
      <w:r w:rsidR="00843ECF">
        <w:rPr>
          <w:rFonts w:ascii="Arial" w:eastAsia="Times New Roman" w:hAnsi="Arial" w:cs="Arial"/>
          <w:bCs/>
          <w:sz w:val="24"/>
          <w:szCs w:val="24"/>
          <w:lang w:eastAsia="es-ES"/>
        </w:rPr>
        <w:t>) incluyendo el sumario.</w:t>
      </w:r>
    </w:p>
    <w:p w:rsidR="00C07ADE" w:rsidRDefault="00C07ADE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15BE0" w:rsidRDefault="00C07ADE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informativo nocturno, que se acercó al </w:t>
      </w:r>
      <w:r w:rsidRPr="00C07A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20% en el </w:t>
      </w:r>
      <w:r w:rsidRPr="00C07AD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r w:rsidRPr="00C07A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19,7% de </w:t>
      </w:r>
      <w:r w:rsidRPr="00C07AD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contribuyó al triunfo de Telecinco en el </w:t>
      </w:r>
      <w:r w:rsidRPr="00C07AD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14,7%, que se sustentó también en los </w:t>
      </w:r>
      <w:r w:rsidRPr="00C07A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liderazgos de ‘Supervivientes: Última hora’ y el nuevo episodio de la ficción ‘Lejos de ti’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D15BE0" w:rsidRDefault="00D15BE0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15BE0" w:rsidRDefault="00C07ADE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última hora del concurso de aventura fue la </w:t>
      </w:r>
      <w:r w:rsidRPr="00D15B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segunda emisión </w:t>
      </w:r>
      <w:r w:rsidR="00D331D4" w:rsidRPr="00D15B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mayor audiencia</w:t>
      </w:r>
      <w:r w:rsidRPr="00D15B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día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reunir a una media de 2,6M de espectadores, con un 14,4% </w:t>
      </w:r>
      <w:r w:rsidRPr="00D331D4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D331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siendo </w:t>
      </w:r>
      <w:r w:rsidR="00D331D4" w:rsidRPr="00D15B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 más visto durante su horario e imponiéndose a ‘El Hormiguero’</w:t>
      </w:r>
      <w:r w:rsidR="00D331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firmó un 13,7% y </w:t>
      </w:r>
      <w:r w:rsidR="00D15B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casi </w:t>
      </w:r>
      <w:r w:rsidR="00D331D4">
        <w:rPr>
          <w:rFonts w:ascii="Arial" w:eastAsia="Times New Roman" w:hAnsi="Arial" w:cs="Arial"/>
          <w:bCs/>
          <w:sz w:val="24"/>
          <w:szCs w:val="24"/>
          <w:lang w:eastAsia="es-ES"/>
        </w:rPr>
        <w:t>2,</w:t>
      </w:r>
      <w:r w:rsidR="00D15B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5M de espectadores. Por su parte, </w:t>
      </w:r>
      <w:r w:rsidR="00D15BE0" w:rsidRPr="00D15B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‘Lejos de ti’</w:t>
      </w:r>
      <w:r w:rsidR="00D15BE0">
        <w:rPr>
          <w:rFonts w:ascii="Arial" w:eastAsia="Times New Roman" w:hAnsi="Arial" w:cs="Arial"/>
          <w:bCs/>
          <w:sz w:val="24"/>
          <w:szCs w:val="24"/>
          <w:lang w:eastAsia="es-ES"/>
        </w:rPr>
        <w:t>, con una media de casi 1,6M de seguidores y un 11,7% de cuota de pantalla, también lideró su franja de emisión.</w:t>
      </w:r>
    </w:p>
    <w:p w:rsidR="00D15BE0" w:rsidRDefault="00D15BE0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15BE0" w:rsidRDefault="00D15BE0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Previamente, en </w:t>
      </w:r>
      <w:r w:rsidRPr="00D15B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tarde, franja que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D15B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volvió a dominar con comodidad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D15B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21,2%, más de 12 puntos que su principal competidor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(8,8%), destacó de nuevo ‘Sálvame’ con sus tres versiones: ‘Sálvame Limón’, con 2,3M de espectadores y un 16,2%, ‘Sálvame Naranja’, con casi 2,6M de espectadores y un 21,1%, y </w:t>
      </w:r>
      <w:r w:rsidRPr="00D15B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Tomate’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casi 2,5M de espectadores y 21,4%, su </w:t>
      </w:r>
      <w:r w:rsidRPr="00D15B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segundo mejor </w:t>
      </w:r>
      <w:r w:rsidRPr="00D15BE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D15B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histórico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D15BE0" w:rsidRDefault="00D15BE0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15BE0" w:rsidRPr="00D15BE0" w:rsidRDefault="00D15BE0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cadena también lideró la </w:t>
      </w:r>
      <w:r w:rsidRPr="00D15B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(15,6%)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Pr="00D15B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referencia durante su emisión con 835.000 espectadores, un 15,9% de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 18,7% en el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target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comercial.</w:t>
      </w:r>
    </w:p>
    <w:p w:rsidR="00BD7BE1" w:rsidRDefault="00BD7BE1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A3B29" w:rsidRPr="00AD64EE" w:rsidRDefault="00D15BE0" w:rsidP="00AD64E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fue la </w:t>
      </w:r>
      <w:r w:rsidRPr="00D15B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cadena más vista del miércoles con un 15,7%, su segundo mejor dato anual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este día de la semana, y encabezó el resto de franjas del día: </w:t>
      </w:r>
      <w:proofErr w:type="spellStart"/>
      <w:r w:rsidRPr="00D15BE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Pr="00D15BE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16%, </w:t>
      </w:r>
      <w:r w:rsidRPr="00D15B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sobremesa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15,2%, y el </w:t>
      </w:r>
      <w:r w:rsidRPr="00D15BE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Pr="00D15BE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9,1%.</w:t>
      </w:r>
    </w:p>
    <w:sectPr w:rsidR="00EA3B29" w:rsidRPr="00AD64EE" w:rsidSect="00A11185">
      <w:footerReference w:type="default" r:id="rId8"/>
      <w:pgSz w:w="11906" w:h="16838"/>
      <w:pgMar w:top="1417" w:right="1701" w:bottom="18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B99" w:rsidRDefault="00417B99" w:rsidP="00B23904">
      <w:pPr>
        <w:spacing w:after="0" w:line="240" w:lineRule="auto"/>
      </w:pPr>
      <w:r>
        <w:separator/>
      </w:r>
    </w:p>
  </w:endnote>
  <w:endnote w:type="continuationSeparator" w:id="0">
    <w:p w:rsidR="00417B99" w:rsidRDefault="00417B9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B99" w:rsidRDefault="00417B99" w:rsidP="00B23904">
      <w:pPr>
        <w:spacing w:after="0" w:line="240" w:lineRule="auto"/>
      </w:pPr>
      <w:r>
        <w:separator/>
      </w:r>
    </w:p>
  </w:footnote>
  <w:footnote w:type="continuationSeparator" w:id="0">
    <w:p w:rsidR="00417B99" w:rsidRDefault="00417B99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44D0"/>
    <w:rsid w:val="00015557"/>
    <w:rsid w:val="0002013A"/>
    <w:rsid w:val="0002099A"/>
    <w:rsid w:val="00026D9C"/>
    <w:rsid w:val="000316E3"/>
    <w:rsid w:val="000327BE"/>
    <w:rsid w:val="000348D0"/>
    <w:rsid w:val="00034F5E"/>
    <w:rsid w:val="00044BC8"/>
    <w:rsid w:val="00047C8E"/>
    <w:rsid w:val="0005112A"/>
    <w:rsid w:val="00064D4E"/>
    <w:rsid w:val="0007066D"/>
    <w:rsid w:val="00070E25"/>
    <w:rsid w:val="00074CC3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3484"/>
    <w:rsid w:val="000E45AD"/>
    <w:rsid w:val="000E5682"/>
    <w:rsid w:val="000E7B34"/>
    <w:rsid w:val="000F4828"/>
    <w:rsid w:val="000F6359"/>
    <w:rsid w:val="0010016D"/>
    <w:rsid w:val="00102F0B"/>
    <w:rsid w:val="0011131C"/>
    <w:rsid w:val="00112585"/>
    <w:rsid w:val="001202C2"/>
    <w:rsid w:val="0012625C"/>
    <w:rsid w:val="00126D8C"/>
    <w:rsid w:val="0013498A"/>
    <w:rsid w:val="00143BEF"/>
    <w:rsid w:val="00143C92"/>
    <w:rsid w:val="00146071"/>
    <w:rsid w:val="00147A0C"/>
    <w:rsid w:val="00151728"/>
    <w:rsid w:val="001523EC"/>
    <w:rsid w:val="00152B0D"/>
    <w:rsid w:val="00154F1D"/>
    <w:rsid w:val="0015661D"/>
    <w:rsid w:val="00157875"/>
    <w:rsid w:val="00160A31"/>
    <w:rsid w:val="00163923"/>
    <w:rsid w:val="001653D1"/>
    <w:rsid w:val="00165FB1"/>
    <w:rsid w:val="00170949"/>
    <w:rsid w:val="001728C3"/>
    <w:rsid w:val="0017304F"/>
    <w:rsid w:val="00174A49"/>
    <w:rsid w:val="00176749"/>
    <w:rsid w:val="00176AFC"/>
    <w:rsid w:val="001773D7"/>
    <w:rsid w:val="00180D6C"/>
    <w:rsid w:val="00184007"/>
    <w:rsid w:val="00184939"/>
    <w:rsid w:val="001866EE"/>
    <w:rsid w:val="00192A87"/>
    <w:rsid w:val="00194351"/>
    <w:rsid w:val="00196593"/>
    <w:rsid w:val="00196F49"/>
    <w:rsid w:val="001A3464"/>
    <w:rsid w:val="001A637F"/>
    <w:rsid w:val="001B669F"/>
    <w:rsid w:val="001C008B"/>
    <w:rsid w:val="001C2E87"/>
    <w:rsid w:val="001D0273"/>
    <w:rsid w:val="001D1186"/>
    <w:rsid w:val="001D1423"/>
    <w:rsid w:val="001D1821"/>
    <w:rsid w:val="001D19AB"/>
    <w:rsid w:val="001D1D8D"/>
    <w:rsid w:val="001E2547"/>
    <w:rsid w:val="001E33FC"/>
    <w:rsid w:val="001E35FE"/>
    <w:rsid w:val="001E4CDB"/>
    <w:rsid w:val="001E7110"/>
    <w:rsid w:val="001F0372"/>
    <w:rsid w:val="001F640A"/>
    <w:rsid w:val="001F7929"/>
    <w:rsid w:val="00200123"/>
    <w:rsid w:val="00206A25"/>
    <w:rsid w:val="00210DF9"/>
    <w:rsid w:val="00211775"/>
    <w:rsid w:val="00211CDF"/>
    <w:rsid w:val="00214815"/>
    <w:rsid w:val="00220B89"/>
    <w:rsid w:val="00226FE2"/>
    <w:rsid w:val="002347A6"/>
    <w:rsid w:val="002359F0"/>
    <w:rsid w:val="00242E16"/>
    <w:rsid w:val="002445D3"/>
    <w:rsid w:val="0024698B"/>
    <w:rsid w:val="00246D78"/>
    <w:rsid w:val="00246E13"/>
    <w:rsid w:val="00251526"/>
    <w:rsid w:val="002565C1"/>
    <w:rsid w:val="00256EA1"/>
    <w:rsid w:val="0026549F"/>
    <w:rsid w:val="00265C04"/>
    <w:rsid w:val="0026650F"/>
    <w:rsid w:val="00270760"/>
    <w:rsid w:val="00270FB3"/>
    <w:rsid w:val="0027542D"/>
    <w:rsid w:val="002774D1"/>
    <w:rsid w:val="0028299A"/>
    <w:rsid w:val="00286728"/>
    <w:rsid w:val="002921C5"/>
    <w:rsid w:val="00295C9A"/>
    <w:rsid w:val="002A63C6"/>
    <w:rsid w:val="002B10C9"/>
    <w:rsid w:val="002B3425"/>
    <w:rsid w:val="002B3485"/>
    <w:rsid w:val="002B3D92"/>
    <w:rsid w:val="002B6FFC"/>
    <w:rsid w:val="002C40E7"/>
    <w:rsid w:val="002C4D52"/>
    <w:rsid w:val="002C6DAD"/>
    <w:rsid w:val="002C7272"/>
    <w:rsid w:val="002D16D5"/>
    <w:rsid w:val="002D414F"/>
    <w:rsid w:val="002D5364"/>
    <w:rsid w:val="002E41C0"/>
    <w:rsid w:val="002F0FFB"/>
    <w:rsid w:val="002F3D9A"/>
    <w:rsid w:val="002F6AE1"/>
    <w:rsid w:val="003005B8"/>
    <w:rsid w:val="00303CF8"/>
    <w:rsid w:val="00304B81"/>
    <w:rsid w:val="00307139"/>
    <w:rsid w:val="00313B0B"/>
    <w:rsid w:val="003176F8"/>
    <w:rsid w:val="00323407"/>
    <w:rsid w:val="00324271"/>
    <w:rsid w:val="0032471C"/>
    <w:rsid w:val="0032560C"/>
    <w:rsid w:val="00326EC3"/>
    <w:rsid w:val="0033013A"/>
    <w:rsid w:val="0033719C"/>
    <w:rsid w:val="00351210"/>
    <w:rsid w:val="003603B7"/>
    <w:rsid w:val="00361B75"/>
    <w:rsid w:val="003670CD"/>
    <w:rsid w:val="0037110C"/>
    <w:rsid w:val="00375359"/>
    <w:rsid w:val="00381569"/>
    <w:rsid w:val="00383C61"/>
    <w:rsid w:val="00387354"/>
    <w:rsid w:val="003972B3"/>
    <w:rsid w:val="00397619"/>
    <w:rsid w:val="00397673"/>
    <w:rsid w:val="003A45CD"/>
    <w:rsid w:val="003A53B6"/>
    <w:rsid w:val="003A689F"/>
    <w:rsid w:val="003C335F"/>
    <w:rsid w:val="003C4280"/>
    <w:rsid w:val="003D10B4"/>
    <w:rsid w:val="003D2774"/>
    <w:rsid w:val="003E0BC9"/>
    <w:rsid w:val="003E2FA9"/>
    <w:rsid w:val="003E347E"/>
    <w:rsid w:val="003E45E2"/>
    <w:rsid w:val="003E7BA6"/>
    <w:rsid w:val="003F161B"/>
    <w:rsid w:val="003F188F"/>
    <w:rsid w:val="00401B70"/>
    <w:rsid w:val="004035E3"/>
    <w:rsid w:val="004063D9"/>
    <w:rsid w:val="0041125E"/>
    <w:rsid w:val="004127F6"/>
    <w:rsid w:val="00417B99"/>
    <w:rsid w:val="00421360"/>
    <w:rsid w:val="00425B2D"/>
    <w:rsid w:val="0043079B"/>
    <w:rsid w:val="00432241"/>
    <w:rsid w:val="0043436B"/>
    <w:rsid w:val="00436182"/>
    <w:rsid w:val="00437C31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71C4"/>
    <w:rsid w:val="004700C6"/>
    <w:rsid w:val="00471EED"/>
    <w:rsid w:val="00475F3D"/>
    <w:rsid w:val="0048295B"/>
    <w:rsid w:val="00482F77"/>
    <w:rsid w:val="004857B8"/>
    <w:rsid w:val="00485EF8"/>
    <w:rsid w:val="00490F74"/>
    <w:rsid w:val="0049276C"/>
    <w:rsid w:val="00496277"/>
    <w:rsid w:val="004A0795"/>
    <w:rsid w:val="004A24FB"/>
    <w:rsid w:val="004A5100"/>
    <w:rsid w:val="004A677F"/>
    <w:rsid w:val="004B0540"/>
    <w:rsid w:val="004B201E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D5229"/>
    <w:rsid w:val="004E10AA"/>
    <w:rsid w:val="004F2AB3"/>
    <w:rsid w:val="004F66FC"/>
    <w:rsid w:val="004F7EA0"/>
    <w:rsid w:val="005004D5"/>
    <w:rsid w:val="0050536F"/>
    <w:rsid w:val="00506777"/>
    <w:rsid w:val="005068BC"/>
    <w:rsid w:val="00507E89"/>
    <w:rsid w:val="005115DD"/>
    <w:rsid w:val="00511A0F"/>
    <w:rsid w:val="00512672"/>
    <w:rsid w:val="00516FC4"/>
    <w:rsid w:val="00520AD5"/>
    <w:rsid w:val="00525F25"/>
    <w:rsid w:val="0053606C"/>
    <w:rsid w:val="00543606"/>
    <w:rsid w:val="005519E9"/>
    <w:rsid w:val="0055236D"/>
    <w:rsid w:val="005548BD"/>
    <w:rsid w:val="00560502"/>
    <w:rsid w:val="00566430"/>
    <w:rsid w:val="00571838"/>
    <w:rsid w:val="005763D0"/>
    <w:rsid w:val="00576D59"/>
    <w:rsid w:val="00582133"/>
    <w:rsid w:val="00582AC1"/>
    <w:rsid w:val="00591B3C"/>
    <w:rsid w:val="005929C5"/>
    <w:rsid w:val="00595B8B"/>
    <w:rsid w:val="00597FED"/>
    <w:rsid w:val="005A182D"/>
    <w:rsid w:val="005A1D70"/>
    <w:rsid w:val="005A28C6"/>
    <w:rsid w:val="005A4484"/>
    <w:rsid w:val="005A5FDD"/>
    <w:rsid w:val="005B372D"/>
    <w:rsid w:val="005C0E84"/>
    <w:rsid w:val="005C5AEB"/>
    <w:rsid w:val="005D0271"/>
    <w:rsid w:val="005E7A2F"/>
    <w:rsid w:val="005F12F6"/>
    <w:rsid w:val="005F38DE"/>
    <w:rsid w:val="005F42A0"/>
    <w:rsid w:val="005F4350"/>
    <w:rsid w:val="005F47E9"/>
    <w:rsid w:val="005F7AC2"/>
    <w:rsid w:val="0060389F"/>
    <w:rsid w:val="00611C7E"/>
    <w:rsid w:val="00613E91"/>
    <w:rsid w:val="006149A5"/>
    <w:rsid w:val="00615104"/>
    <w:rsid w:val="00616157"/>
    <w:rsid w:val="00622499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23FB"/>
    <w:rsid w:val="006831B1"/>
    <w:rsid w:val="006837FB"/>
    <w:rsid w:val="00683A32"/>
    <w:rsid w:val="006867FB"/>
    <w:rsid w:val="00686A6A"/>
    <w:rsid w:val="00691369"/>
    <w:rsid w:val="00691DCC"/>
    <w:rsid w:val="00693097"/>
    <w:rsid w:val="00694F68"/>
    <w:rsid w:val="006969CF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E27AB"/>
    <w:rsid w:val="006E2F0B"/>
    <w:rsid w:val="006E3B24"/>
    <w:rsid w:val="006E4DCC"/>
    <w:rsid w:val="006E54A2"/>
    <w:rsid w:val="006E707B"/>
    <w:rsid w:val="006F2D00"/>
    <w:rsid w:val="006F4E9B"/>
    <w:rsid w:val="006F72D0"/>
    <w:rsid w:val="006F7808"/>
    <w:rsid w:val="0070380F"/>
    <w:rsid w:val="00704381"/>
    <w:rsid w:val="00706DF9"/>
    <w:rsid w:val="00721D0E"/>
    <w:rsid w:val="00724F0B"/>
    <w:rsid w:val="00733D69"/>
    <w:rsid w:val="00735219"/>
    <w:rsid w:val="00735570"/>
    <w:rsid w:val="007401F6"/>
    <w:rsid w:val="00740E27"/>
    <w:rsid w:val="0074516F"/>
    <w:rsid w:val="007464A0"/>
    <w:rsid w:val="007472C6"/>
    <w:rsid w:val="00750448"/>
    <w:rsid w:val="007512D8"/>
    <w:rsid w:val="0075375C"/>
    <w:rsid w:val="007539F0"/>
    <w:rsid w:val="007541DC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126D"/>
    <w:rsid w:val="007B1BA4"/>
    <w:rsid w:val="007B22E6"/>
    <w:rsid w:val="007B7FFD"/>
    <w:rsid w:val="007C1DE5"/>
    <w:rsid w:val="007C4060"/>
    <w:rsid w:val="007D0E85"/>
    <w:rsid w:val="007D28EC"/>
    <w:rsid w:val="007D67E1"/>
    <w:rsid w:val="007E7F63"/>
    <w:rsid w:val="007F2FD5"/>
    <w:rsid w:val="007F7AED"/>
    <w:rsid w:val="008251B8"/>
    <w:rsid w:val="00825D2B"/>
    <w:rsid w:val="008337DC"/>
    <w:rsid w:val="00833B61"/>
    <w:rsid w:val="00843ECF"/>
    <w:rsid w:val="00845C83"/>
    <w:rsid w:val="008503D3"/>
    <w:rsid w:val="008512B9"/>
    <w:rsid w:val="00851A6D"/>
    <w:rsid w:val="00855414"/>
    <w:rsid w:val="008622A1"/>
    <w:rsid w:val="00863598"/>
    <w:rsid w:val="00864909"/>
    <w:rsid w:val="00865C9E"/>
    <w:rsid w:val="008711EE"/>
    <w:rsid w:val="008724EA"/>
    <w:rsid w:val="008736F2"/>
    <w:rsid w:val="00873B48"/>
    <w:rsid w:val="00873DDA"/>
    <w:rsid w:val="00875656"/>
    <w:rsid w:val="00880851"/>
    <w:rsid w:val="0089094A"/>
    <w:rsid w:val="008B2E6B"/>
    <w:rsid w:val="008B3052"/>
    <w:rsid w:val="008B57C7"/>
    <w:rsid w:val="008C195D"/>
    <w:rsid w:val="008C1BD5"/>
    <w:rsid w:val="008C30A5"/>
    <w:rsid w:val="008C75D8"/>
    <w:rsid w:val="008D0E96"/>
    <w:rsid w:val="008D2355"/>
    <w:rsid w:val="008E1ED7"/>
    <w:rsid w:val="008E2C32"/>
    <w:rsid w:val="008E748A"/>
    <w:rsid w:val="008F26F0"/>
    <w:rsid w:val="008F46BE"/>
    <w:rsid w:val="008F4CEE"/>
    <w:rsid w:val="00901F6C"/>
    <w:rsid w:val="00906ECE"/>
    <w:rsid w:val="00911BFD"/>
    <w:rsid w:val="00911E3C"/>
    <w:rsid w:val="00915C98"/>
    <w:rsid w:val="009211C4"/>
    <w:rsid w:val="00922D65"/>
    <w:rsid w:val="009268C4"/>
    <w:rsid w:val="00930D26"/>
    <w:rsid w:val="009325EB"/>
    <w:rsid w:val="00932E20"/>
    <w:rsid w:val="00952E8D"/>
    <w:rsid w:val="00956F81"/>
    <w:rsid w:val="00960DF9"/>
    <w:rsid w:val="009613D2"/>
    <w:rsid w:val="009679EB"/>
    <w:rsid w:val="00970A89"/>
    <w:rsid w:val="00971BAF"/>
    <w:rsid w:val="00976124"/>
    <w:rsid w:val="00977A56"/>
    <w:rsid w:val="009A78DA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11185"/>
    <w:rsid w:val="00A11E9A"/>
    <w:rsid w:val="00A12171"/>
    <w:rsid w:val="00A13069"/>
    <w:rsid w:val="00A14683"/>
    <w:rsid w:val="00A23006"/>
    <w:rsid w:val="00A260BF"/>
    <w:rsid w:val="00A277AC"/>
    <w:rsid w:val="00A312AE"/>
    <w:rsid w:val="00A33D60"/>
    <w:rsid w:val="00A340B7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7A39"/>
    <w:rsid w:val="00AA68FB"/>
    <w:rsid w:val="00AB0BC7"/>
    <w:rsid w:val="00AB5588"/>
    <w:rsid w:val="00AC4F38"/>
    <w:rsid w:val="00AC5A05"/>
    <w:rsid w:val="00AC6870"/>
    <w:rsid w:val="00AD4D46"/>
    <w:rsid w:val="00AD5CE3"/>
    <w:rsid w:val="00AD64EE"/>
    <w:rsid w:val="00AD7202"/>
    <w:rsid w:val="00AE009F"/>
    <w:rsid w:val="00AE01B2"/>
    <w:rsid w:val="00AE56D6"/>
    <w:rsid w:val="00AE77B8"/>
    <w:rsid w:val="00AF13C2"/>
    <w:rsid w:val="00AF4996"/>
    <w:rsid w:val="00AF69F9"/>
    <w:rsid w:val="00AF763A"/>
    <w:rsid w:val="00B001BC"/>
    <w:rsid w:val="00B023B3"/>
    <w:rsid w:val="00B06190"/>
    <w:rsid w:val="00B108BD"/>
    <w:rsid w:val="00B17278"/>
    <w:rsid w:val="00B2132F"/>
    <w:rsid w:val="00B23904"/>
    <w:rsid w:val="00B24636"/>
    <w:rsid w:val="00B24FFF"/>
    <w:rsid w:val="00B3715C"/>
    <w:rsid w:val="00B46B75"/>
    <w:rsid w:val="00B50D90"/>
    <w:rsid w:val="00B50F6E"/>
    <w:rsid w:val="00B528C3"/>
    <w:rsid w:val="00B52F74"/>
    <w:rsid w:val="00B5463A"/>
    <w:rsid w:val="00B55123"/>
    <w:rsid w:val="00B63B01"/>
    <w:rsid w:val="00B71593"/>
    <w:rsid w:val="00B825C8"/>
    <w:rsid w:val="00B8276B"/>
    <w:rsid w:val="00B8357A"/>
    <w:rsid w:val="00B86D37"/>
    <w:rsid w:val="00B91880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B3F"/>
    <w:rsid w:val="00BB7D73"/>
    <w:rsid w:val="00BC27C4"/>
    <w:rsid w:val="00BC526E"/>
    <w:rsid w:val="00BC647E"/>
    <w:rsid w:val="00BD413F"/>
    <w:rsid w:val="00BD6096"/>
    <w:rsid w:val="00BD613C"/>
    <w:rsid w:val="00BD7BE1"/>
    <w:rsid w:val="00BE71F9"/>
    <w:rsid w:val="00BF0FE5"/>
    <w:rsid w:val="00BF3D5F"/>
    <w:rsid w:val="00C028BF"/>
    <w:rsid w:val="00C03A0F"/>
    <w:rsid w:val="00C04707"/>
    <w:rsid w:val="00C05590"/>
    <w:rsid w:val="00C07ADE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DC2"/>
    <w:rsid w:val="00C319FA"/>
    <w:rsid w:val="00C349A5"/>
    <w:rsid w:val="00C426AD"/>
    <w:rsid w:val="00C42C7D"/>
    <w:rsid w:val="00C549E6"/>
    <w:rsid w:val="00C563A0"/>
    <w:rsid w:val="00C56B44"/>
    <w:rsid w:val="00C6213A"/>
    <w:rsid w:val="00C71EA6"/>
    <w:rsid w:val="00C746AC"/>
    <w:rsid w:val="00C80F9B"/>
    <w:rsid w:val="00C813FF"/>
    <w:rsid w:val="00C81D50"/>
    <w:rsid w:val="00C82EA1"/>
    <w:rsid w:val="00C85AEE"/>
    <w:rsid w:val="00C8667F"/>
    <w:rsid w:val="00C87AD8"/>
    <w:rsid w:val="00C91A22"/>
    <w:rsid w:val="00C9360A"/>
    <w:rsid w:val="00CA43C0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5A3E"/>
    <w:rsid w:val="00D0783B"/>
    <w:rsid w:val="00D13130"/>
    <w:rsid w:val="00D15BE0"/>
    <w:rsid w:val="00D167CB"/>
    <w:rsid w:val="00D2013F"/>
    <w:rsid w:val="00D26D85"/>
    <w:rsid w:val="00D331D4"/>
    <w:rsid w:val="00D342DA"/>
    <w:rsid w:val="00D35BF5"/>
    <w:rsid w:val="00D36CB7"/>
    <w:rsid w:val="00D4167E"/>
    <w:rsid w:val="00D41EA6"/>
    <w:rsid w:val="00D447D6"/>
    <w:rsid w:val="00D458F8"/>
    <w:rsid w:val="00D50B69"/>
    <w:rsid w:val="00D51248"/>
    <w:rsid w:val="00D515BE"/>
    <w:rsid w:val="00D56088"/>
    <w:rsid w:val="00D57E63"/>
    <w:rsid w:val="00D63D09"/>
    <w:rsid w:val="00D6666F"/>
    <w:rsid w:val="00D70477"/>
    <w:rsid w:val="00D705BB"/>
    <w:rsid w:val="00D72CF2"/>
    <w:rsid w:val="00D80A52"/>
    <w:rsid w:val="00D80DDF"/>
    <w:rsid w:val="00D8177D"/>
    <w:rsid w:val="00D82FF5"/>
    <w:rsid w:val="00D86D61"/>
    <w:rsid w:val="00D92A30"/>
    <w:rsid w:val="00D9481D"/>
    <w:rsid w:val="00D967DA"/>
    <w:rsid w:val="00D96EDF"/>
    <w:rsid w:val="00DA36C4"/>
    <w:rsid w:val="00DB086C"/>
    <w:rsid w:val="00DC47B1"/>
    <w:rsid w:val="00DD2B92"/>
    <w:rsid w:val="00DD310B"/>
    <w:rsid w:val="00DD4F40"/>
    <w:rsid w:val="00DD6865"/>
    <w:rsid w:val="00DE658E"/>
    <w:rsid w:val="00DF1B61"/>
    <w:rsid w:val="00DF675E"/>
    <w:rsid w:val="00DF729C"/>
    <w:rsid w:val="00DF79B1"/>
    <w:rsid w:val="00E00048"/>
    <w:rsid w:val="00E00A99"/>
    <w:rsid w:val="00E0137D"/>
    <w:rsid w:val="00E041D4"/>
    <w:rsid w:val="00E0477D"/>
    <w:rsid w:val="00E05D9B"/>
    <w:rsid w:val="00E1728C"/>
    <w:rsid w:val="00E23201"/>
    <w:rsid w:val="00E2473D"/>
    <w:rsid w:val="00E248A2"/>
    <w:rsid w:val="00E25B95"/>
    <w:rsid w:val="00E30532"/>
    <w:rsid w:val="00E331FA"/>
    <w:rsid w:val="00E41CF9"/>
    <w:rsid w:val="00E42ADC"/>
    <w:rsid w:val="00E46F7B"/>
    <w:rsid w:val="00E6352E"/>
    <w:rsid w:val="00E672A8"/>
    <w:rsid w:val="00E718F3"/>
    <w:rsid w:val="00E773FC"/>
    <w:rsid w:val="00E77E2B"/>
    <w:rsid w:val="00E80D6A"/>
    <w:rsid w:val="00E81515"/>
    <w:rsid w:val="00E8536B"/>
    <w:rsid w:val="00E876B9"/>
    <w:rsid w:val="00E91A0C"/>
    <w:rsid w:val="00E9237B"/>
    <w:rsid w:val="00E92878"/>
    <w:rsid w:val="00E936DB"/>
    <w:rsid w:val="00E948AA"/>
    <w:rsid w:val="00E95225"/>
    <w:rsid w:val="00EA1E9F"/>
    <w:rsid w:val="00EA3981"/>
    <w:rsid w:val="00EA3B29"/>
    <w:rsid w:val="00EA6962"/>
    <w:rsid w:val="00EB1D5B"/>
    <w:rsid w:val="00EB31D3"/>
    <w:rsid w:val="00EB52EF"/>
    <w:rsid w:val="00EC54CA"/>
    <w:rsid w:val="00EC596B"/>
    <w:rsid w:val="00ED1D75"/>
    <w:rsid w:val="00ED27C0"/>
    <w:rsid w:val="00ED32C0"/>
    <w:rsid w:val="00ED5488"/>
    <w:rsid w:val="00EE5926"/>
    <w:rsid w:val="00EE714F"/>
    <w:rsid w:val="00EF1AE8"/>
    <w:rsid w:val="00EF4191"/>
    <w:rsid w:val="00EF57A6"/>
    <w:rsid w:val="00EF598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35982"/>
    <w:rsid w:val="00F40096"/>
    <w:rsid w:val="00F40147"/>
    <w:rsid w:val="00F40421"/>
    <w:rsid w:val="00F50CC6"/>
    <w:rsid w:val="00F52DBC"/>
    <w:rsid w:val="00F5357E"/>
    <w:rsid w:val="00F54B00"/>
    <w:rsid w:val="00F60552"/>
    <w:rsid w:val="00F61626"/>
    <w:rsid w:val="00F61ECA"/>
    <w:rsid w:val="00F65930"/>
    <w:rsid w:val="00F70464"/>
    <w:rsid w:val="00F70B6A"/>
    <w:rsid w:val="00F82CA7"/>
    <w:rsid w:val="00F8309C"/>
    <w:rsid w:val="00F84D35"/>
    <w:rsid w:val="00F85389"/>
    <w:rsid w:val="00F8648A"/>
    <w:rsid w:val="00F86580"/>
    <w:rsid w:val="00F904FE"/>
    <w:rsid w:val="00F9177A"/>
    <w:rsid w:val="00F941DB"/>
    <w:rsid w:val="00F978E7"/>
    <w:rsid w:val="00FA0F4C"/>
    <w:rsid w:val="00FA21C8"/>
    <w:rsid w:val="00FA2C32"/>
    <w:rsid w:val="00FA515E"/>
    <w:rsid w:val="00FA5D69"/>
    <w:rsid w:val="00FB172E"/>
    <w:rsid w:val="00FB280E"/>
    <w:rsid w:val="00FB3420"/>
    <w:rsid w:val="00FB349D"/>
    <w:rsid w:val="00FB35E9"/>
    <w:rsid w:val="00FB7B0B"/>
    <w:rsid w:val="00FB7F8D"/>
    <w:rsid w:val="00FC3966"/>
    <w:rsid w:val="00FC42A2"/>
    <w:rsid w:val="00FC42CF"/>
    <w:rsid w:val="00FD17D0"/>
    <w:rsid w:val="00FD2B82"/>
    <w:rsid w:val="00FD4813"/>
    <w:rsid w:val="00FE59AB"/>
    <w:rsid w:val="00FF060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272DD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35E59-48BA-6140-B8D4-FC75469A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Usuario de Microsoft Office</cp:lastModifiedBy>
  <cp:revision>12</cp:revision>
  <cp:lastPrinted>2020-03-09T09:59:00Z</cp:lastPrinted>
  <dcterms:created xsi:type="dcterms:W3CDTF">2020-05-07T08:00:00Z</dcterms:created>
  <dcterms:modified xsi:type="dcterms:W3CDTF">2020-05-07T09:10:00Z</dcterms:modified>
</cp:coreProperties>
</file>