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205D" w14:textId="77777777" w:rsidR="00CE6340" w:rsidRDefault="00CE6340" w:rsidP="00735570">
      <w:pPr>
        <w:spacing w:after="0" w:line="240" w:lineRule="auto"/>
        <w:ind w:right="-1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203BE0E" wp14:editId="149F18EC">
            <wp:simplePos x="0" y="0"/>
            <wp:positionH relativeFrom="page">
              <wp:posOffset>3945509</wp:posOffset>
            </wp:positionH>
            <wp:positionV relativeFrom="margin">
              <wp:posOffset>11811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B58C4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092DE4" w14:textId="77777777" w:rsidR="00735570" w:rsidRDefault="007355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328A1A" w14:textId="77777777"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E8CE1B" w14:textId="77777777"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37A04D" w14:textId="40982C6E"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B4968">
        <w:rPr>
          <w:rFonts w:ascii="Arial" w:eastAsia="Times New Roman" w:hAnsi="Arial" w:cs="Arial"/>
          <w:sz w:val="24"/>
          <w:szCs w:val="24"/>
          <w:lang w:eastAsia="es-ES"/>
        </w:rPr>
        <w:t>30</w:t>
      </w:r>
      <w:r w:rsidR="00F6593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B7B3F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40D702E" w14:textId="77777777"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0295761F" w14:textId="28ED4F08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32FD9BEE" w14:textId="0FE44DE7" w:rsidR="006B4968" w:rsidRPr="006B4968" w:rsidRDefault="006B4968" w:rsidP="006B4968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6B4968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Avance audiencias abril</w:t>
      </w:r>
    </w:p>
    <w:p w14:paraId="00888082" w14:textId="0FB6A93C" w:rsidR="006B4968" w:rsidRPr="00015A08" w:rsidRDefault="006B4968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72A81" w14:textId="500775D7" w:rsidR="006B4968" w:rsidRDefault="001C432B" w:rsidP="00B77B5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2060"/>
          <w:sz w:val="40"/>
          <w:szCs w:val="40"/>
        </w:rPr>
      </w:pP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Informativos Telecinco lidera </w:t>
      </w:r>
      <w:r w:rsidR="00D51F2F">
        <w:rPr>
          <w:rFonts w:ascii="Arial" w:hAnsi="Arial" w:cs="Arial"/>
          <w:b/>
          <w:bCs/>
          <w:color w:val="002060"/>
          <w:sz w:val="40"/>
          <w:szCs w:val="40"/>
        </w:rPr>
        <w:t>la información televisiva</w:t>
      </w: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 con su mayor seguimiento histórico en abril y con la edición de </w:t>
      </w:r>
      <w:r w:rsidR="00015A08" w:rsidRPr="00015A08">
        <w:rPr>
          <w:rFonts w:ascii="Arial" w:hAnsi="Arial" w:cs="Arial"/>
          <w:b/>
          <w:bCs/>
          <w:color w:val="002060"/>
          <w:sz w:val="40"/>
          <w:szCs w:val="40"/>
        </w:rPr>
        <w:t>Pedro Piqueras</w:t>
      </w:r>
      <w:r>
        <w:rPr>
          <w:rFonts w:ascii="Arial" w:hAnsi="Arial" w:cs="Arial"/>
          <w:b/>
          <w:bCs/>
          <w:color w:val="002060"/>
          <w:sz w:val="40"/>
          <w:szCs w:val="40"/>
        </w:rPr>
        <w:t xml:space="preserve"> como referencia absoluta del </w:t>
      </w:r>
      <w:r w:rsidR="00B77B5B" w:rsidRPr="00B77B5B">
        <w:rPr>
          <w:rFonts w:ascii="Arial" w:hAnsi="Arial" w:cs="Arial"/>
          <w:b/>
          <w:bCs/>
          <w:i/>
          <w:iCs/>
          <w:color w:val="002060"/>
          <w:sz w:val="40"/>
          <w:szCs w:val="40"/>
        </w:rPr>
        <w:t>prime time</w:t>
      </w:r>
      <w:r w:rsidR="00B77B5B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</w:p>
    <w:p w14:paraId="2ED131BA" w14:textId="2A6D7AB9" w:rsidR="00D42970" w:rsidRDefault="00D42970" w:rsidP="00154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0AD0D6" w14:textId="55E846CB" w:rsidR="00154301" w:rsidRDefault="001C432B" w:rsidP="00154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aumento del consumo derivado del confinamiento y la mayor necesidad de información por parte de los espectadores han llevado a </w:t>
      </w:r>
      <w:r w:rsidR="00D42970" w:rsidRPr="00D42970">
        <w:rPr>
          <w:rFonts w:ascii="Arial" w:hAnsi="Arial" w:cs="Arial"/>
          <w:b/>
          <w:bCs/>
          <w:sz w:val="24"/>
          <w:szCs w:val="24"/>
        </w:rPr>
        <w:t xml:space="preserve">Informativos Telecinco </w:t>
      </w:r>
      <w:r>
        <w:rPr>
          <w:rFonts w:ascii="Arial" w:hAnsi="Arial" w:cs="Arial"/>
          <w:b/>
          <w:bCs/>
          <w:sz w:val="24"/>
          <w:szCs w:val="24"/>
        </w:rPr>
        <w:t xml:space="preserve">a liderar en abril </w:t>
      </w:r>
      <w:r w:rsidR="003302E2">
        <w:rPr>
          <w:rFonts w:ascii="Arial" w:hAnsi="Arial" w:cs="Arial"/>
          <w:b/>
          <w:bCs/>
          <w:sz w:val="24"/>
          <w:szCs w:val="24"/>
        </w:rPr>
        <w:t>con un</w:t>
      </w:r>
      <w:r>
        <w:rPr>
          <w:rFonts w:ascii="Arial" w:hAnsi="Arial" w:cs="Arial"/>
          <w:b/>
          <w:bCs/>
          <w:sz w:val="24"/>
          <w:szCs w:val="24"/>
        </w:rPr>
        <w:t xml:space="preserve"> cómputo medio de </w:t>
      </w:r>
      <w:r w:rsidR="00D42970">
        <w:rPr>
          <w:rFonts w:ascii="Arial" w:hAnsi="Arial" w:cs="Arial"/>
          <w:b/>
          <w:bCs/>
          <w:sz w:val="24"/>
          <w:szCs w:val="24"/>
        </w:rPr>
        <w:t>sus ediciones de lunes a domingo</w:t>
      </w:r>
      <w:r w:rsidR="003302E2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de sobremesa y noche</w:t>
      </w:r>
      <w:r w:rsidR="00D51F2F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42970" w:rsidRPr="00D42970">
        <w:rPr>
          <w:rFonts w:ascii="Arial" w:hAnsi="Arial" w:cs="Arial"/>
          <w:b/>
          <w:bCs/>
          <w:sz w:val="24"/>
          <w:szCs w:val="24"/>
        </w:rPr>
        <w:t>2.64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D42970" w:rsidRPr="00D42970">
        <w:rPr>
          <w:rFonts w:ascii="Arial" w:hAnsi="Arial" w:cs="Arial"/>
          <w:b/>
          <w:bCs/>
          <w:sz w:val="24"/>
          <w:szCs w:val="24"/>
        </w:rPr>
        <w:t>.000 seguidores y un</w:t>
      </w:r>
      <w:r w:rsidR="00D42970">
        <w:rPr>
          <w:rFonts w:ascii="Arial" w:hAnsi="Arial" w:cs="Arial"/>
          <w:b/>
          <w:bCs/>
          <w:sz w:val="24"/>
          <w:szCs w:val="24"/>
        </w:rPr>
        <w:t xml:space="preserve"> </w:t>
      </w:r>
      <w:r w:rsidR="00A20202" w:rsidRPr="004E567F">
        <w:rPr>
          <w:rFonts w:ascii="Arial" w:hAnsi="Arial" w:cs="Arial"/>
          <w:b/>
          <w:bCs/>
          <w:sz w:val="24"/>
          <w:szCs w:val="24"/>
        </w:rPr>
        <w:t xml:space="preserve">15,2% </w:t>
      </w:r>
      <w:r w:rsidR="00D42970">
        <w:rPr>
          <w:rFonts w:ascii="Arial" w:hAnsi="Arial" w:cs="Arial"/>
          <w:b/>
          <w:bCs/>
          <w:sz w:val="24"/>
          <w:szCs w:val="24"/>
        </w:rPr>
        <w:t xml:space="preserve">de </w:t>
      </w:r>
      <w:r w:rsidR="00D42970" w:rsidRPr="00D4297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9BB406" w14:textId="77777777" w:rsidR="001C432B" w:rsidRDefault="001C432B" w:rsidP="0015430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E853AA" w14:textId="77777777" w:rsidR="001C432B" w:rsidRDefault="001C432B" w:rsidP="001C43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Piqueras e</w:t>
      </w:r>
      <w:r w:rsidRPr="00264E18">
        <w:rPr>
          <w:rFonts w:ascii="Arial" w:hAnsi="Arial" w:cs="Arial"/>
          <w:b/>
          <w:bCs/>
          <w:sz w:val="24"/>
          <w:szCs w:val="24"/>
        </w:rPr>
        <w:t xml:space="preserve">s la referencia informativa </w:t>
      </w:r>
      <w:r>
        <w:rPr>
          <w:rFonts w:ascii="Arial" w:hAnsi="Arial" w:cs="Arial"/>
          <w:b/>
          <w:bCs/>
          <w:sz w:val="24"/>
          <w:szCs w:val="24"/>
        </w:rPr>
        <w:t xml:space="preserve">en el horario de máxima audiencia </w:t>
      </w:r>
      <w:r w:rsidRPr="00264E18">
        <w:rPr>
          <w:rFonts w:ascii="Arial" w:hAnsi="Arial" w:cs="Arial"/>
          <w:b/>
          <w:bCs/>
          <w:sz w:val="24"/>
          <w:szCs w:val="24"/>
        </w:rPr>
        <w:t xml:space="preserve">con su modelo de </w:t>
      </w:r>
      <w:r>
        <w:rPr>
          <w:rFonts w:ascii="Arial" w:hAnsi="Arial" w:cs="Arial"/>
          <w:b/>
          <w:bCs/>
          <w:sz w:val="24"/>
          <w:szCs w:val="24"/>
        </w:rPr>
        <w:t xml:space="preserve">información y </w:t>
      </w:r>
      <w:r w:rsidRPr="00264E18">
        <w:rPr>
          <w:rFonts w:ascii="Arial" w:hAnsi="Arial" w:cs="Arial"/>
          <w:b/>
          <w:bCs/>
          <w:sz w:val="24"/>
          <w:szCs w:val="24"/>
        </w:rPr>
        <w:t xml:space="preserve">entrevistas, superando los 2,7 M </w:t>
      </w:r>
      <w:r>
        <w:rPr>
          <w:rFonts w:ascii="Arial" w:hAnsi="Arial" w:cs="Arial"/>
          <w:b/>
          <w:bCs/>
          <w:sz w:val="24"/>
          <w:szCs w:val="24"/>
        </w:rPr>
        <w:t xml:space="preserve">de </w:t>
      </w:r>
      <w:r w:rsidRPr="00264E18">
        <w:rPr>
          <w:rFonts w:ascii="Arial" w:hAnsi="Arial" w:cs="Arial"/>
          <w:b/>
          <w:bCs/>
          <w:sz w:val="24"/>
          <w:szCs w:val="24"/>
        </w:rPr>
        <w:t>espectadores y un 15,4%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D4297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252B87">
        <w:rPr>
          <w:rFonts w:ascii="Arial" w:hAnsi="Arial" w:cs="Arial"/>
          <w:b/>
          <w:bCs/>
          <w:sz w:val="24"/>
          <w:szCs w:val="24"/>
        </w:rPr>
        <w:t xml:space="preserve">su mejor dato de audiencia </w:t>
      </w:r>
      <w:r>
        <w:rPr>
          <w:rFonts w:ascii="Arial" w:hAnsi="Arial" w:cs="Arial"/>
          <w:b/>
          <w:bCs/>
          <w:sz w:val="24"/>
          <w:szCs w:val="24"/>
        </w:rPr>
        <w:t>en un mes de abril desde 2016.</w:t>
      </w:r>
    </w:p>
    <w:p w14:paraId="302D3AA2" w14:textId="77777777" w:rsidR="001C432B" w:rsidRDefault="001C432B" w:rsidP="0015430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721E7D" w14:textId="6CD8386E" w:rsidR="00264E18" w:rsidRDefault="00154301" w:rsidP="00264E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Los espectadores han elegido de forma mayoritaria a Telecinco para seguir en directo las tres últimas comparecencias del presidente del Gobierno, con más de 3 </w:t>
      </w:r>
      <w:r w:rsidR="005F1DF7">
        <w:rPr>
          <w:rFonts w:ascii="Arial" w:hAnsi="Arial" w:cs="Arial"/>
          <w:b/>
          <w:bCs/>
          <w:sz w:val="24"/>
          <w:szCs w:val="24"/>
        </w:rPr>
        <w:t>millones</w:t>
      </w:r>
      <w:r>
        <w:rPr>
          <w:rFonts w:ascii="Arial" w:hAnsi="Arial" w:cs="Arial"/>
          <w:b/>
          <w:bCs/>
          <w:sz w:val="24"/>
          <w:szCs w:val="24"/>
        </w:rPr>
        <w:t xml:space="preserve"> de seguidores en el anuncio de las fases de la desescalada el pasado martes.</w:t>
      </w:r>
    </w:p>
    <w:p w14:paraId="34A12569" w14:textId="77777777" w:rsidR="00154301" w:rsidRDefault="00154301" w:rsidP="00264E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A7651B" w14:textId="7044A5CA" w:rsidR="006B4968" w:rsidRPr="00015A08" w:rsidRDefault="006B4968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AC6DC" w14:textId="7FB3C961" w:rsidR="009A0965" w:rsidRDefault="00B34E5B" w:rsidP="009E2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11003D">
        <w:rPr>
          <w:rFonts w:ascii="Arial" w:hAnsi="Arial" w:cs="Arial"/>
          <w:b/>
          <w:bCs/>
          <w:sz w:val="24"/>
          <w:szCs w:val="24"/>
        </w:rPr>
        <w:t>capacidad de adaptación</w:t>
      </w:r>
      <w:r>
        <w:rPr>
          <w:rFonts w:ascii="Arial" w:hAnsi="Arial" w:cs="Arial"/>
          <w:sz w:val="24"/>
          <w:szCs w:val="24"/>
        </w:rPr>
        <w:t xml:space="preserve"> mostrada </w:t>
      </w:r>
      <w:r w:rsidR="00CF48D2">
        <w:rPr>
          <w:rFonts w:ascii="Arial" w:hAnsi="Arial" w:cs="Arial"/>
          <w:sz w:val="24"/>
          <w:szCs w:val="24"/>
        </w:rPr>
        <w:t xml:space="preserve">desde el inicio de la crisis sanitaria </w:t>
      </w:r>
      <w:r>
        <w:rPr>
          <w:rFonts w:ascii="Arial" w:hAnsi="Arial" w:cs="Arial"/>
          <w:sz w:val="24"/>
          <w:szCs w:val="24"/>
        </w:rPr>
        <w:t xml:space="preserve">por la redacción de Informativos Telecinco se ha visto en abril recompensada con el seguimiento mayoritario </w:t>
      </w:r>
      <w:r w:rsidR="00D12D50">
        <w:rPr>
          <w:rFonts w:ascii="Arial" w:hAnsi="Arial" w:cs="Arial"/>
          <w:sz w:val="24"/>
          <w:szCs w:val="24"/>
        </w:rPr>
        <w:t>de su oferta informativa entre todas las televisiones con</w:t>
      </w:r>
      <w:r w:rsidR="009A0965">
        <w:rPr>
          <w:rFonts w:ascii="Arial" w:hAnsi="Arial" w:cs="Arial"/>
          <w:sz w:val="24"/>
          <w:szCs w:val="24"/>
        </w:rPr>
        <w:t xml:space="preserve"> cifras récord por</w:t>
      </w:r>
      <w:r w:rsidR="00D12D50">
        <w:rPr>
          <w:rFonts w:ascii="Arial" w:hAnsi="Arial" w:cs="Arial"/>
          <w:sz w:val="24"/>
          <w:szCs w:val="24"/>
        </w:rPr>
        <w:t xml:space="preserve"> parte </w:t>
      </w:r>
      <w:r>
        <w:rPr>
          <w:rFonts w:ascii="Arial" w:hAnsi="Arial" w:cs="Arial"/>
          <w:sz w:val="24"/>
          <w:szCs w:val="24"/>
        </w:rPr>
        <w:t>de los espectadores</w:t>
      </w:r>
      <w:r w:rsidR="00D12D50">
        <w:rPr>
          <w:rFonts w:ascii="Arial" w:hAnsi="Arial" w:cs="Arial"/>
          <w:sz w:val="24"/>
          <w:szCs w:val="24"/>
        </w:rPr>
        <w:t>.</w:t>
      </w:r>
      <w:bookmarkStart w:id="1" w:name="_Hlk39079198"/>
      <w:r w:rsidR="003302E2">
        <w:rPr>
          <w:rFonts w:ascii="Arial" w:hAnsi="Arial" w:cs="Arial"/>
          <w:sz w:val="24"/>
          <w:szCs w:val="24"/>
        </w:rPr>
        <w:t xml:space="preserve"> </w:t>
      </w:r>
      <w:r w:rsidR="00D12D50">
        <w:rPr>
          <w:rFonts w:ascii="Arial" w:hAnsi="Arial" w:cs="Arial"/>
          <w:sz w:val="24"/>
          <w:szCs w:val="24"/>
        </w:rPr>
        <w:t xml:space="preserve">En su conjunto, con el incremento del consumo televisivo ante la situación de confinamiento y la necesidad de información constante por parte de la sociedad, </w:t>
      </w:r>
      <w:r w:rsidR="00D12D50" w:rsidRPr="0011003D">
        <w:rPr>
          <w:rFonts w:ascii="Arial" w:hAnsi="Arial" w:cs="Arial"/>
          <w:b/>
          <w:bCs/>
          <w:sz w:val="24"/>
          <w:szCs w:val="24"/>
        </w:rPr>
        <w:t xml:space="preserve">Informativos Telecinco ha obtenido </w:t>
      </w:r>
      <w:r w:rsidR="003302E2">
        <w:rPr>
          <w:rFonts w:ascii="Arial" w:hAnsi="Arial" w:cs="Arial"/>
          <w:b/>
          <w:bCs/>
          <w:sz w:val="24"/>
          <w:szCs w:val="24"/>
        </w:rPr>
        <w:t>su</w:t>
      </w:r>
      <w:r w:rsidR="00D12D50" w:rsidRPr="0011003D">
        <w:rPr>
          <w:rFonts w:ascii="Arial" w:hAnsi="Arial" w:cs="Arial"/>
          <w:b/>
          <w:bCs/>
          <w:sz w:val="24"/>
          <w:szCs w:val="24"/>
        </w:rPr>
        <w:t xml:space="preserve"> mejor dato </w:t>
      </w:r>
      <w:r w:rsidR="003302E2">
        <w:rPr>
          <w:rFonts w:ascii="Arial" w:hAnsi="Arial" w:cs="Arial"/>
          <w:b/>
          <w:bCs/>
          <w:sz w:val="24"/>
          <w:szCs w:val="24"/>
        </w:rPr>
        <w:t xml:space="preserve">histórico en un mes de abril en número </w:t>
      </w:r>
      <w:r w:rsidR="00D12D50" w:rsidRPr="0011003D">
        <w:rPr>
          <w:rFonts w:ascii="Arial" w:hAnsi="Arial" w:cs="Arial"/>
          <w:b/>
          <w:bCs/>
          <w:sz w:val="24"/>
          <w:szCs w:val="24"/>
        </w:rPr>
        <w:t>de espectadores</w:t>
      </w:r>
      <w:r w:rsidR="003302E2">
        <w:rPr>
          <w:rFonts w:ascii="Arial" w:hAnsi="Arial" w:cs="Arial"/>
          <w:b/>
          <w:bCs/>
          <w:sz w:val="24"/>
          <w:szCs w:val="24"/>
        </w:rPr>
        <w:t xml:space="preserve">, </w:t>
      </w:r>
      <w:r w:rsidR="00D12D50">
        <w:rPr>
          <w:rFonts w:ascii="Arial" w:hAnsi="Arial" w:cs="Arial"/>
          <w:sz w:val="24"/>
          <w:szCs w:val="24"/>
        </w:rPr>
        <w:t>con 2.646.000 seguidores</w:t>
      </w:r>
      <w:r w:rsidR="003302E2">
        <w:rPr>
          <w:rFonts w:ascii="Arial" w:hAnsi="Arial" w:cs="Arial"/>
          <w:sz w:val="24"/>
          <w:szCs w:val="24"/>
        </w:rPr>
        <w:t xml:space="preserve">, lo que ha supuesto </w:t>
      </w:r>
      <w:r w:rsidR="00D12D50">
        <w:rPr>
          <w:rFonts w:ascii="Arial" w:hAnsi="Arial" w:cs="Arial"/>
          <w:sz w:val="24"/>
          <w:szCs w:val="24"/>
        </w:rPr>
        <w:t>un 15,2%</w:t>
      </w:r>
      <w:bookmarkEnd w:id="1"/>
      <w:r w:rsidR="00D12D50">
        <w:rPr>
          <w:rFonts w:ascii="Arial" w:hAnsi="Arial" w:cs="Arial"/>
          <w:sz w:val="24"/>
          <w:szCs w:val="24"/>
        </w:rPr>
        <w:t xml:space="preserve"> de </w:t>
      </w:r>
      <w:r w:rsidR="00D12D50" w:rsidRPr="00D12D50">
        <w:rPr>
          <w:rFonts w:ascii="Arial" w:hAnsi="Arial" w:cs="Arial"/>
          <w:i/>
          <w:iCs/>
          <w:sz w:val="24"/>
          <w:szCs w:val="24"/>
        </w:rPr>
        <w:t>share</w:t>
      </w:r>
      <w:r w:rsidR="00D12D50">
        <w:rPr>
          <w:rFonts w:ascii="Arial" w:hAnsi="Arial" w:cs="Arial"/>
          <w:sz w:val="24"/>
          <w:szCs w:val="24"/>
        </w:rPr>
        <w:t xml:space="preserve"> en el cómputo medio de sus ediciones de sobremesa y noche de lunes a domingo. Informativos Telecinco supera el seguimiento alcanzado por el resto de </w:t>
      </w:r>
      <w:proofErr w:type="gramStart"/>
      <w:r w:rsidR="00D12D50">
        <w:rPr>
          <w:rFonts w:ascii="Arial" w:hAnsi="Arial" w:cs="Arial"/>
          <w:sz w:val="24"/>
          <w:szCs w:val="24"/>
        </w:rPr>
        <w:t>cadenas</w:t>
      </w:r>
      <w:proofErr w:type="gramEnd"/>
      <w:r w:rsidR="00D12D50">
        <w:rPr>
          <w:rFonts w:ascii="Arial" w:hAnsi="Arial" w:cs="Arial"/>
          <w:sz w:val="24"/>
          <w:szCs w:val="24"/>
        </w:rPr>
        <w:t xml:space="preserve">, incluida Antena 3, </w:t>
      </w:r>
      <w:r w:rsidR="00D12D50" w:rsidRPr="008A27B1">
        <w:rPr>
          <w:rFonts w:ascii="Arial" w:hAnsi="Arial" w:cs="Arial"/>
          <w:sz w:val="24"/>
          <w:szCs w:val="24"/>
        </w:rPr>
        <w:t>que este mes ha fragmentado su edición nocturna en dos</w:t>
      </w:r>
      <w:r w:rsidR="00D12D50">
        <w:rPr>
          <w:rFonts w:ascii="Arial" w:hAnsi="Arial" w:cs="Arial"/>
          <w:sz w:val="24"/>
          <w:szCs w:val="24"/>
        </w:rPr>
        <w:t xml:space="preserve"> partes</w:t>
      </w:r>
      <w:r w:rsidR="00D12D50" w:rsidRPr="008A27B1">
        <w:rPr>
          <w:rFonts w:ascii="Arial" w:hAnsi="Arial" w:cs="Arial"/>
          <w:sz w:val="24"/>
          <w:szCs w:val="24"/>
        </w:rPr>
        <w:t>.</w:t>
      </w:r>
    </w:p>
    <w:p w14:paraId="062AFFA1" w14:textId="6D5EE48C" w:rsidR="00E859FC" w:rsidRPr="005B5FD0" w:rsidRDefault="00E859FC" w:rsidP="00E859FC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5B5FD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lastRenderedPageBreak/>
        <w:t xml:space="preserve">Un abril de récord histórico para </w:t>
      </w:r>
      <w:r w:rsidR="00BE77E7" w:rsidRPr="005B5FD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>la edición nocturna, con victoria de Piqueras</w:t>
      </w:r>
    </w:p>
    <w:p w14:paraId="7C6AC868" w14:textId="59ADC888" w:rsidR="00B34E5B" w:rsidRDefault="00D12D50" w:rsidP="009E22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Precisamente e</w:t>
      </w:r>
      <w:r w:rsidR="00ED1A35">
        <w:rPr>
          <w:rFonts w:ascii="Arial" w:hAnsi="Arial" w:cs="Arial"/>
          <w:sz w:val="24"/>
          <w:szCs w:val="24"/>
        </w:rPr>
        <w:t>n</w:t>
      </w:r>
      <w:r w:rsidR="00B34E5B">
        <w:rPr>
          <w:rFonts w:ascii="Arial" w:hAnsi="Arial" w:cs="Arial"/>
          <w:sz w:val="24"/>
          <w:szCs w:val="24"/>
        </w:rPr>
        <w:t xml:space="preserve"> la edici</w:t>
      </w:r>
      <w:r w:rsidR="009D0A49">
        <w:rPr>
          <w:rFonts w:ascii="Arial" w:hAnsi="Arial" w:cs="Arial"/>
          <w:sz w:val="24"/>
          <w:szCs w:val="24"/>
        </w:rPr>
        <w:t>ón</w:t>
      </w:r>
      <w:r w:rsidR="00B34E5B">
        <w:rPr>
          <w:rFonts w:ascii="Arial" w:hAnsi="Arial" w:cs="Arial"/>
          <w:sz w:val="24"/>
          <w:szCs w:val="24"/>
        </w:rPr>
        <w:t xml:space="preserve"> nocturna de lunes a domingo, la franja de mayor consumo</w:t>
      </w:r>
      <w:r w:rsidR="00CF48D2">
        <w:rPr>
          <w:rFonts w:ascii="Arial" w:hAnsi="Arial" w:cs="Arial"/>
          <w:sz w:val="24"/>
          <w:szCs w:val="24"/>
        </w:rPr>
        <w:t xml:space="preserve"> y relevancia</w:t>
      </w:r>
      <w:r w:rsidR="00B34E5B">
        <w:rPr>
          <w:rFonts w:ascii="Arial" w:hAnsi="Arial" w:cs="Arial"/>
          <w:sz w:val="24"/>
          <w:szCs w:val="24"/>
        </w:rPr>
        <w:t xml:space="preserve"> televisiv</w:t>
      </w:r>
      <w:r w:rsidR="00CF48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Informativos </w:t>
      </w:r>
      <w:r w:rsidRPr="0011003D">
        <w:rPr>
          <w:rFonts w:ascii="Arial" w:hAnsi="Arial" w:cs="Arial"/>
          <w:b/>
          <w:bCs/>
          <w:sz w:val="24"/>
          <w:szCs w:val="24"/>
        </w:rPr>
        <w:t>Telecinco 21 horas</w:t>
      </w:r>
      <w:r>
        <w:rPr>
          <w:rFonts w:ascii="Arial" w:hAnsi="Arial" w:cs="Arial"/>
          <w:b/>
          <w:bCs/>
          <w:sz w:val="24"/>
          <w:szCs w:val="24"/>
        </w:rPr>
        <w:t xml:space="preserve"> ha registrado también </w:t>
      </w:r>
      <w:r w:rsidRPr="0011003D">
        <w:rPr>
          <w:rFonts w:ascii="Arial" w:hAnsi="Arial" w:cs="Arial"/>
          <w:b/>
          <w:bCs/>
          <w:sz w:val="24"/>
          <w:szCs w:val="24"/>
        </w:rPr>
        <w:t>su mejor abril histórico en número de seguidores</w:t>
      </w:r>
      <w:r>
        <w:rPr>
          <w:rFonts w:ascii="Arial" w:hAnsi="Arial" w:cs="Arial"/>
          <w:sz w:val="24"/>
          <w:szCs w:val="24"/>
        </w:rPr>
        <w:t>, c</w:t>
      </w:r>
      <w:r w:rsidR="00B34E5B">
        <w:rPr>
          <w:rFonts w:ascii="Arial" w:hAnsi="Arial" w:cs="Arial"/>
          <w:sz w:val="24"/>
          <w:szCs w:val="24"/>
        </w:rPr>
        <w:t xml:space="preserve">on una media del </w:t>
      </w:r>
      <w:r w:rsidR="00B34E5B" w:rsidRPr="00A20202">
        <w:rPr>
          <w:rFonts w:ascii="Arial" w:hAnsi="Arial" w:cs="Arial"/>
          <w:sz w:val="24"/>
          <w:szCs w:val="24"/>
        </w:rPr>
        <w:t>15,1%</w:t>
      </w:r>
      <w:r w:rsidR="00B34E5B">
        <w:rPr>
          <w:rFonts w:ascii="Arial" w:hAnsi="Arial" w:cs="Arial"/>
          <w:sz w:val="24"/>
          <w:szCs w:val="24"/>
        </w:rPr>
        <w:t xml:space="preserve"> de </w:t>
      </w:r>
      <w:r w:rsidR="00B34E5B" w:rsidRPr="00423203">
        <w:rPr>
          <w:rFonts w:ascii="Arial" w:hAnsi="Arial" w:cs="Arial"/>
          <w:i/>
          <w:iCs/>
          <w:sz w:val="24"/>
          <w:szCs w:val="24"/>
        </w:rPr>
        <w:t>share</w:t>
      </w:r>
      <w:r w:rsidR="00B34E5B">
        <w:rPr>
          <w:rFonts w:ascii="Arial" w:hAnsi="Arial" w:cs="Arial"/>
          <w:sz w:val="24"/>
          <w:szCs w:val="24"/>
        </w:rPr>
        <w:t xml:space="preserve"> y casi 2,7 M de espectadores</w:t>
      </w:r>
      <w:r w:rsidR="009E227D">
        <w:rPr>
          <w:rFonts w:ascii="Arial" w:hAnsi="Arial" w:cs="Arial"/>
          <w:sz w:val="24"/>
          <w:szCs w:val="24"/>
        </w:rPr>
        <w:t>,</w:t>
      </w:r>
      <w:r w:rsidR="00CF48D2">
        <w:rPr>
          <w:rFonts w:ascii="Arial" w:hAnsi="Arial" w:cs="Arial"/>
          <w:sz w:val="24"/>
          <w:szCs w:val="24"/>
        </w:rPr>
        <w:t xml:space="preserve"> </w:t>
      </w:r>
      <w:r w:rsidR="008A27B1" w:rsidRPr="008A27B1">
        <w:rPr>
          <w:rFonts w:ascii="Arial" w:hAnsi="Arial" w:cs="Arial"/>
          <w:sz w:val="24"/>
          <w:szCs w:val="24"/>
        </w:rPr>
        <w:t xml:space="preserve">1,7 puntos </w:t>
      </w:r>
      <w:r>
        <w:rPr>
          <w:rFonts w:ascii="Arial" w:hAnsi="Arial" w:cs="Arial"/>
          <w:sz w:val="24"/>
          <w:szCs w:val="24"/>
        </w:rPr>
        <w:t xml:space="preserve">más que </w:t>
      </w:r>
      <w:r w:rsidR="008A27B1" w:rsidRPr="008A27B1">
        <w:rPr>
          <w:rFonts w:ascii="Arial" w:hAnsi="Arial" w:cs="Arial"/>
          <w:sz w:val="24"/>
          <w:szCs w:val="24"/>
        </w:rPr>
        <w:t xml:space="preserve">su inmediato competidor, Antena 3 Noticias 2, </w:t>
      </w:r>
      <w:r>
        <w:rPr>
          <w:rFonts w:ascii="Arial" w:hAnsi="Arial" w:cs="Arial"/>
          <w:sz w:val="24"/>
          <w:szCs w:val="24"/>
        </w:rPr>
        <w:t>con la suma de estas dos partes en que ahora divide su edición (Sumario + Noticias).</w:t>
      </w:r>
    </w:p>
    <w:p w14:paraId="5827F008" w14:textId="0F3041B2" w:rsidR="008A27B1" w:rsidRDefault="008A27B1" w:rsidP="009E227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935506" w14:textId="2A3CA4BF" w:rsidR="00CE4BB2" w:rsidRDefault="00CF48D2" w:rsidP="009E2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franja ha destacado el </w:t>
      </w:r>
      <w:r w:rsidRPr="0011003D">
        <w:rPr>
          <w:rFonts w:ascii="Arial" w:hAnsi="Arial" w:cs="Arial"/>
          <w:b/>
          <w:bCs/>
          <w:sz w:val="24"/>
          <w:szCs w:val="24"/>
        </w:rPr>
        <w:t xml:space="preserve">modelo </w:t>
      </w:r>
      <w:r w:rsidR="00CE4BB2" w:rsidRPr="0011003D">
        <w:rPr>
          <w:rFonts w:ascii="Arial" w:hAnsi="Arial" w:cs="Arial"/>
          <w:b/>
          <w:bCs/>
          <w:sz w:val="24"/>
          <w:szCs w:val="24"/>
        </w:rPr>
        <w:t xml:space="preserve">de entrevistas </w:t>
      </w:r>
      <w:r w:rsidR="00AC5B72">
        <w:rPr>
          <w:rFonts w:ascii="Arial" w:hAnsi="Arial" w:cs="Arial"/>
          <w:b/>
          <w:bCs/>
          <w:sz w:val="24"/>
          <w:szCs w:val="24"/>
        </w:rPr>
        <w:t>de</w:t>
      </w:r>
      <w:r w:rsidRPr="0011003D">
        <w:rPr>
          <w:rFonts w:ascii="Arial" w:hAnsi="Arial" w:cs="Arial"/>
          <w:b/>
          <w:bCs/>
          <w:sz w:val="24"/>
          <w:szCs w:val="24"/>
        </w:rPr>
        <w:t xml:space="preserve"> Pedro Piqueras</w:t>
      </w:r>
      <w:r w:rsidR="005F1DF7">
        <w:rPr>
          <w:rFonts w:ascii="Arial" w:hAnsi="Arial" w:cs="Arial"/>
          <w:b/>
          <w:bCs/>
          <w:sz w:val="24"/>
          <w:szCs w:val="24"/>
        </w:rPr>
        <w:t>,</w:t>
      </w:r>
      <w:r w:rsidRPr="0011003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 frente de la edición de lunes a viernes</w:t>
      </w:r>
      <w:r w:rsidR="00CE4BB2">
        <w:rPr>
          <w:rFonts w:ascii="Arial" w:hAnsi="Arial" w:cs="Arial"/>
          <w:sz w:val="24"/>
          <w:szCs w:val="24"/>
        </w:rPr>
        <w:t xml:space="preserve">, que en abril ha registrado su </w:t>
      </w:r>
      <w:r w:rsidR="00CE4BB2" w:rsidRPr="0011003D">
        <w:rPr>
          <w:rFonts w:ascii="Arial" w:hAnsi="Arial" w:cs="Arial"/>
          <w:b/>
          <w:bCs/>
          <w:sz w:val="24"/>
          <w:szCs w:val="24"/>
        </w:rPr>
        <w:t>récord de espectadores desde 2016</w:t>
      </w:r>
      <w:r w:rsidR="00A2020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A20202" w:rsidRPr="004E567F">
        <w:rPr>
          <w:rFonts w:ascii="Arial" w:hAnsi="Arial" w:cs="Arial"/>
          <w:b/>
          <w:bCs/>
          <w:sz w:val="24"/>
          <w:szCs w:val="24"/>
        </w:rPr>
        <w:t>en este mes del año</w:t>
      </w:r>
      <w:r w:rsidR="00CE4BB2" w:rsidRPr="004E567F">
        <w:rPr>
          <w:rFonts w:ascii="Arial" w:hAnsi="Arial" w:cs="Arial"/>
          <w:sz w:val="24"/>
          <w:szCs w:val="24"/>
        </w:rPr>
        <w:t xml:space="preserve"> </w:t>
      </w:r>
      <w:r w:rsidR="00CE4BB2">
        <w:rPr>
          <w:rFonts w:ascii="Arial" w:hAnsi="Arial" w:cs="Arial"/>
          <w:sz w:val="24"/>
          <w:szCs w:val="24"/>
        </w:rPr>
        <w:t xml:space="preserve">con 2,7M y un </w:t>
      </w:r>
      <w:r w:rsidR="00CE4BB2" w:rsidRPr="00015A08">
        <w:rPr>
          <w:rFonts w:ascii="Arial" w:hAnsi="Arial" w:cs="Arial"/>
          <w:sz w:val="24"/>
          <w:szCs w:val="24"/>
        </w:rPr>
        <w:t xml:space="preserve">15,4% </w:t>
      </w:r>
      <w:r w:rsidR="00CE4BB2">
        <w:rPr>
          <w:rFonts w:ascii="Arial" w:hAnsi="Arial" w:cs="Arial"/>
          <w:sz w:val="24"/>
          <w:szCs w:val="24"/>
        </w:rPr>
        <w:t xml:space="preserve">de </w:t>
      </w:r>
      <w:r w:rsidR="00CE4BB2" w:rsidRPr="00CE4BB2">
        <w:rPr>
          <w:rFonts w:ascii="Arial" w:hAnsi="Arial" w:cs="Arial"/>
          <w:i/>
          <w:iCs/>
          <w:sz w:val="24"/>
          <w:szCs w:val="24"/>
        </w:rPr>
        <w:t>share</w:t>
      </w:r>
      <w:r w:rsidR="00CE4BB2">
        <w:rPr>
          <w:rFonts w:ascii="Arial" w:hAnsi="Arial" w:cs="Arial"/>
          <w:sz w:val="24"/>
          <w:szCs w:val="24"/>
        </w:rPr>
        <w:t>.</w:t>
      </w:r>
    </w:p>
    <w:p w14:paraId="48980952" w14:textId="0BAA7C0A" w:rsidR="008A27B1" w:rsidRDefault="008A27B1" w:rsidP="009E2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F05F9" w14:textId="46860DFD" w:rsidR="00CF48D2" w:rsidRDefault="00CE4BB2" w:rsidP="009E2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</w:t>
      </w:r>
      <w:r w:rsidR="00264E18">
        <w:rPr>
          <w:rFonts w:ascii="Arial" w:hAnsi="Arial" w:cs="Arial"/>
          <w:sz w:val="24"/>
          <w:szCs w:val="24"/>
        </w:rPr>
        <w:t>informativo</w:t>
      </w:r>
      <w:r>
        <w:rPr>
          <w:rFonts w:ascii="Arial" w:hAnsi="Arial" w:cs="Arial"/>
          <w:sz w:val="24"/>
          <w:szCs w:val="24"/>
        </w:rPr>
        <w:t xml:space="preserve">, lleva a cabo </w:t>
      </w:r>
      <w:r w:rsidR="00CF48D2">
        <w:rPr>
          <w:rFonts w:ascii="Arial" w:hAnsi="Arial" w:cs="Arial"/>
          <w:sz w:val="24"/>
          <w:szCs w:val="24"/>
        </w:rPr>
        <w:t xml:space="preserve">a diario </w:t>
      </w:r>
      <w:r w:rsidR="00CF48D2" w:rsidRPr="0011003D">
        <w:rPr>
          <w:rFonts w:ascii="Arial" w:hAnsi="Arial" w:cs="Arial"/>
          <w:b/>
          <w:bCs/>
          <w:sz w:val="24"/>
          <w:szCs w:val="24"/>
        </w:rPr>
        <w:t>dos e incluso tres entrevistas a expertos</w:t>
      </w:r>
      <w:r w:rsidR="00CF48D2">
        <w:rPr>
          <w:rFonts w:ascii="Arial" w:hAnsi="Arial" w:cs="Arial"/>
          <w:sz w:val="24"/>
          <w:szCs w:val="24"/>
        </w:rPr>
        <w:t xml:space="preserve"> en los temas </w:t>
      </w:r>
      <w:r w:rsidR="00B77B5B">
        <w:rPr>
          <w:rFonts w:ascii="Arial" w:hAnsi="Arial" w:cs="Arial"/>
          <w:sz w:val="24"/>
          <w:szCs w:val="24"/>
        </w:rPr>
        <w:t>sanitarios</w:t>
      </w:r>
      <w:r w:rsidR="00CF48D2">
        <w:rPr>
          <w:rFonts w:ascii="Arial" w:hAnsi="Arial" w:cs="Arial"/>
          <w:sz w:val="24"/>
          <w:szCs w:val="24"/>
        </w:rPr>
        <w:t xml:space="preserve">, sociales, legales, económicos y culturales que la actualidad va poniendo sobre la mesa, con </w:t>
      </w:r>
      <w:r>
        <w:rPr>
          <w:rFonts w:ascii="Arial" w:hAnsi="Arial" w:cs="Arial"/>
          <w:sz w:val="24"/>
          <w:szCs w:val="24"/>
        </w:rPr>
        <w:t xml:space="preserve">la participación presencial y telemática de </w:t>
      </w:r>
      <w:r w:rsidR="00CF48D2">
        <w:rPr>
          <w:rFonts w:ascii="Arial" w:hAnsi="Arial" w:cs="Arial"/>
          <w:sz w:val="24"/>
          <w:szCs w:val="24"/>
        </w:rPr>
        <w:t xml:space="preserve">destacados científicos, </w:t>
      </w:r>
      <w:r w:rsidR="00B77B5B">
        <w:rPr>
          <w:rFonts w:ascii="Arial" w:hAnsi="Arial" w:cs="Arial"/>
          <w:sz w:val="24"/>
          <w:szCs w:val="24"/>
        </w:rPr>
        <w:t xml:space="preserve">médicos, </w:t>
      </w:r>
      <w:r w:rsidR="00CF48D2">
        <w:rPr>
          <w:rFonts w:ascii="Arial" w:hAnsi="Arial" w:cs="Arial"/>
          <w:sz w:val="24"/>
          <w:szCs w:val="24"/>
        </w:rPr>
        <w:t xml:space="preserve">sociólogos, </w:t>
      </w:r>
      <w:r w:rsidR="00B77B5B">
        <w:rPr>
          <w:rFonts w:ascii="Arial" w:hAnsi="Arial" w:cs="Arial"/>
          <w:sz w:val="24"/>
          <w:szCs w:val="24"/>
        </w:rPr>
        <w:t xml:space="preserve">psicólogos, </w:t>
      </w:r>
      <w:r w:rsidR="00CF48D2">
        <w:rPr>
          <w:rFonts w:ascii="Arial" w:hAnsi="Arial" w:cs="Arial"/>
          <w:sz w:val="24"/>
          <w:szCs w:val="24"/>
        </w:rPr>
        <w:t>econ</w:t>
      </w:r>
      <w:r w:rsidR="00B77B5B">
        <w:rPr>
          <w:rFonts w:ascii="Arial" w:hAnsi="Arial" w:cs="Arial"/>
          <w:sz w:val="24"/>
          <w:szCs w:val="24"/>
        </w:rPr>
        <w:t>o</w:t>
      </w:r>
      <w:r w:rsidR="00CF48D2">
        <w:rPr>
          <w:rFonts w:ascii="Arial" w:hAnsi="Arial" w:cs="Arial"/>
          <w:sz w:val="24"/>
          <w:szCs w:val="24"/>
        </w:rPr>
        <w:t>mi</w:t>
      </w:r>
      <w:r w:rsidR="00B77B5B">
        <w:rPr>
          <w:rFonts w:ascii="Arial" w:hAnsi="Arial" w:cs="Arial"/>
          <w:sz w:val="24"/>
          <w:szCs w:val="24"/>
        </w:rPr>
        <w:t>stas,</w:t>
      </w:r>
      <w:r w:rsidR="00CF4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abogados</w:t>
      </w:r>
      <w:r w:rsidR="00B77B5B">
        <w:rPr>
          <w:rFonts w:ascii="Arial" w:hAnsi="Arial" w:cs="Arial"/>
          <w:sz w:val="24"/>
          <w:szCs w:val="24"/>
        </w:rPr>
        <w:t xml:space="preserve"> o empresarios</w:t>
      </w:r>
      <w:r>
        <w:rPr>
          <w:rFonts w:ascii="Arial" w:hAnsi="Arial" w:cs="Arial"/>
          <w:sz w:val="24"/>
          <w:szCs w:val="24"/>
        </w:rPr>
        <w:t>, entr</w:t>
      </w:r>
      <w:r w:rsidR="00CF48D2">
        <w:rPr>
          <w:rFonts w:ascii="Arial" w:hAnsi="Arial" w:cs="Arial"/>
          <w:sz w:val="24"/>
          <w:szCs w:val="24"/>
        </w:rPr>
        <w:t>e otros muchos perfiles</w:t>
      </w:r>
      <w:r>
        <w:rPr>
          <w:rFonts w:ascii="Arial" w:hAnsi="Arial" w:cs="Arial"/>
          <w:sz w:val="24"/>
          <w:szCs w:val="24"/>
        </w:rPr>
        <w:t>,</w:t>
      </w:r>
      <w:r w:rsidR="00CF48D2">
        <w:rPr>
          <w:rFonts w:ascii="Arial" w:hAnsi="Arial" w:cs="Arial"/>
          <w:sz w:val="24"/>
          <w:szCs w:val="24"/>
        </w:rPr>
        <w:t xml:space="preserve"> que con sus explicaciones contribuyen al esclarecimiento de los asuntos que más interesan a la ciudadanía </w:t>
      </w:r>
      <w:r>
        <w:rPr>
          <w:rFonts w:ascii="Arial" w:hAnsi="Arial" w:cs="Arial"/>
          <w:sz w:val="24"/>
          <w:szCs w:val="24"/>
        </w:rPr>
        <w:t xml:space="preserve">en estos días </w:t>
      </w:r>
      <w:r w:rsidR="009907CB">
        <w:rPr>
          <w:rFonts w:ascii="Arial" w:hAnsi="Arial" w:cs="Arial"/>
          <w:sz w:val="24"/>
          <w:szCs w:val="24"/>
        </w:rPr>
        <w:t>marcados por las</w:t>
      </w:r>
      <w:r>
        <w:rPr>
          <w:rFonts w:ascii="Arial" w:hAnsi="Arial" w:cs="Arial"/>
          <w:sz w:val="24"/>
          <w:szCs w:val="24"/>
        </w:rPr>
        <w:t xml:space="preserve"> recomendaciones médicas y sanitarias, ERTES,</w:t>
      </w:r>
      <w:r w:rsidR="00B12276">
        <w:rPr>
          <w:rFonts w:ascii="Arial" w:hAnsi="Arial" w:cs="Arial"/>
          <w:sz w:val="24"/>
          <w:szCs w:val="24"/>
        </w:rPr>
        <w:t xml:space="preserve"> estadísticas, previsiones y anuncios gubernamentales</w:t>
      </w:r>
      <w:r w:rsidR="00264E18">
        <w:rPr>
          <w:rFonts w:ascii="Arial" w:hAnsi="Arial" w:cs="Arial"/>
          <w:sz w:val="24"/>
          <w:szCs w:val="24"/>
        </w:rPr>
        <w:t>, entre otras noticias</w:t>
      </w:r>
      <w:r w:rsidR="00B77B5B">
        <w:rPr>
          <w:rFonts w:ascii="Arial" w:hAnsi="Arial" w:cs="Arial"/>
          <w:sz w:val="24"/>
          <w:szCs w:val="24"/>
        </w:rPr>
        <w:t>.</w:t>
      </w:r>
      <w:r w:rsidR="001F43A1">
        <w:rPr>
          <w:rFonts w:ascii="Arial" w:hAnsi="Arial" w:cs="Arial"/>
          <w:sz w:val="24"/>
          <w:szCs w:val="24"/>
        </w:rPr>
        <w:t xml:space="preserve"> También con entrevistas a artistas, que aportan otro</w:t>
      </w:r>
      <w:r w:rsidR="005F1DF7">
        <w:rPr>
          <w:rFonts w:ascii="Arial" w:hAnsi="Arial" w:cs="Arial"/>
          <w:sz w:val="24"/>
          <w:szCs w:val="24"/>
        </w:rPr>
        <w:t>s</w:t>
      </w:r>
      <w:r w:rsidR="001F43A1">
        <w:rPr>
          <w:rFonts w:ascii="Arial" w:hAnsi="Arial" w:cs="Arial"/>
          <w:sz w:val="24"/>
          <w:szCs w:val="24"/>
        </w:rPr>
        <w:t xml:space="preserve"> punto</w:t>
      </w:r>
      <w:r w:rsidR="005F1DF7">
        <w:rPr>
          <w:rFonts w:ascii="Arial" w:hAnsi="Arial" w:cs="Arial"/>
          <w:sz w:val="24"/>
          <w:szCs w:val="24"/>
        </w:rPr>
        <w:t>s</w:t>
      </w:r>
      <w:r w:rsidR="001F43A1">
        <w:rPr>
          <w:rFonts w:ascii="Arial" w:hAnsi="Arial" w:cs="Arial"/>
          <w:sz w:val="24"/>
          <w:szCs w:val="24"/>
        </w:rPr>
        <w:t xml:space="preserve"> de </w:t>
      </w:r>
      <w:r w:rsidR="005F1DF7">
        <w:rPr>
          <w:rFonts w:ascii="Arial" w:hAnsi="Arial" w:cs="Arial"/>
          <w:sz w:val="24"/>
          <w:szCs w:val="24"/>
        </w:rPr>
        <w:t>vista</w:t>
      </w:r>
      <w:r w:rsidR="001F43A1">
        <w:rPr>
          <w:rFonts w:ascii="Arial" w:hAnsi="Arial" w:cs="Arial"/>
          <w:sz w:val="24"/>
          <w:szCs w:val="24"/>
        </w:rPr>
        <w:t xml:space="preserve"> ante esta situación de confinamiento.</w:t>
      </w:r>
    </w:p>
    <w:p w14:paraId="00FA5479" w14:textId="1E874C66" w:rsidR="00ED1A35" w:rsidRDefault="00ED1A35" w:rsidP="009E22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F5C60" w14:textId="0556DA0D" w:rsidR="00936444" w:rsidRDefault="00ED1A35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del horario estelar, este mes ha destacado igualmente por su liderazgo la edición presentada por Pepe </w:t>
      </w:r>
      <w:proofErr w:type="spellStart"/>
      <w:r>
        <w:rPr>
          <w:rFonts w:ascii="Arial" w:hAnsi="Arial" w:cs="Arial"/>
          <w:sz w:val="24"/>
          <w:szCs w:val="24"/>
        </w:rPr>
        <w:t>Ribagorda</w:t>
      </w:r>
      <w:proofErr w:type="spellEnd"/>
      <w:r w:rsidR="00154301">
        <w:rPr>
          <w:rFonts w:ascii="Arial" w:hAnsi="Arial" w:cs="Arial"/>
          <w:sz w:val="24"/>
          <w:szCs w:val="24"/>
        </w:rPr>
        <w:t xml:space="preserve"> o Ángeles Blanco</w:t>
      </w:r>
      <w:r>
        <w:rPr>
          <w:rFonts w:ascii="Arial" w:hAnsi="Arial" w:cs="Arial"/>
          <w:sz w:val="24"/>
          <w:szCs w:val="24"/>
        </w:rPr>
        <w:t xml:space="preserve"> los </w:t>
      </w:r>
      <w:r w:rsidRPr="0011003D">
        <w:rPr>
          <w:rFonts w:ascii="Arial" w:hAnsi="Arial" w:cs="Arial"/>
          <w:b/>
          <w:bCs/>
          <w:sz w:val="24"/>
          <w:szCs w:val="24"/>
        </w:rPr>
        <w:t>sábados y domingos, alcanzando el abril más alto de su historia en número de espectadores</w:t>
      </w:r>
      <w:r>
        <w:rPr>
          <w:rFonts w:ascii="Arial" w:hAnsi="Arial" w:cs="Arial"/>
          <w:sz w:val="24"/>
          <w:szCs w:val="24"/>
        </w:rPr>
        <w:t>, con más de 2,6 millones</w:t>
      </w:r>
      <w:r w:rsidR="00990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un 14,2% de la cuota de pantalla.</w:t>
      </w:r>
    </w:p>
    <w:p w14:paraId="349B6F60" w14:textId="66851956" w:rsidR="00423203" w:rsidRDefault="00423203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9D3A8" w14:textId="662D85E0" w:rsidR="005B5FD0" w:rsidRPr="005B5FD0" w:rsidRDefault="005B5FD0" w:rsidP="00015A08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</w:pPr>
      <w:r w:rsidRPr="005B5FD0">
        <w:rPr>
          <w:rFonts w:ascii="Arial" w:hAnsi="Arial" w:cs="Arial"/>
          <w:b/>
          <w:bCs/>
          <w:color w:val="2F5496" w:themeColor="accent5" w:themeShade="BF"/>
          <w:sz w:val="28"/>
          <w:szCs w:val="28"/>
        </w:rPr>
        <w:t xml:space="preserve">Máximos en sobremesa y liderazgo del Fin de Semana </w:t>
      </w:r>
    </w:p>
    <w:p w14:paraId="5E4E5886" w14:textId="6C72B0A3" w:rsidR="00423203" w:rsidRDefault="00ED1A35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ediciones de </w:t>
      </w:r>
      <w:r w:rsidRPr="0011003D">
        <w:rPr>
          <w:rFonts w:ascii="Arial" w:hAnsi="Arial" w:cs="Arial"/>
          <w:b/>
          <w:bCs/>
          <w:sz w:val="24"/>
          <w:szCs w:val="24"/>
        </w:rPr>
        <w:t>sobremesa</w:t>
      </w:r>
      <w:r>
        <w:rPr>
          <w:rFonts w:ascii="Arial" w:hAnsi="Arial" w:cs="Arial"/>
          <w:sz w:val="24"/>
          <w:szCs w:val="24"/>
        </w:rPr>
        <w:t>,</w:t>
      </w:r>
      <w:r w:rsidR="00117B73">
        <w:rPr>
          <w:rFonts w:ascii="Arial" w:hAnsi="Arial" w:cs="Arial"/>
          <w:sz w:val="24"/>
          <w:szCs w:val="24"/>
        </w:rPr>
        <w:t xml:space="preserve"> tanto</w:t>
      </w:r>
      <w:r>
        <w:rPr>
          <w:rFonts w:ascii="Arial" w:hAnsi="Arial" w:cs="Arial"/>
          <w:sz w:val="24"/>
          <w:szCs w:val="24"/>
        </w:rPr>
        <w:t xml:space="preserve"> </w:t>
      </w:r>
      <w:r w:rsidR="007A1159">
        <w:rPr>
          <w:rFonts w:ascii="Arial" w:hAnsi="Arial" w:cs="Arial"/>
          <w:sz w:val="24"/>
          <w:szCs w:val="24"/>
        </w:rPr>
        <w:t xml:space="preserve">la actualidad contada de lunes a viernes por Isabel Jiménez </w:t>
      </w:r>
      <w:r w:rsidR="009907CB">
        <w:rPr>
          <w:rFonts w:ascii="Arial" w:hAnsi="Arial" w:cs="Arial"/>
          <w:sz w:val="24"/>
          <w:szCs w:val="24"/>
        </w:rPr>
        <w:t>o</w:t>
      </w:r>
      <w:r w:rsidR="007A1159">
        <w:rPr>
          <w:rFonts w:ascii="Arial" w:hAnsi="Arial" w:cs="Arial"/>
          <w:sz w:val="24"/>
          <w:szCs w:val="24"/>
        </w:rPr>
        <w:t xml:space="preserve"> David Cantero</w:t>
      </w:r>
      <w:r w:rsidR="009907CB">
        <w:rPr>
          <w:rFonts w:ascii="Arial" w:hAnsi="Arial" w:cs="Arial"/>
          <w:sz w:val="24"/>
          <w:szCs w:val="24"/>
        </w:rPr>
        <w:t>,</w:t>
      </w:r>
      <w:r w:rsidR="00117B73">
        <w:rPr>
          <w:rFonts w:ascii="Arial" w:hAnsi="Arial" w:cs="Arial"/>
          <w:sz w:val="24"/>
          <w:szCs w:val="24"/>
        </w:rPr>
        <w:t xml:space="preserve"> como los sábados y domingos por</w:t>
      </w:r>
      <w:r w:rsidR="00154301">
        <w:rPr>
          <w:rFonts w:ascii="Arial" w:hAnsi="Arial" w:cs="Arial"/>
          <w:sz w:val="24"/>
          <w:szCs w:val="24"/>
        </w:rPr>
        <w:t xml:space="preserve"> Pepe </w:t>
      </w:r>
      <w:proofErr w:type="spellStart"/>
      <w:r w:rsidR="00154301">
        <w:rPr>
          <w:rFonts w:ascii="Arial" w:hAnsi="Arial" w:cs="Arial"/>
          <w:sz w:val="24"/>
          <w:szCs w:val="24"/>
        </w:rPr>
        <w:t>Ribagorda</w:t>
      </w:r>
      <w:proofErr w:type="spellEnd"/>
      <w:r w:rsidR="00154301">
        <w:rPr>
          <w:rFonts w:ascii="Arial" w:hAnsi="Arial" w:cs="Arial"/>
          <w:sz w:val="24"/>
          <w:szCs w:val="24"/>
        </w:rPr>
        <w:t xml:space="preserve"> o</w:t>
      </w:r>
      <w:r w:rsidR="00117B73">
        <w:rPr>
          <w:rFonts w:ascii="Arial" w:hAnsi="Arial" w:cs="Arial"/>
          <w:sz w:val="24"/>
          <w:szCs w:val="24"/>
        </w:rPr>
        <w:t xml:space="preserve"> Ángeles Blanco,</w:t>
      </w:r>
      <w:r w:rsidR="007A1159">
        <w:rPr>
          <w:rFonts w:ascii="Arial" w:hAnsi="Arial" w:cs="Arial"/>
          <w:sz w:val="24"/>
          <w:szCs w:val="24"/>
        </w:rPr>
        <w:t xml:space="preserve"> ha</w:t>
      </w:r>
      <w:r w:rsidR="00117B73">
        <w:rPr>
          <w:rFonts w:ascii="Arial" w:hAnsi="Arial" w:cs="Arial"/>
          <w:sz w:val="24"/>
          <w:szCs w:val="24"/>
        </w:rPr>
        <w:t xml:space="preserve">n </w:t>
      </w:r>
      <w:r w:rsidR="007A1159">
        <w:rPr>
          <w:rFonts w:ascii="Arial" w:hAnsi="Arial" w:cs="Arial"/>
          <w:sz w:val="24"/>
          <w:szCs w:val="24"/>
        </w:rPr>
        <w:t xml:space="preserve">marcado </w:t>
      </w:r>
      <w:r w:rsidR="00117B73">
        <w:rPr>
          <w:rFonts w:ascii="Arial" w:hAnsi="Arial" w:cs="Arial"/>
          <w:sz w:val="24"/>
          <w:szCs w:val="24"/>
        </w:rPr>
        <w:t xml:space="preserve">igualmente </w:t>
      </w:r>
      <w:r w:rsidR="007A1159">
        <w:rPr>
          <w:rFonts w:ascii="Arial" w:hAnsi="Arial" w:cs="Arial"/>
          <w:sz w:val="24"/>
          <w:szCs w:val="24"/>
        </w:rPr>
        <w:t xml:space="preserve">su </w:t>
      </w:r>
      <w:r w:rsidR="007A1159" w:rsidRPr="0011003D">
        <w:rPr>
          <w:rFonts w:ascii="Arial" w:hAnsi="Arial" w:cs="Arial"/>
          <w:b/>
          <w:bCs/>
          <w:sz w:val="24"/>
          <w:szCs w:val="24"/>
        </w:rPr>
        <w:t>máximo</w:t>
      </w:r>
      <w:r w:rsidR="008A05D1" w:rsidRPr="0011003D">
        <w:rPr>
          <w:rFonts w:ascii="Arial" w:hAnsi="Arial" w:cs="Arial"/>
          <w:b/>
          <w:bCs/>
          <w:sz w:val="24"/>
          <w:szCs w:val="24"/>
        </w:rPr>
        <w:t xml:space="preserve"> de espectadores en abril desde 2004</w:t>
      </w:r>
      <w:r w:rsidR="008A05D1">
        <w:rPr>
          <w:rFonts w:ascii="Arial" w:hAnsi="Arial" w:cs="Arial"/>
          <w:sz w:val="24"/>
          <w:szCs w:val="24"/>
        </w:rPr>
        <w:t xml:space="preserve"> con más de 2,5 </w:t>
      </w:r>
      <w:r w:rsidR="00D42970">
        <w:rPr>
          <w:rFonts w:ascii="Arial" w:hAnsi="Arial" w:cs="Arial"/>
          <w:sz w:val="24"/>
          <w:szCs w:val="24"/>
        </w:rPr>
        <w:t>millones</w:t>
      </w:r>
      <w:r w:rsidR="008A05D1">
        <w:rPr>
          <w:rFonts w:ascii="Arial" w:hAnsi="Arial" w:cs="Arial"/>
          <w:sz w:val="24"/>
          <w:szCs w:val="24"/>
        </w:rPr>
        <w:t xml:space="preserve"> de seguidores </w:t>
      </w:r>
      <w:r w:rsidR="00117B73">
        <w:rPr>
          <w:rFonts w:ascii="Arial" w:hAnsi="Arial" w:cs="Arial"/>
          <w:sz w:val="24"/>
          <w:szCs w:val="24"/>
        </w:rPr>
        <w:t>de media en ambos casos.</w:t>
      </w:r>
    </w:p>
    <w:p w14:paraId="06EF5F12" w14:textId="281EE0C6" w:rsidR="00BE77E7" w:rsidRPr="009D51F8" w:rsidRDefault="00BE77E7" w:rsidP="00015A0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B13840" w14:textId="32523709" w:rsidR="005B5FD0" w:rsidRDefault="005B5FD0" w:rsidP="005B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todos ellos, cada mañana Leticia Iglesias, Alba Lago o María Victoria Albertos han </w:t>
      </w:r>
      <w:r w:rsidRPr="0011003D">
        <w:rPr>
          <w:rFonts w:ascii="Arial" w:hAnsi="Arial" w:cs="Arial"/>
          <w:b/>
          <w:bCs/>
          <w:sz w:val="24"/>
          <w:szCs w:val="24"/>
        </w:rPr>
        <w:t>liderado sobre Antena 3 la información Matinal</w:t>
      </w:r>
      <w:r>
        <w:rPr>
          <w:rFonts w:ascii="Arial" w:hAnsi="Arial" w:cs="Arial"/>
          <w:sz w:val="24"/>
          <w:szCs w:val="24"/>
        </w:rPr>
        <w:t xml:space="preserve"> con un 11,</w:t>
      </w:r>
      <w:r w:rsidR="00B7769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 de share.</w:t>
      </w:r>
    </w:p>
    <w:p w14:paraId="2EFBCEB8" w14:textId="77777777" w:rsidR="005B5FD0" w:rsidRDefault="005B5FD0" w:rsidP="005B5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A1DE5A" w14:textId="39EF550D" w:rsidR="00BE77E7" w:rsidRDefault="00BE77E7" w:rsidP="00015A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1F8">
        <w:rPr>
          <w:rFonts w:ascii="Arial" w:hAnsi="Arial" w:cs="Arial"/>
          <w:b/>
          <w:bCs/>
          <w:sz w:val="24"/>
          <w:szCs w:val="24"/>
        </w:rPr>
        <w:t xml:space="preserve">El liderazgo </w:t>
      </w:r>
      <w:r w:rsidR="005B5FD0">
        <w:rPr>
          <w:rFonts w:ascii="Arial" w:hAnsi="Arial" w:cs="Arial"/>
          <w:b/>
          <w:bCs/>
          <w:sz w:val="24"/>
          <w:szCs w:val="24"/>
        </w:rPr>
        <w:t xml:space="preserve">de Informativos Telecinco de lunes a domingo </w:t>
      </w:r>
      <w:r w:rsidRPr="009D51F8">
        <w:rPr>
          <w:rFonts w:ascii="Arial" w:hAnsi="Arial" w:cs="Arial"/>
          <w:b/>
          <w:bCs/>
          <w:sz w:val="24"/>
          <w:szCs w:val="24"/>
        </w:rPr>
        <w:t>se ha extendido a la media de las ediciones de Fin de Semana,</w:t>
      </w:r>
      <w:r>
        <w:rPr>
          <w:rFonts w:ascii="Arial" w:hAnsi="Arial" w:cs="Arial"/>
          <w:sz w:val="24"/>
          <w:szCs w:val="24"/>
        </w:rPr>
        <w:t xml:space="preserve"> con una media del 14,5% y casi 2,6M de espectadores, el registro más alto </w:t>
      </w:r>
      <w:r w:rsidR="002C40C2">
        <w:rPr>
          <w:rFonts w:ascii="Arial" w:hAnsi="Arial" w:cs="Arial"/>
          <w:sz w:val="24"/>
          <w:szCs w:val="24"/>
        </w:rPr>
        <w:t>de su historia.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2AA2C6" w14:textId="4BB343E5" w:rsidR="00117B73" w:rsidRDefault="00117B73" w:rsidP="003302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17B73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D3F44" w14:textId="77777777" w:rsidR="005C547D" w:rsidRDefault="005C547D" w:rsidP="00B23904">
      <w:pPr>
        <w:spacing w:after="0" w:line="240" w:lineRule="auto"/>
      </w:pPr>
      <w:r>
        <w:separator/>
      </w:r>
    </w:p>
  </w:endnote>
  <w:endnote w:type="continuationSeparator" w:id="0">
    <w:p w14:paraId="71284E2B" w14:textId="77777777" w:rsidR="005C547D" w:rsidRDefault="005C547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72F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8AFC290" wp14:editId="39C7EFA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4164E8" wp14:editId="55C8FB8F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A3569B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60CC" w14:textId="77777777" w:rsidR="005C547D" w:rsidRDefault="005C547D" w:rsidP="00B23904">
      <w:pPr>
        <w:spacing w:after="0" w:line="240" w:lineRule="auto"/>
      </w:pPr>
      <w:r>
        <w:separator/>
      </w:r>
    </w:p>
  </w:footnote>
  <w:footnote w:type="continuationSeparator" w:id="0">
    <w:p w14:paraId="67230E46" w14:textId="77777777" w:rsidR="005C547D" w:rsidRDefault="005C547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15A08"/>
    <w:rsid w:val="0002013A"/>
    <w:rsid w:val="0002099A"/>
    <w:rsid w:val="00026D9C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003D"/>
    <w:rsid w:val="0011131C"/>
    <w:rsid w:val="00112585"/>
    <w:rsid w:val="00117B73"/>
    <w:rsid w:val="001202C2"/>
    <w:rsid w:val="0012625C"/>
    <w:rsid w:val="00126D8C"/>
    <w:rsid w:val="001332D7"/>
    <w:rsid w:val="0013498A"/>
    <w:rsid w:val="00143BEF"/>
    <w:rsid w:val="00143C92"/>
    <w:rsid w:val="00151728"/>
    <w:rsid w:val="001523EC"/>
    <w:rsid w:val="00152B0D"/>
    <w:rsid w:val="00154301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87F46"/>
    <w:rsid w:val="00192A87"/>
    <w:rsid w:val="00194351"/>
    <w:rsid w:val="00196F49"/>
    <w:rsid w:val="001A1407"/>
    <w:rsid w:val="001A3464"/>
    <w:rsid w:val="001A637F"/>
    <w:rsid w:val="001B669F"/>
    <w:rsid w:val="001C008B"/>
    <w:rsid w:val="001C432B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43A1"/>
    <w:rsid w:val="001F640A"/>
    <w:rsid w:val="001F7929"/>
    <w:rsid w:val="00200123"/>
    <w:rsid w:val="00206A25"/>
    <w:rsid w:val="00210DF9"/>
    <w:rsid w:val="00211775"/>
    <w:rsid w:val="00211CDF"/>
    <w:rsid w:val="00220B89"/>
    <w:rsid w:val="00226FE2"/>
    <w:rsid w:val="002347A6"/>
    <w:rsid w:val="002359F0"/>
    <w:rsid w:val="00242E16"/>
    <w:rsid w:val="002445D3"/>
    <w:rsid w:val="0024698B"/>
    <w:rsid w:val="00246D78"/>
    <w:rsid w:val="00246E13"/>
    <w:rsid w:val="00251526"/>
    <w:rsid w:val="00252B87"/>
    <w:rsid w:val="002565C1"/>
    <w:rsid w:val="00256EA1"/>
    <w:rsid w:val="00261FA1"/>
    <w:rsid w:val="00264E18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6371"/>
    <w:rsid w:val="002A63C6"/>
    <w:rsid w:val="002B10C9"/>
    <w:rsid w:val="002B3425"/>
    <w:rsid w:val="002B3485"/>
    <w:rsid w:val="002B3D92"/>
    <w:rsid w:val="002B6FFC"/>
    <w:rsid w:val="002C40C2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02E2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9035F"/>
    <w:rsid w:val="003972B3"/>
    <w:rsid w:val="00397619"/>
    <w:rsid w:val="00397673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401B70"/>
    <w:rsid w:val="004035E3"/>
    <w:rsid w:val="004063D9"/>
    <w:rsid w:val="0041057F"/>
    <w:rsid w:val="0041125E"/>
    <w:rsid w:val="004127F6"/>
    <w:rsid w:val="00421360"/>
    <w:rsid w:val="00423203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2C9E"/>
    <w:rsid w:val="00475F3D"/>
    <w:rsid w:val="0048295B"/>
    <w:rsid w:val="00482F77"/>
    <w:rsid w:val="00483C18"/>
    <w:rsid w:val="004857B8"/>
    <w:rsid w:val="00485EF8"/>
    <w:rsid w:val="00490F74"/>
    <w:rsid w:val="0049276C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E567F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B5FD0"/>
    <w:rsid w:val="005C0E84"/>
    <w:rsid w:val="005C547D"/>
    <w:rsid w:val="005C5AEB"/>
    <w:rsid w:val="005D0271"/>
    <w:rsid w:val="005E7A2F"/>
    <w:rsid w:val="005F12F6"/>
    <w:rsid w:val="005F1DF7"/>
    <w:rsid w:val="005F38DE"/>
    <w:rsid w:val="005F42A0"/>
    <w:rsid w:val="005F4350"/>
    <w:rsid w:val="005F47E9"/>
    <w:rsid w:val="005F5F56"/>
    <w:rsid w:val="005F7AC2"/>
    <w:rsid w:val="0060389F"/>
    <w:rsid w:val="00611C7E"/>
    <w:rsid w:val="00613E91"/>
    <w:rsid w:val="006149A5"/>
    <w:rsid w:val="00615104"/>
    <w:rsid w:val="00616157"/>
    <w:rsid w:val="00622499"/>
    <w:rsid w:val="0062384E"/>
    <w:rsid w:val="006277FB"/>
    <w:rsid w:val="006330E5"/>
    <w:rsid w:val="006377DC"/>
    <w:rsid w:val="00637EF6"/>
    <w:rsid w:val="00637FB8"/>
    <w:rsid w:val="00642ADC"/>
    <w:rsid w:val="00644CA2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5AE"/>
    <w:rsid w:val="00691DCC"/>
    <w:rsid w:val="00693097"/>
    <w:rsid w:val="00694F68"/>
    <w:rsid w:val="006A1867"/>
    <w:rsid w:val="006A7620"/>
    <w:rsid w:val="006A782A"/>
    <w:rsid w:val="006B3B88"/>
    <w:rsid w:val="006B496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4A3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1159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019D1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05D1"/>
    <w:rsid w:val="008A27B1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444"/>
    <w:rsid w:val="00952E8D"/>
    <w:rsid w:val="00956F81"/>
    <w:rsid w:val="00960DF9"/>
    <w:rsid w:val="009613D2"/>
    <w:rsid w:val="0096338F"/>
    <w:rsid w:val="009679EB"/>
    <w:rsid w:val="00970A89"/>
    <w:rsid w:val="00971BAF"/>
    <w:rsid w:val="00977A56"/>
    <w:rsid w:val="009907CB"/>
    <w:rsid w:val="009A0965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0A49"/>
    <w:rsid w:val="009D1FBC"/>
    <w:rsid w:val="009D379E"/>
    <w:rsid w:val="009D51F8"/>
    <w:rsid w:val="009E0092"/>
    <w:rsid w:val="009E09F2"/>
    <w:rsid w:val="009E1861"/>
    <w:rsid w:val="009E227D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0202"/>
    <w:rsid w:val="00A23006"/>
    <w:rsid w:val="00A260BF"/>
    <w:rsid w:val="00A277AC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2831"/>
    <w:rsid w:val="00A65EBD"/>
    <w:rsid w:val="00A704DA"/>
    <w:rsid w:val="00A7088F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5B72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108BD"/>
    <w:rsid w:val="00B12276"/>
    <w:rsid w:val="00B13615"/>
    <w:rsid w:val="00B17278"/>
    <w:rsid w:val="00B2132F"/>
    <w:rsid w:val="00B23904"/>
    <w:rsid w:val="00B24636"/>
    <w:rsid w:val="00B24FFF"/>
    <w:rsid w:val="00B34E5B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77690"/>
    <w:rsid w:val="00B77B5B"/>
    <w:rsid w:val="00B825C8"/>
    <w:rsid w:val="00B8276B"/>
    <w:rsid w:val="00B8357A"/>
    <w:rsid w:val="00B86D37"/>
    <w:rsid w:val="00B91880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E71F9"/>
    <w:rsid w:val="00BE77E7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C6C2A"/>
    <w:rsid w:val="00CC7F7A"/>
    <w:rsid w:val="00CD0D8B"/>
    <w:rsid w:val="00CD423E"/>
    <w:rsid w:val="00CD7195"/>
    <w:rsid w:val="00CD799C"/>
    <w:rsid w:val="00CE1A22"/>
    <w:rsid w:val="00CE4BB2"/>
    <w:rsid w:val="00CE6340"/>
    <w:rsid w:val="00CE781B"/>
    <w:rsid w:val="00CE7846"/>
    <w:rsid w:val="00CF15AD"/>
    <w:rsid w:val="00CF21CF"/>
    <w:rsid w:val="00CF2512"/>
    <w:rsid w:val="00CF48D2"/>
    <w:rsid w:val="00CF4CF9"/>
    <w:rsid w:val="00D05A3E"/>
    <w:rsid w:val="00D0783B"/>
    <w:rsid w:val="00D12D50"/>
    <w:rsid w:val="00D13130"/>
    <w:rsid w:val="00D167CB"/>
    <w:rsid w:val="00D2013F"/>
    <w:rsid w:val="00D26D85"/>
    <w:rsid w:val="00D276F5"/>
    <w:rsid w:val="00D342DA"/>
    <w:rsid w:val="00D35BF5"/>
    <w:rsid w:val="00D36CB7"/>
    <w:rsid w:val="00D4167E"/>
    <w:rsid w:val="00D41EA6"/>
    <w:rsid w:val="00D42970"/>
    <w:rsid w:val="00D447D6"/>
    <w:rsid w:val="00D458F8"/>
    <w:rsid w:val="00D51248"/>
    <w:rsid w:val="00D515BE"/>
    <w:rsid w:val="00D51F2F"/>
    <w:rsid w:val="00D55F71"/>
    <w:rsid w:val="00D56088"/>
    <w:rsid w:val="00D57E63"/>
    <w:rsid w:val="00D6666F"/>
    <w:rsid w:val="00D70477"/>
    <w:rsid w:val="00D705BB"/>
    <w:rsid w:val="00D72CF2"/>
    <w:rsid w:val="00D80A52"/>
    <w:rsid w:val="00D80DDF"/>
    <w:rsid w:val="00D8177D"/>
    <w:rsid w:val="00D82FF5"/>
    <w:rsid w:val="00D86D61"/>
    <w:rsid w:val="00D91126"/>
    <w:rsid w:val="00D92A30"/>
    <w:rsid w:val="00D9481D"/>
    <w:rsid w:val="00D967DA"/>
    <w:rsid w:val="00D96EDF"/>
    <w:rsid w:val="00DA36C4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1515"/>
    <w:rsid w:val="00E8536B"/>
    <w:rsid w:val="00E859FC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A35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4DB"/>
    <w:rsid w:val="00F35982"/>
    <w:rsid w:val="00F40096"/>
    <w:rsid w:val="00F40147"/>
    <w:rsid w:val="00F40421"/>
    <w:rsid w:val="00F50CC6"/>
    <w:rsid w:val="00F52DBC"/>
    <w:rsid w:val="00F54B00"/>
    <w:rsid w:val="00F60552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4A87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6B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B491-D83F-42D6-B2EF-FAEDA509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2020-03-09T09:59:00Z</cp:lastPrinted>
  <dcterms:created xsi:type="dcterms:W3CDTF">2020-04-30T11:44:00Z</dcterms:created>
  <dcterms:modified xsi:type="dcterms:W3CDTF">2020-04-30T11:44:00Z</dcterms:modified>
</cp:coreProperties>
</file>