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F63" w14:textId="7947FE36" w:rsidR="0073770B" w:rsidRDefault="0073770B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4E16BF">
            <wp:simplePos x="0" y="0"/>
            <wp:positionH relativeFrom="margin">
              <wp:align>right</wp:align>
            </wp:positionH>
            <wp:positionV relativeFrom="margin">
              <wp:posOffset>-494438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162FAF" w14:textId="77777777" w:rsidR="009615E9" w:rsidRDefault="009615E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3C004682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B631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2E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B631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1122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AD6C2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0F0F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58B627D9" w14:textId="2A46ED80" w:rsidR="00EC33CD" w:rsidRPr="00EE019E" w:rsidRDefault="00525A1B" w:rsidP="00CD6EB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25A1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Telecinco.</w:t>
      </w:r>
      <w:bookmarkStart w:id="0" w:name="_GoBack"/>
      <w:bookmarkEnd w:id="0"/>
      <w:r w:rsidRPr="00525A1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 lidera el consumo de vídeo digital de marzo entre las televisiones con un crecimiento del 46% sobre 2019</w:t>
      </w:r>
      <w:r w:rsidR="0061213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5F23A000" w14:textId="6C46D34E" w:rsidR="00EC33CD" w:rsidRDefault="00EC33CD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70D3E5EF" w14:textId="17362BB2" w:rsidR="00612136" w:rsidRDefault="00612136" w:rsidP="006121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falta de los datos de consumo en </w:t>
      </w:r>
      <w:proofErr w:type="spellStart"/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, alcanza los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30,4 millones de vídeos vistos, frente a los 1,9 millones registrados por Antena3.com. Mediaset España, un mes más líder entre los medios de comunicación en consumo audiovisual digital con 106 millones de vídeos vistos.</w:t>
      </w:r>
    </w:p>
    <w:p w14:paraId="3FF76E03" w14:textId="77777777" w:rsidR="00612136" w:rsidRPr="00612136" w:rsidRDefault="00612136" w:rsidP="0004200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08456666" w14:textId="477B0808" w:rsidR="00811122" w:rsidRDefault="00612136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compañía bate un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es-ES"/>
        </w:rPr>
        <w:t>nuevo récord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tráfico digital con </w:t>
      </w:r>
      <w:r w:rsidR="00811122">
        <w:rPr>
          <w:rFonts w:ascii="Arial" w:eastAsia="Times New Roman" w:hAnsi="Arial" w:cs="Arial"/>
          <w:b/>
          <w:sz w:val="24"/>
          <w:szCs w:val="24"/>
          <w:lang w:eastAsia="es-ES"/>
        </w:rPr>
        <w:t>19 millones de usuarios únicos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111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tras mejorar sus cifras un 24% respecto a marzo de 2019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14:paraId="5E527E26" w14:textId="1DBE64E7" w:rsidR="00EE019E" w:rsidRDefault="00EE019E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35CA84" w14:textId="5C5D8AF3" w:rsidR="00EE019E" w:rsidRDefault="00EE019E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Entre las nuevas cabeceras</w:t>
      </w:r>
      <w:r w:rsidR="00F658C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digitales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 destaca el incremento de NIUS, que firma su mejor marca desde su lanzamiento</w:t>
      </w:r>
      <w:r w:rsidR="00DD26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hace solo seis meses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3,7 millones de usuarios únicos.</w:t>
      </w:r>
    </w:p>
    <w:p w14:paraId="42E7160C" w14:textId="77777777" w:rsidR="004D7C49" w:rsidRPr="004D7C49" w:rsidRDefault="004D7C49" w:rsidP="00BC3CA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891047E" w14:textId="1A9E5133" w:rsidR="00777052" w:rsidRDefault="00777052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tráfico en </w:t>
      </w:r>
      <w:r w:rsidR="004071E4" w:rsidRPr="003364FB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sigue al alza. </w:t>
      </w:r>
      <w:r w:rsidRPr="00777052">
        <w:rPr>
          <w:rFonts w:ascii="Arial" w:eastAsia="Times New Roman" w:hAnsi="Arial" w:cs="Arial"/>
          <w:bCs/>
          <w:sz w:val="24"/>
          <w:szCs w:val="24"/>
          <w:lang w:eastAsia="es-ES"/>
        </w:rPr>
        <w:t>Con un tota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de 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19 millones de usuarios únicos en 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el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grupo ha batido su 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récord histórico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incrementar un 24% la cifra obtenida en marzo de 2019.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739F0"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D95628">
        <w:rPr>
          <w:rFonts w:ascii="Arial" w:eastAsia="Times New Roman" w:hAnsi="Arial" w:cs="Arial"/>
          <w:b/>
          <w:sz w:val="24"/>
          <w:szCs w:val="24"/>
          <w:lang w:eastAsia="es-ES"/>
        </w:rPr>
        <w:t>.es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encabezado nuevamente el tráfico en la compañía tras una mejora interanual de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44% hasta los </w:t>
      </w:r>
      <w:r w:rsidR="006739F0"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11,6 millones de usuarios únicos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>, el registro más alto de su historia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según el último informe </w:t>
      </w:r>
      <w:proofErr w:type="spellStart"/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MyMetrix</w:t>
      </w:r>
      <w:proofErr w:type="spellEnd"/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Multiplataforma de </w:t>
      </w:r>
      <w:proofErr w:type="spellStart"/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956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se ha situado como </w:t>
      </w:r>
      <w:r w:rsidR="00D95628" w:rsidRPr="00D95628">
        <w:rPr>
          <w:rFonts w:ascii="Arial" w:eastAsia="Times New Roman" w:hAnsi="Arial" w:cs="Arial"/>
          <w:b/>
          <w:sz w:val="24"/>
          <w:szCs w:val="24"/>
          <w:lang w:eastAsia="es-ES"/>
        </w:rPr>
        <w:t>líder en consumo de vídeo digital entre todas las televisiones</w:t>
      </w:r>
      <w:r w:rsidR="00D9562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30,6 millones de vídeos vistos (solo PC), un 46% más que en marzo de 2019 y muy por delante de Antena3.com (1,9 millones).</w:t>
      </w:r>
    </w:p>
    <w:p w14:paraId="0F15848A" w14:textId="77777777" w:rsidR="00777052" w:rsidRDefault="00777052" w:rsidP="00BC3CA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34E562" w14:textId="6C88B8A0" w:rsidR="00F86236" w:rsidRDefault="00D66633" w:rsidP="00196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274014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ha mejorado sus cifras un 3</w:t>
      </w:r>
      <w:r w:rsidR="006739F0"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2019 hasta registrar 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>4,9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únicos. </w:t>
      </w:r>
      <w:r w:rsid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mismo modo, </w:t>
      </w:r>
      <w:r w:rsidR="00274014" w:rsidRPr="009C33C4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C3380E">
        <w:rPr>
          <w:rFonts w:ascii="Arial" w:eastAsia="Times New Roman" w:hAnsi="Arial" w:cs="Arial"/>
          <w:bCs/>
          <w:sz w:val="24"/>
          <w:szCs w:val="24"/>
          <w:lang w:eastAsia="es-ES"/>
        </w:rPr>
        <w:t>, la plataforma de televisión en directo y a la carta</w:t>
      </w:r>
      <w:r w:rsidR="007E49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</w:t>
      </w:r>
      <w:r w:rsidR="00C3380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7401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="00B27F8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anotado </w:t>
      </w:r>
      <w:r w:rsidR="006739F0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27F83" w:rsidRPr="009C33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,6 millones de usuarios únicos, un </w:t>
      </w:r>
      <w:r w:rsidR="006739F0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B27F83" w:rsidRPr="009C33C4">
        <w:rPr>
          <w:rFonts w:ascii="Arial" w:eastAsia="Times New Roman" w:hAnsi="Arial" w:cs="Arial"/>
          <w:b/>
          <w:sz w:val="24"/>
          <w:szCs w:val="24"/>
          <w:lang w:eastAsia="es-ES"/>
        </w:rPr>
        <w:t>6% más</w:t>
      </w:r>
      <w:r w:rsidR="00B27F8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F862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072D90F" w14:textId="77777777" w:rsidR="00252EBC" w:rsidRDefault="00252EBC" w:rsidP="0019684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541FB7E0" w14:textId="58074DC5" w:rsidR="006739F0" w:rsidRDefault="00252EBC" w:rsidP="00196844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Crecimiento de las nuevas cabeceras</w:t>
      </w:r>
    </w:p>
    <w:p w14:paraId="137498AC" w14:textId="77777777" w:rsidR="00252EBC" w:rsidRDefault="00252EBC" w:rsidP="001968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2B2712A" w14:textId="7E412339" w:rsidR="006739F0" w:rsidRPr="006739F0" w:rsidRDefault="006739F0" w:rsidP="0019684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739F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respecta a las nuevas cabeceras digitales de la compañía, destaca el dato alcanzado por el diario digital 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="00DD26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solo seis meses después de su lanzamiento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52EBC">
        <w:rPr>
          <w:rFonts w:ascii="Arial" w:eastAsia="Times New Roman" w:hAnsi="Arial" w:cs="Arial"/>
          <w:b/>
          <w:sz w:val="24"/>
          <w:szCs w:val="24"/>
          <w:lang w:eastAsia="es-ES"/>
        </w:rPr>
        <w:t>ha triplicado prácticamente su tráfico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 febrero de este año hasta fijar su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nuevo récord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3,7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proofErr w:type="spellStart"/>
      <w:r w:rsidRPr="006739F0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ha anotado un </w:t>
      </w:r>
      <w:r w:rsidRPr="00252EBC">
        <w:rPr>
          <w:rFonts w:ascii="Arial" w:eastAsia="Times New Roman" w:hAnsi="Arial" w:cs="Arial"/>
          <w:b/>
          <w:sz w:val="24"/>
          <w:szCs w:val="24"/>
          <w:lang w:eastAsia="es-ES"/>
        </w:rPr>
        <w:t>crecimiento interanual de casi el 50%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los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1,5 millones de usuarios únicos.</w:t>
      </w:r>
      <w:r w:rsidR="00252E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último, el deportivo </w:t>
      </w:r>
      <w:r w:rsidR="00252EBC" w:rsidRPr="00252EBC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 w:rsidR="00252E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alcanzado su tercer mejor registro desde su incorporación al grupo con 4,6 millones de usuarios únicos.</w:t>
      </w:r>
    </w:p>
    <w:p w14:paraId="254E7C29" w14:textId="77777777" w:rsidR="007E12E9" w:rsidRDefault="007E12E9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</w:p>
    <w:p w14:paraId="1A65BD07" w14:textId="39EBC76D" w:rsidR="006C3C4F" w:rsidRDefault="007B234B" w:rsidP="006C3C4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Un mes más, l</w:t>
      </w:r>
      <w:r w:rsidR="00DC6DED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íder en consumo digital</w:t>
      </w:r>
    </w:p>
    <w:p w14:paraId="7FB03A19" w14:textId="66DAB98D" w:rsidR="009862DC" w:rsidRPr="009862DC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B1CB5E" w14:textId="62FC5D08" w:rsidR="009862DC" w:rsidRPr="009862DC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Mediaset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España ha revalidado </w:t>
      </w:r>
      <w:r w:rsidR="007E497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252EBC">
        <w:rPr>
          <w:rFonts w:ascii="Arial" w:eastAsia="Times New Roman" w:hAnsi="Arial" w:cs="Arial"/>
          <w:bCs/>
          <w:sz w:val="24"/>
          <w:szCs w:val="24"/>
          <w:lang w:eastAsia="es-ES"/>
        </w:rPr>
        <w:t>marzo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posición como </w:t>
      </w:r>
      <w:r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>líder en consumo de vídeo digital</w:t>
      </w:r>
      <w:r w:rsidR="008747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medios de comunicación españoles. </w:t>
      </w:r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falta de que </w:t>
      </w:r>
      <w:proofErr w:type="spellStart"/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publique los datos completos que incluyan la medición en </w:t>
      </w:r>
      <w:proofErr w:type="spellStart"/>
      <w:r w:rsidR="00DC6DED" w:rsidRPr="00115F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mobile</w:t>
      </w:r>
      <w:proofErr w:type="spellEnd"/>
      <w:r w:rsidR="00DC6D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compañía ha alcanzado </w:t>
      </w:r>
      <w:r w:rsidRPr="00115FA0">
        <w:rPr>
          <w:rFonts w:ascii="Arial" w:eastAsia="Times New Roman" w:hAnsi="Arial" w:cs="Arial"/>
          <w:b/>
          <w:sz w:val="24"/>
          <w:szCs w:val="24"/>
          <w:lang w:eastAsia="es-ES"/>
        </w:rPr>
        <w:t>106 millones de vídeos vistos en PC</w:t>
      </w:r>
      <w:r w:rsidR="005162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mes más 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por delante de</w:t>
      </w:r>
      <w:r w:rsidR="005162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Atresmedia (</w:t>
      </w:r>
      <w:r w:rsidR="0051626D">
        <w:rPr>
          <w:rFonts w:ascii="Arial" w:eastAsia="Times New Roman" w:hAnsi="Arial" w:cs="Arial"/>
          <w:bCs/>
          <w:sz w:val="24"/>
          <w:szCs w:val="24"/>
          <w:lang w:eastAsia="es-ES"/>
        </w:rPr>
        <w:t>84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millones) y a</w:t>
      </w:r>
      <w:r w:rsidR="005162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RTVE (</w:t>
      </w:r>
      <w:r w:rsidR="0051626D">
        <w:rPr>
          <w:rFonts w:ascii="Arial" w:eastAsia="Times New Roman" w:hAnsi="Arial" w:cs="Arial"/>
          <w:bCs/>
          <w:sz w:val="24"/>
          <w:szCs w:val="24"/>
          <w:lang w:eastAsia="es-ES"/>
        </w:rPr>
        <w:t>33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millones).</w:t>
      </w:r>
    </w:p>
    <w:p w14:paraId="4A38C32F" w14:textId="77777777" w:rsidR="00F658CB" w:rsidRDefault="00F658CB" w:rsidP="009862D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B75926B" w14:textId="7372DBBC" w:rsidR="00F658CB" w:rsidRDefault="009862DC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F717E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encabezar 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l consumo en el grupo con 6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,8 millones de vídeos vistos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6F71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676311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76311" w:rsidRPr="00676311">
        <w:rPr>
          <w:rFonts w:ascii="Arial" w:eastAsia="Times New Roman" w:hAnsi="Arial" w:cs="Arial"/>
          <w:b/>
          <w:sz w:val="24"/>
          <w:szCs w:val="24"/>
          <w:lang w:eastAsia="es-ES"/>
        </w:rPr>
        <w:t>.com</w:t>
      </w:r>
      <w:r w:rsidR="0067631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</w:t>
      </w:r>
      <w:r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mejorado sus cifras de marzo de 2019 un 39% hasta los 7,2 millones de vídeos vistos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frente a los 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27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LaSexta.com. </w:t>
      </w:r>
    </w:p>
    <w:p w14:paraId="041E10ED" w14:textId="77777777" w:rsidR="00F658CB" w:rsidRDefault="00F658CB" w:rsidP="009862D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E00B7C" w14:textId="779EDC6D" w:rsidR="0084243A" w:rsidRDefault="0015276D" w:rsidP="009862DC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la plataforma de contenidos nativos </w:t>
      </w:r>
      <w:proofErr w:type="spellStart"/>
      <w:r w:rsidR="009862DC" w:rsidRPr="0015276D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 w:rsidR="009862DC"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</w:t>
      </w:r>
      <w:r w:rsidR="00F658CB">
        <w:rPr>
          <w:rFonts w:ascii="Arial" w:eastAsia="Times New Roman" w:hAnsi="Arial" w:cs="Arial"/>
          <w:bCs/>
          <w:sz w:val="24"/>
          <w:szCs w:val="24"/>
          <w:lang w:eastAsia="es-ES"/>
        </w:rPr>
        <w:t>registrado su tercer mejor resultado histórico hasta los 2,</w:t>
      </w:r>
      <w:r w:rsidR="009862DC" w:rsidRPr="009862DC">
        <w:rPr>
          <w:rFonts w:ascii="Arial" w:eastAsia="Times New Roman" w:hAnsi="Arial" w:cs="Arial"/>
          <w:bCs/>
          <w:sz w:val="24"/>
          <w:szCs w:val="24"/>
          <w:lang w:eastAsia="es-ES"/>
        </w:rPr>
        <w:t>7 millones de vídeos.</w:t>
      </w:r>
    </w:p>
    <w:p w14:paraId="0F92AB28" w14:textId="77777777" w:rsidR="00811122" w:rsidRDefault="00811122" w:rsidP="00D535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11122" w:rsidSect="00A62991">
      <w:headerReference w:type="default" r:id="rId9"/>
      <w:footerReference w:type="default" r:id="rId10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95DC7" w14:textId="77777777" w:rsidR="00023957" w:rsidRDefault="00023957">
      <w:pPr>
        <w:spacing w:after="0" w:line="240" w:lineRule="auto"/>
      </w:pPr>
      <w:r>
        <w:separator/>
      </w:r>
    </w:p>
  </w:endnote>
  <w:endnote w:type="continuationSeparator" w:id="0">
    <w:p w14:paraId="3B182DD0" w14:textId="77777777" w:rsidR="00023957" w:rsidRDefault="0002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9BE" w14:textId="77777777" w:rsidR="00023957" w:rsidRDefault="00023957">
      <w:pPr>
        <w:spacing w:after="0" w:line="240" w:lineRule="auto"/>
      </w:pPr>
      <w:r>
        <w:separator/>
      </w:r>
    </w:p>
  </w:footnote>
  <w:footnote w:type="continuationSeparator" w:id="0">
    <w:p w14:paraId="7458D0A9" w14:textId="77777777" w:rsidR="00023957" w:rsidRDefault="0002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0D2EF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646F"/>
    <w:multiLevelType w:val="hybridMultilevel"/>
    <w:tmpl w:val="0B44B542"/>
    <w:lvl w:ilvl="0" w:tplc="8600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2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158"/>
    <w:rsid w:val="00000CB9"/>
    <w:rsid w:val="00001669"/>
    <w:rsid w:val="0000308D"/>
    <w:rsid w:val="00007934"/>
    <w:rsid w:val="00013034"/>
    <w:rsid w:val="00022EE4"/>
    <w:rsid w:val="00023957"/>
    <w:rsid w:val="0003354C"/>
    <w:rsid w:val="00033D79"/>
    <w:rsid w:val="00042000"/>
    <w:rsid w:val="0004205F"/>
    <w:rsid w:val="00042657"/>
    <w:rsid w:val="00043A7D"/>
    <w:rsid w:val="00047344"/>
    <w:rsid w:val="00053FBD"/>
    <w:rsid w:val="00055E86"/>
    <w:rsid w:val="00056AC4"/>
    <w:rsid w:val="000612A0"/>
    <w:rsid w:val="000730A8"/>
    <w:rsid w:val="00081D39"/>
    <w:rsid w:val="00085BD0"/>
    <w:rsid w:val="00087B11"/>
    <w:rsid w:val="00092079"/>
    <w:rsid w:val="00093024"/>
    <w:rsid w:val="00095404"/>
    <w:rsid w:val="00097DB5"/>
    <w:rsid w:val="000B05A8"/>
    <w:rsid w:val="000B3884"/>
    <w:rsid w:val="000B4828"/>
    <w:rsid w:val="000C2361"/>
    <w:rsid w:val="000C7AE9"/>
    <w:rsid w:val="000D0619"/>
    <w:rsid w:val="000D1E8D"/>
    <w:rsid w:val="000D2EF0"/>
    <w:rsid w:val="000D6551"/>
    <w:rsid w:val="000E173F"/>
    <w:rsid w:val="000E3CDC"/>
    <w:rsid w:val="00100380"/>
    <w:rsid w:val="00110375"/>
    <w:rsid w:val="0011279B"/>
    <w:rsid w:val="00115FA0"/>
    <w:rsid w:val="001178EC"/>
    <w:rsid w:val="00117E73"/>
    <w:rsid w:val="0012087A"/>
    <w:rsid w:val="001209AC"/>
    <w:rsid w:val="0012240B"/>
    <w:rsid w:val="00126402"/>
    <w:rsid w:val="001327C2"/>
    <w:rsid w:val="00132E44"/>
    <w:rsid w:val="001340A5"/>
    <w:rsid w:val="00136F2E"/>
    <w:rsid w:val="00142295"/>
    <w:rsid w:val="00145B00"/>
    <w:rsid w:val="00145D17"/>
    <w:rsid w:val="001479BF"/>
    <w:rsid w:val="0015276D"/>
    <w:rsid w:val="0015456F"/>
    <w:rsid w:val="00155103"/>
    <w:rsid w:val="00160741"/>
    <w:rsid w:val="0016187C"/>
    <w:rsid w:val="00162620"/>
    <w:rsid w:val="00167481"/>
    <w:rsid w:val="00175749"/>
    <w:rsid w:val="00192B1C"/>
    <w:rsid w:val="0019403C"/>
    <w:rsid w:val="001948D5"/>
    <w:rsid w:val="00196176"/>
    <w:rsid w:val="00196844"/>
    <w:rsid w:val="001A504D"/>
    <w:rsid w:val="001B0C1E"/>
    <w:rsid w:val="001B10B2"/>
    <w:rsid w:val="001B4AD9"/>
    <w:rsid w:val="001B72BD"/>
    <w:rsid w:val="001C5F47"/>
    <w:rsid w:val="001F3EA8"/>
    <w:rsid w:val="001F68CA"/>
    <w:rsid w:val="00200175"/>
    <w:rsid w:val="0020536E"/>
    <w:rsid w:val="00214603"/>
    <w:rsid w:val="00215BAB"/>
    <w:rsid w:val="00215F1A"/>
    <w:rsid w:val="00217D98"/>
    <w:rsid w:val="0022077E"/>
    <w:rsid w:val="0022109D"/>
    <w:rsid w:val="0022262E"/>
    <w:rsid w:val="002319B7"/>
    <w:rsid w:val="00233239"/>
    <w:rsid w:val="00242EB9"/>
    <w:rsid w:val="0024533F"/>
    <w:rsid w:val="00251266"/>
    <w:rsid w:val="00251FD1"/>
    <w:rsid w:val="00252EBC"/>
    <w:rsid w:val="002605B6"/>
    <w:rsid w:val="002614E0"/>
    <w:rsid w:val="002714A7"/>
    <w:rsid w:val="00274014"/>
    <w:rsid w:val="0028126D"/>
    <w:rsid w:val="00282F61"/>
    <w:rsid w:val="0028465F"/>
    <w:rsid w:val="00284BB5"/>
    <w:rsid w:val="00286969"/>
    <w:rsid w:val="0029085F"/>
    <w:rsid w:val="002909CD"/>
    <w:rsid w:val="00290A2C"/>
    <w:rsid w:val="002950DF"/>
    <w:rsid w:val="002954BE"/>
    <w:rsid w:val="002A12AE"/>
    <w:rsid w:val="002A5ECF"/>
    <w:rsid w:val="002B22F3"/>
    <w:rsid w:val="002D1A1F"/>
    <w:rsid w:val="002E2C15"/>
    <w:rsid w:val="002E2E13"/>
    <w:rsid w:val="002E65F2"/>
    <w:rsid w:val="002E6EF1"/>
    <w:rsid w:val="002F3417"/>
    <w:rsid w:val="002F7513"/>
    <w:rsid w:val="0030379E"/>
    <w:rsid w:val="00305622"/>
    <w:rsid w:val="00310587"/>
    <w:rsid w:val="0031099A"/>
    <w:rsid w:val="00313EF2"/>
    <w:rsid w:val="00320F0F"/>
    <w:rsid w:val="003237C3"/>
    <w:rsid w:val="003259F7"/>
    <w:rsid w:val="00326019"/>
    <w:rsid w:val="003263DA"/>
    <w:rsid w:val="003269AD"/>
    <w:rsid w:val="003276C5"/>
    <w:rsid w:val="0033064E"/>
    <w:rsid w:val="00334463"/>
    <w:rsid w:val="003364FB"/>
    <w:rsid w:val="00336AB0"/>
    <w:rsid w:val="003370D0"/>
    <w:rsid w:val="00344244"/>
    <w:rsid w:val="0034451A"/>
    <w:rsid w:val="00345535"/>
    <w:rsid w:val="00346A57"/>
    <w:rsid w:val="003511E3"/>
    <w:rsid w:val="00354C76"/>
    <w:rsid w:val="00354ECF"/>
    <w:rsid w:val="00355D00"/>
    <w:rsid w:val="00356E47"/>
    <w:rsid w:val="00357003"/>
    <w:rsid w:val="00360F2C"/>
    <w:rsid w:val="003763EE"/>
    <w:rsid w:val="003764B2"/>
    <w:rsid w:val="0037766F"/>
    <w:rsid w:val="00377F67"/>
    <w:rsid w:val="00384937"/>
    <w:rsid w:val="00385F6A"/>
    <w:rsid w:val="00391D10"/>
    <w:rsid w:val="00392522"/>
    <w:rsid w:val="00393DDA"/>
    <w:rsid w:val="00397E14"/>
    <w:rsid w:val="003A06D7"/>
    <w:rsid w:val="003A3F23"/>
    <w:rsid w:val="003A4510"/>
    <w:rsid w:val="003A732D"/>
    <w:rsid w:val="003A7555"/>
    <w:rsid w:val="003A7729"/>
    <w:rsid w:val="003B0300"/>
    <w:rsid w:val="003B2475"/>
    <w:rsid w:val="003C5FDE"/>
    <w:rsid w:val="003C7CF7"/>
    <w:rsid w:val="003D35BC"/>
    <w:rsid w:val="003D68DA"/>
    <w:rsid w:val="003D7C7C"/>
    <w:rsid w:val="003E3010"/>
    <w:rsid w:val="003E5662"/>
    <w:rsid w:val="00401D1F"/>
    <w:rsid w:val="004026C1"/>
    <w:rsid w:val="00403129"/>
    <w:rsid w:val="00403D02"/>
    <w:rsid w:val="00404563"/>
    <w:rsid w:val="004049B9"/>
    <w:rsid w:val="004071E4"/>
    <w:rsid w:val="00410619"/>
    <w:rsid w:val="004110BE"/>
    <w:rsid w:val="00416784"/>
    <w:rsid w:val="00423BF8"/>
    <w:rsid w:val="004243B6"/>
    <w:rsid w:val="0042594D"/>
    <w:rsid w:val="004326AA"/>
    <w:rsid w:val="00432FE3"/>
    <w:rsid w:val="00434091"/>
    <w:rsid w:val="00434EB1"/>
    <w:rsid w:val="004367E2"/>
    <w:rsid w:val="00442959"/>
    <w:rsid w:val="00443191"/>
    <w:rsid w:val="004439DA"/>
    <w:rsid w:val="00445724"/>
    <w:rsid w:val="004472A8"/>
    <w:rsid w:val="004478B4"/>
    <w:rsid w:val="0045146D"/>
    <w:rsid w:val="004516FC"/>
    <w:rsid w:val="004526C1"/>
    <w:rsid w:val="00462A2C"/>
    <w:rsid w:val="00462C7C"/>
    <w:rsid w:val="0047147B"/>
    <w:rsid w:val="00472FE2"/>
    <w:rsid w:val="00474E29"/>
    <w:rsid w:val="00477F34"/>
    <w:rsid w:val="00481338"/>
    <w:rsid w:val="00483D7F"/>
    <w:rsid w:val="004851ED"/>
    <w:rsid w:val="00485E6F"/>
    <w:rsid w:val="004922E1"/>
    <w:rsid w:val="00492FBE"/>
    <w:rsid w:val="00494714"/>
    <w:rsid w:val="004968DC"/>
    <w:rsid w:val="004A3C2B"/>
    <w:rsid w:val="004B3F47"/>
    <w:rsid w:val="004B4779"/>
    <w:rsid w:val="004B6FFA"/>
    <w:rsid w:val="004C0DFE"/>
    <w:rsid w:val="004C172F"/>
    <w:rsid w:val="004C2598"/>
    <w:rsid w:val="004C401F"/>
    <w:rsid w:val="004C7986"/>
    <w:rsid w:val="004D36EA"/>
    <w:rsid w:val="004D502F"/>
    <w:rsid w:val="004D6F49"/>
    <w:rsid w:val="004D7612"/>
    <w:rsid w:val="004D7C49"/>
    <w:rsid w:val="004E043B"/>
    <w:rsid w:val="004E0BFF"/>
    <w:rsid w:val="004E6682"/>
    <w:rsid w:val="004F391B"/>
    <w:rsid w:val="005003BA"/>
    <w:rsid w:val="005009EA"/>
    <w:rsid w:val="00507D8A"/>
    <w:rsid w:val="0051169A"/>
    <w:rsid w:val="0051626D"/>
    <w:rsid w:val="005163E4"/>
    <w:rsid w:val="00525A1B"/>
    <w:rsid w:val="00526E81"/>
    <w:rsid w:val="00531303"/>
    <w:rsid w:val="005331A3"/>
    <w:rsid w:val="00535B6E"/>
    <w:rsid w:val="00535CF8"/>
    <w:rsid w:val="00535FDE"/>
    <w:rsid w:val="0054229E"/>
    <w:rsid w:val="00545C2A"/>
    <w:rsid w:val="00550E42"/>
    <w:rsid w:val="00555452"/>
    <w:rsid w:val="0055630F"/>
    <w:rsid w:val="00557413"/>
    <w:rsid w:val="00557B64"/>
    <w:rsid w:val="005622B7"/>
    <w:rsid w:val="00564A96"/>
    <w:rsid w:val="005668C0"/>
    <w:rsid w:val="005725CD"/>
    <w:rsid w:val="00583DF8"/>
    <w:rsid w:val="00587F85"/>
    <w:rsid w:val="005940B0"/>
    <w:rsid w:val="005A0327"/>
    <w:rsid w:val="005A3469"/>
    <w:rsid w:val="005A4E47"/>
    <w:rsid w:val="005B34E0"/>
    <w:rsid w:val="005B5728"/>
    <w:rsid w:val="005B6E87"/>
    <w:rsid w:val="005C03C3"/>
    <w:rsid w:val="005C2CFF"/>
    <w:rsid w:val="005C4D6B"/>
    <w:rsid w:val="005C5A76"/>
    <w:rsid w:val="005C7488"/>
    <w:rsid w:val="005C786B"/>
    <w:rsid w:val="005C7F79"/>
    <w:rsid w:val="005D0B09"/>
    <w:rsid w:val="005D14A5"/>
    <w:rsid w:val="005D5CBB"/>
    <w:rsid w:val="005E32D7"/>
    <w:rsid w:val="005E5DF4"/>
    <w:rsid w:val="005F0FAC"/>
    <w:rsid w:val="00600D28"/>
    <w:rsid w:val="00600DCD"/>
    <w:rsid w:val="00606B76"/>
    <w:rsid w:val="00612136"/>
    <w:rsid w:val="00613C62"/>
    <w:rsid w:val="00615BA7"/>
    <w:rsid w:val="0061798D"/>
    <w:rsid w:val="00620E96"/>
    <w:rsid w:val="00621412"/>
    <w:rsid w:val="00622FD0"/>
    <w:rsid w:val="00623EB8"/>
    <w:rsid w:val="00624F6A"/>
    <w:rsid w:val="00637960"/>
    <w:rsid w:val="006500B6"/>
    <w:rsid w:val="0065630B"/>
    <w:rsid w:val="0065709A"/>
    <w:rsid w:val="00661C22"/>
    <w:rsid w:val="00661EC1"/>
    <w:rsid w:val="00663812"/>
    <w:rsid w:val="00663B74"/>
    <w:rsid w:val="00663CAA"/>
    <w:rsid w:val="00666B71"/>
    <w:rsid w:val="00666CC4"/>
    <w:rsid w:val="006739F0"/>
    <w:rsid w:val="00674824"/>
    <w:rsid w:val="00675016"/>
    <w:rsid w:val="00676311"/>
    <w:rsid w:val="0068095E"/>
    <w:rsid w:val="006948D5"/>
    <w:rsid w:val="006B2257"/>
    <w:rsid w:val="006B5646"/>
    <w:rsid w:val="006B7BAB"/>
    <w:rsid w:val="006C3C4F"/>
    <w:rsid w:val="006C6A65"/>
    <w:rsid w:val="006D00EE"/>
    <w:rsid w:val="006D27F7"/>
    <w:rsid w:val="006D5F7A"/>
    <w:rsid w:val="006D5FDD"/>
    <w:rsid w:val="006D6C69"/>
    <w:rsid w:val="006E1681"/>
    <w:rsid w:val="006E4983"/>
    <w:rsid w:val="006E5DE5"/>
    <w:rsid w:val="006E75F4"/>
    <w:rsid w:val="006F6763"/>
    <w:rsid w:val="006F717E"/>
    <w:rsid w:val="00701AF5"/>
    <w:rsid w:val="00705EA1"/>
    <w:rsid w:val="0071104C"/>
    <w:rsid w:val="00716DA3"/>
    <w:rsid w:val="00721603"/>
    <w:rsid w:val="007264B7"/>
    <w:rsid w:val="00727A44"/>
    <w:rsid w:val="0073222D"/>
    <w:rsid w:val="007331BF"/>
    <w:rsid w:val="0073770B"/>
    <w:rsid w:val="0074271B"/>
    <w:rsid w:val="007427CC"/>
    <w:rsid w:val="00746228"/>
    <w:rsid w:val="00757003"/>
    <w:rsid w:val="007642D4"/>
    <w:rsid w:val="00777052"/>
    <w:rsid w:val="0078009C"/>
    <w:rsid w:val="00780C3A"/>
    <w:rsid w:val="007825DB"/>
    <w:rsid w:val="007907AC"/>
    <w:rsid w:val="00795013"/>
    <w:rsid w:val="007A1183"/>
    <w:rsid w:val="007B02AC"/>
    <w:rsid w:val="007B0810"/>
    <w:rsid w:val="007B0C7D"/>
    <w:rsid w:val="007B234B"/>
    <w:rsid w:val="007B64DB"/>
    <w:rsid w:val="007B7178"/>
    <w:rsid w:val="007B7701"/>
    <w:rsid w:val="007B78CA"/>
    <w:rsid w:val="007B7958"/>
    <w:rsid w:val="007C18D8"/>
    <w:rsid w:val="007C3729"/>
    <w:rsid w:val="007C372B"/>
    <w:rsid w:val="007C5519"/>
    <w:rsid w:val="007C6605"/>
    <w:rsid w:val="007C737B"/>
    <w:rsid w:val="007C75EE"/>
    <w:rsid w:val="007C77CB"/>
    <w:rsid w:val="007D4E34"/>
    <w:rsid w:val="007E12E9"/>
    <w:rsid w:val="007E1A3F"/>
    <w:rsid w:val="007E27BF"/>
    <w:rsid w:val="007E43BA"/>
    <w:rsid w:val="007E4977"/>
    <w:rsid w:val="007E6194"/>
    <w:rsid w:val="007F4D21"/>
    <w:rsid w:val="007F70DD"/>
    <w:rsid w:val="008004CC"/>
    <w:rsid w:val="00801B77"/>
    <w:rsid w:val="00804E3E"/>
    <w:rsid w:val="00805792"/>
    <w:rsid w:val="008073C5"/>
    <w:rsid w:val="00811122"/>
    <w:rsid w:val="00817A2D"/>
    <w:rsid w:val="0082115F"/>
    <w:rsid w:val="00822304"/>
    <w:rsid w:val="00825AA9"/>
    <w:rsid w:val="0082692C"/>
    <w:rsid w:val="0083060D"/>
    <w:rsid w:val="008306EC"/>
    <w:rsid w:val="0083325C"/>
    <w:rsid w:val="00835BDF"/>
    <w:rsid w:val="00837FCB"/>
    <w:rsid w:val="00841A0F"/>
    <w:rsid w:val="0084243A"/>
    <w:rsid w:val="00846D42"/>
    <w:rsid w:val="008576BD"/>
    <w:rsid w:val="00861493"/>
    <w:rsid w:val="00873D27"/>
    <w:rsid w:val="0087471C"/>
    <w:rsid w:val="00877768"/>
    <w:rsid w:val="008778E2"/>
    <w:rsid w:val="0088266C"/>
    <w:rsid w:val="00884A2F"/>
    <w:rsid w:val="00892128"/>
    <w:rsid w:val="00895DE6"/>
    <w:rsid w:val="008A0CA0"/>
    <w:rsid w:val="008A205F"/>
    <w:rsid w:val="008A3BE3"/>
    <w:rsid w:val="008A46E5"/>
    <w:rsid w:val="008A4D6A"/>
    <w:rsid w:val="008B4931"/>
    <w:rsid w:val="008B51CF"/>
    <w:rsid w:val="008C0DFB"/>
    <w:rsid w:val="008C0F98"/>
    <w:rsid w:val="008C7CA9"/>
    <w:rsid w:val="008C7FC3"/>
    <w:rsid w:val="008D01B8"/>
    <w:rsid w:val="008D1841"/>
    <w:rsid w:val="008D57EA"/>
    <w:rsid w:val="008F01DF"/>
    <w:rsid w:val="008F278A"/>
    <w:rsid w:val="0090162D"/>
    <w:rsid w:val="009168DF"/>
    <w:rsid w:val="00920833"/>
    <w:rsid w:val="009254F1"/>
    <w:rsid w:val="009305BC"/>
    <w:rsid w:val="00935534"/>
    <w:rsid w:val="00941737"/>
    <w:rsid w:val="00951EB3"/>
    <w:rsid w:val="00957E73"/>
    <w:rsid w:val="009615DF"/>
    <w:rsid w:val="009615E9"/>
    <w:rsid w:val="009765BE"/>
    <w:rsid w:val="0097797D"/>
    <w:rsid w:val="009862DC"/>
    <w:rsid w:val="009865FA"/>
    <w:rsid w:val="00986B05"/>
    <w:rsid w:val="00992688"/>
    <w:rsid w:val="009949B5"/>
    <w:rsid w:val="009957DF"/>
    <w:rsid w:val="009A0523"/>
    <w:rsid w:val="009A4244"/>
    <w:rsid w:val="009A5A51"/>
    <w:rsid w:val="009B405B"/>
    <w:rsid w:val="009B7048"/>
    <w:rsid w:val="009C33C4"/>
    <w:rsid w:val="009C743D"/>
    <w:rsid w:val="009D15A5"/>
    <w:rsid w:val="009D5A84"/>
    <w:rsid w:val="009D6D84"/>
    <w:rsid w:val="009E2206"/>
    <w:rsid w:val="009E24E6"/>
    <w:rsid w:val="009E50C1"/>
    <w:rsid w:val="009F471F"/>
    <w:rsid w:val="009F4A0A"/>
    <w:rsid w:val="009F5A1D"/>
    <w:rsid w:val="009F6152"/>
    <w:rsid w:val="009F641F"/>
    <w:rsid w:val="00A1004D"/>
    <w:rsid w:val="00A12C4D"/>
    <w:rsid w:val="00A17B5C"/>
    <w:rsid w:val="00A24B8A"/>
    <w:rsid w:val="00A34BBE"/>
    <w:rsid w:val="00A35398"/>
    <w:rsid w:val="00A35EAA"/>
    <w:rsid w:val="00A369CD"/>
    <w:rsid w:val="00A41660"/>
    <w:rsid w:val="00A4219B"/>
    <w:rsid w:val="00A44E49"/>
    <w:rsid w:val="00A452E6"/>
    <w:rsid w:val="00A46B90"/>
    <w:rsid w:val="00A51CD1"/>
    <w:rsid w:val="00A57CED"/>
    <w:rsid w:val="00A60BBE"/>
    <w:rsid w:val="00A60DF1"/>
    <w:rsid w:val="00A61C55"/>
    <w:rsid w:val="00A628CB"/>
    <w:rsid w:val="00A62991"/>
    <w:rsid w:val="00A660F6"/>
    <w:rsid w:val="00A723B7"/>
    <w:rsid w:val="00A77783"/>
    <w:rsid w:val="00A810BF"/>
    <w:rsid w:val="00A82BA1"/>
    <w:rsid w:val="00A85087"/>
    <w:rsid w:val="00A86E65"/>
    <w:rsid w:val="00AA193E"/>
    <w:rsid w:val="00AA3157"/>
    <w:rsid w:val="00AA4890"/>
    <w:rsid w:val="00AB0FC6"/>
    <w:rsid w:val="00AB11FB"/>
    <w:rsid w:val="00AB6227"/>
    <w:rsid w:val="00AB631D"/>
    <w:rsid w:val="00AC49F7"/>
    <w:rsid w:val="00AC4EAB"/>
    <w:rsid w:val="00AC55B9"/>
    <w:rsid w:val="00AC6795"/>
    <w:rsid w:val="00AC707A"/>
    <w:rsid w:val="00AD5D9D"/>
    <w:rsid w:val="00AD62D8"/>
    <w:rsid w:val="00AD6C23"/>
    <w:rsid w:val="00AE34CF"/>
    <w:rsid w:val="00AE62F7"/>
    <w:rsid w:val="00AE70E0"/>
    <w:rsid w:val="00AF2DD9"/>
    <w:rsid w:val="00AF3C0C"/>
    <w:rsid w:val="00AF6882"/>
    <w:rsid w:val="00AF7742"/>
    <w:rsid w:val="00B02D19"/>
    <w:rsid w:val="00B03BA0"/>
    <w:rsid w:val="00B10AB6"/>
    <w:rsid w:val="00B14AC3"/>
    <w:rsid w:val="00B15A4C"/>
    <w:rsid w:val="00B23267"/>
    <w:rsid w:val="00B24941"/>
    <w:rsid w:val="00B26DC7"/>
    <w:rsid w:val="00B272DB"/>
    <w:rsid w:val="00B2781A"/>
    <w:rsid w:val="00B27F83"/>
    <w:rsid w:val="00B31E16"/>
    <w:rsid w:val="00B33CF9"/>
    <w:rsid w:val="00B34525"/>
    <w:rsid w:val="00B360D2"/>
    <w:rsid w:val="00B40BC4"/>
    <w:rsid w:val="00B412C3"/>
    <w:rsid w:val="00B413A0"/>
    <w:rsid w:val="00B4428A"/>
    <w:rsid w:val="00B44795"/>
    <w:rsid w:val="00B44C3A"/>
    <w:rsid w:val="00B47ECA"/>
    <w:rsid w:val="00B647EC"/>
    <w:rsid w:val="00B65609"/>
    <w:rsid w:val="00B6582B"/>
    <w:rsid w:val="00B659EA"/>
    <w:rsid w:val="00B67D43"/>
    <w:rsid w:val="00B73B20"/>
    <w:rsid w:val="00B7735B"/>
    <w:rsid w:val="00B8264E"/>
    <w:rsid w:val="00B845BC"/>
    <w:rsid w:val="00B92F31"/>
    <w:rsid w:val="00B95FAD"/>
    <w:rsid w:val="00BA322F"/>
    <w:rsid w:val="00BA708A"/>
    <w:rsid w:val="00BB53B4"/>
    <w:rsid w:val="00BC1159"/>
    <w:rsid w:val="00BC3CAA"/>
    <w:rsid w:val="00BC4152"/>
    <w:rsid w:val="00BC69B4"/>
    <w:rsid w:val="00BC7C9B"/>
    <w:rsid w:val="00BD5338"/>
    <w:rsid w:val="00BE18A0"/>
    <w:rsid w:val="00BE20A4"/>
    <w:rsid w:val="00BE567B"/>
    <w:rsid w:val="00BE669D"/>
    <w:rsid w:val="00BF37E5"/>
    <w:rsid w:val="00BF3A2C"/>
    <w:rsid w:val="00BF405E"/>
    <w:rsid w:val="00BF423C"/>
    <w:rsid w:val="00BF699A"/>
    <w:rsid w:val="00BF7D75"/>
    <w:rsid w:val="00C07F81"/>
    <w:rsid w:val="00C11C2D"/>
    <w:rsid w:val="00C15B6E"/>
    <w:rsid w:val="00C164CC"/>
    <w:rsid w:val="00C17140"/>
    <w:rsid w:val="00C22994"/>
    <w:rsid w:val="00C22F8A"/>
    <w:rsid w:val="00C23814"/>
    <w:rsid w:val="00C26F48"/>
    <w:rsid w:val="00C2704E"/>
    <w:rsid w:val="00C32F61"/>
    <w:rsid w:val="00C3380E"/>
    <w:rsid w:val="00C37702"/>
    <w:rsid w:val="00C40285"/>
    <w:rsid w:val="00C50997"/>
    <w:rsid w:val="00C56703"/>
    <w:rsid w:val="00C61F26"/>
    <w:rsid w:val="00C625A2"/>
    <w:rsid w:val="00C62EAB"/>
    <w:rsid w:val="00C749AC"/>
    <w:rsid w:val="00C76B6C"/>
    <w:rsid w:val="00C778D8"/>
    <w:rsid w:val="00C81CAA"/>
    <w:rsid w:val="00C8325F"/>
    <w:rsid w:val="00C83A5C"/>
    <w:rsid w:val="00C83A9E"/>
    <w:rsid w:val="00C93A30"/>
    <w:rsid w:val="00CA293F"/>
    <w:rsid w:val="00CA3367"/>
    <w:rsid w:val="00CA4254"/>
    <w:rsid w:val="00CA6946"/>
    <w:rsid w:val="00CB35C5"/>
    <w:rsid w:val="00CB3EAE"/>
    <w:rsid w:val="00CB71EE"/>
    <w:rsid w:val="00CC5406"/>
    <w:rsid w:val="00CD1C65"/>
    <w:rsid w:val="00CD2578"/>
    <w:rsid w:val="00CD3D61"/>
    <w:rsid w:val="00CD3E2C"/>
    <w:rsid w:val="00CD523C"/>
    <w:rsid w:val="00CD6EB8"/>
    <w:rsid w:val="00D110FD"/>
    <w:rsid w:val="00D11F52"/>
    <w:rsid w:val="00D120C2"/>
    <w:rsid w:val="00D16AE3"/>
    <w:rsid w:val="00D16EC0"/>
    <w:rsid w:val="00D2093E"/>
    <w:rsid w:val="00D22827"/>
    <w:rsid w:val="00D22965"/>
    <w:rsid w:val="00D2445A"/>
    <w:rsid w:val="00D2608C"/>
    <w:rsid w:val="00D318B5"/>
    <w:rsid w:val="00D32E60"/>
    <w:rsid w:val="00D367C0"/>
    <w:rsid w:val="00D36FD0"/>
    <w:rsid w:val="00D37EE4"/>
    <w:rsid w:val="00D42E04"/>
    <w:rsid w:val="00D44E66"/>
    <w:rsid w:val="00D5353D"/>
    <w:rsid w:val="00D627FE"/>
    <w:rsid w:val="00D65C11"/>
    <w:rsid w:val="00D66633"/>
    <w:rsid w:val="00D704A4"/>
    <w:rsid w:val="00D748BE"/>
    <w:rsid w:val="00D75C8D"/>
    <w:rsid w:val="00D80BE3"/>
    <w:rsid w:val="00D82F5C"/>
    <w:rsid w:val="00D84598"/>
    <w:rsid w:val="00D87892"/>
    <w:rsid w:val="00D87FA3"/>
    <w:rsid w:val="00D95628"/>
    <w:rsid w:val="00D9712A"/>
    <w:rsid w:val="00DA25A3"/>
    <w:rsid w:val="00DA71A4"/>
    <w:rsid w:val="00DB0407"/>
    <w:rsid w:val="00DB1C9C"/>
    <w:rsid w:val="00DC22D6"/>
    <w:rsid w:val="00DC2636"/>
    <w:rsid w:val="00DC2A52"/>
    <w:rsid w:val="00DC4046"/>
    <w:rsid w:val="00DC49DA"/>
    <w:rsid w:val="00DC56CC"/>
    <w:rsid w:val="00DC6DED"/>
    <w:rsid w:val="00DD261A"/>
    <w:rsid w:val="00DD3707"/>
    <w:rsid w:val="00DD39B0"/>
    <w:rsid w:val="00DE66A6"/>
    <w:rsid w:val="00DF039A"/>
    <w:rsid w:val="00DF4BC4"/>
    <w:rsid w:val="00DF58CB"/>
    <w:rsid w:val="00E007DE"/>
    <w:rsid w:val="00E02196"/>
    <w:rsid w:val="00E05835"/>
    <w:rsid w:val="00E177D5"/>
    <w:rsid w:val="00E41E1C"/>
    <w:rsid w:val="00E44909"/>
    <w:rsid w:val="00E466CB"/>
    <w:rsid w:val="00E507FF"/>
    <w:rsid w:val="00E50AD9"/>
    <w:rsid w:val="00E52F05"/>
    <w:rsid w:val="00E54C38"/>
    <w:rsid w:val="00E61369"/>
    <w:rsid w:val="00E6372E"/>
    <w:rsid w:val="00E661AF"/>
    <w:rsid w:val="00E67646"/>
    <w:rsid w:val="00E679D9"/>
    <w:rsid w:val="00E7586E"/>
    <w:rsid w:val="00E8016D"/>
    <w:rsid w:val="00E80421"/>
    <w:rsid w:val="00E927CE"/>
    <w:rsid w:val="00E965FB"/>
    <w:rsid w:val="00E97547"/>
    <w:rsid w:val="00EA24DB"/>
    <w:rsid w:val="00EA5642"/>
    <w:rsid w:val="00EB0C41"/>
    <w:rsid w:val="00EB0E42"/>
    <w:rsid w:val="00EB3330"/>
    <w:rsid w:val="00EB6378"/>
    <w:rsid w:val="00EC153C"/>
    <w:rsid w:val="00EC31D1"/>
    <w:rsid w:val="00EC33CD"/>
    <w:rsid w:val="00EC404D"/>
    <w:rsid w:val="00EC4392"/>
    <w:rsid w:val="00EC7074"/>
    <w:rsid w:val="00ED2B9E"/>
    <w:rsid w:val="00ED7E03"/>
    <w:rsid w:val="00EE019E"/>
    <w:rsid w:val="00EE1FCE"/>
    <w:rsid w:val="00EE62D7"/>
    <w:rsid w:val="00EF5E55"/>
    <w:rsid w:val="00EF625E"/>
    <w:rsid w:val="00F02463"/>
    <w:rsid w:val="00F025AB"/>
    <w:rsid w:val="00F105B7"/>
    <w:rsid w:val="00F126D0"/>
    <w:rsid w:val="00F14D61"/>
    <w:rsid w:val="00F17A8C"/>
    <w:rsid w:val="00F2006A"/>
    <w:rsid w:val="00F342B5"/>
    <w:rsid w:val="00F358E1"/>
    <w:rsid w:val="00F4042D"/>
    <w:rsid w:val="00F41BD7"/>
    <w:rsid w:val="00F4474F"/>
    <w:rsid w:val="00F45982"/>
    <w:rsid w:val="00F46ECA"/>
    <w:rsid w:val="00F51059"/>
    <w:rsid w:val="00F52C91"/>
    <w:rsid w:val="00F537B5"/>
    <w:rsid w:val="00F53AA9"/>
    <w:rsid w:val="00F650A9"/>
    <w:rsid w:val="00F657B3"/>
    <w:rsid w:val="00F658CB"/>
    <w:rsid w:val="00F6689B"/>
    <w:rsid w:val="00F70C4A"/>
    <w:rsid w:val="00F80069"/>
    <w:rsid w:val="00F8014F"/>
    <w:rsid w:val="00F83014"/>
    <w:rsid w:val="00F85161"/>
    <w:rsid w:val="00F86119"/>
    <w:rsid w:val="00F86236"/>
    <w:rsid w:val="00F966A5"/>
    <w:rsid w:val="00F97EB2"/>
    <w:rsid w:val="00FA2684"/>
    <w:rsid w:val="00FA3684"/>
    <w:rsid w:val="00FC26AD"/>
    <w:rsid w:val="00FC27E2"/>
    <w:rsid w:val="00FC3416"/>
    <w:rsid w:val="00FC3456"/>
    <w:rsid w:val="00FC545A"/>
    <w:rsid w:val="00FC5830"/>
    <w:rsid w:val="00FC6603"/>
    <w:rsid w:val="00FD58B3"/>
    <w:rsid w:val="00FD6341"/>
    <w:rsid w:val="00FD6E1C"/>
    <w:rsid w:val="00FE195C"/>
    <w:rsid w:val="00FE48EE"/>
    <w:rsid w:val="00FE77B2"/>
    <w:rsid w:val="00FF1651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44E0-048E-4217-8B43-A4BC533E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cp:lastPrinted>2020-02-24T15:42:00Z</cp:lastPrinted>
  <dcterms:created xsi:type="dcterms:W3CDTF">2020-04-20T14:51:00Z</dcterms:created>
  <dcterms:modified xsi:type="dcterms:W3CDTF">2020-04-22T10:10:00Z</dcterms:modified>
</cp:coreProperties>
</file>