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CE6340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4086098</wp:posOffset>
            </wp:positionH>
            <wp:positionV relativeFrom="margin">
              <wp:posOffset>-188341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2370" w:rsidRDefault="009B2370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2370" w:rsidRDefault="009B2370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77B28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595860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013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77B2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3E7BA6" w:rsidRDefault="00BF3D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E41C0" w:rsidRPr="00837A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E0137D" w:rsidRPr="00837A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uperviviente</w:t>
      </w:r>
      <w:r w:rsidR="00797A8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8162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97A8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logra de nuevo </w:t>
      </w:r>
      <w:r w:rsidR="00F24EF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triple victoria</w:t>
      </w:r>
      <w:r w:rsidR="00797A8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: emisión más vista del día, líder de la noche y </w:t>
      </w:r>
      <w:r w:rsidR="00797A81" w:rsidRPr="00797A81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minuto de oro</w:t>
      </w:r>
      <w:r w:rsidR="00797A8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jueves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14EE" w:rsidRDefault="00601C7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Firmó </w:t>
      </w:r>
      <w:r w:rsidR="00141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tercera emisión más vista de la 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41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llevó a Telecinco a liderar el </w:t>
      </w:r>
      <w:r w:rsidR="001414EE" w:rsidRPr="001414E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141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mejor dato de los dos últimos meses.</w:t>
      </w:r>
    </w:p>
    <w:p w:rsidR="008162C6" w:rsidRDefault="008162C6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62C6" w:rsidRDefault="00601C7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horas, referencia informativa del horario estelar</w:t>
      </w:r>
      <w:r w:rsidR="00816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Pr="004630C0" w:rsidRDefault="001414EE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mentira’ y ‘Cuatro al día’ </w:t>
      </w:r>
      <w:r w:rsidR="00F24E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volvieron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destacar e</w:t>
      </w:r>
      <w:r w:rsidR="00D534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tarde de </w:t>
      </w:r>
      <w:r w:rsidR="00D534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46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4016AB" w:rsidRDefault="004016AB" w:rsidP="004016A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016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2020’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continúa con su paseo triunfal: la novena gala del concurso 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ampliamente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noche del jueves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acogió el </w:t>
      </w:r>
      <w:r w:rsidRPr="004016A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Pr="004016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día a las 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23:13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4.655.000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>(25,5%)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una media de </w:t>
      </w:r>
      <w:r w:rsidRPr="004016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3,6M de espectadores y un 27,6% de </w:t>
      </w:r>
      <w:r w:rsidRPr="004016A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programa conducido por Jorge Javier Vázquez y Lara Álvarez anotó la </w:t>
      </w:r>
      <w:r w:rsidRPr="009B2370">
        <w:rPr>
          <w:rFonts w:ascii="Arial" w:eastAsia="Times New Roman" w:hAnsi="Arial" w:cs="Arial"/>
          <w:bCs/>
          <w:sz w:val="24"/>
          <w:szCs w:val="24"/>
          <w:lang w:eastAsia="es-ES"/>
        </w:rPr>
        <w:t>tercera emisión más vista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triplicó durante su horario a su principal competidor.</w:t>
      </w:r>
    </w:p>
    <w:p w:rsidR="004016AB" w:rsidRDefault="004016AB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946C2" w:rsidRDefault="00C946C2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 wp14:anchorId="349C4B21" wp14:editId="6AFB1338">
            <wp:extent cx="5400040" cy="20516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17 a las 10.53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C2" w:rsidRDefault="00C946C2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37A64" w:rsidRDefault="005E19DC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primera parte de la gala, </w:t>
      </w:r>
      <w:r w:rsidRPr="005E19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Exprés’</w:t>
      </w:r>
      <w:r w:rsid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fue seguida por 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4016AB"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>M de espectadores</w:t>
      </w:r>
      <w:r w:rsidR="004016AB"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4016AB"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>19,2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4016A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4016A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3879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3879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lideró su franja de emisión </w:t>
      </w:r>
      <w:r w:rsid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4016AB" w:rsidRPr="004016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encabezó el ranking de programas más vistos del día</w:t>
      </w:r>
      <w:r w:rsidR="004016A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44453" w:rsidRDefault="00044453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27206" w:rsidRDefault="00C27206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016AB" w:rsidRDefault="00F22EE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una jornada más la </w:t>
      </w:r>
      <w:r w:rsidRPr="009B2370">
        <w:rPr>
          <w:rFonts w:ascii="Arial" w:eastAsia="Times New Roman" w:hAnsi="Arial" w:cs="Arial"/>
          <w:bCs/>
          <w:sz w:val="24"/>
          <w:szCs w:val="24"/>
          <w:lang w:eastAsia="es-ES"/>
        </w:rPr>
        <w:t>edición informativa más vista del horario estelar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una media de 2,6M de espectadores y 14,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9764B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estas cifras,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la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gran referencia del </w:t>
      </w:r>
      <w:r w:rsidRPr="00F22E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18,3%, su mejor registro desde el pasado 20 de febrero,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del </w:t>
      </w:r>
      <w:r w:rsidRPr="00F22E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F22E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27,6%.</w:t>
      </w:r>
    </w:p>
    <w:p w:rsidR="00F22EE5" w:rsidRDefault="00F22EE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22EE5" w:rsidRDefault="00F22EE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</w:t>
      </w:r>
      <w:r w:rsidR="009B23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17,5%, su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las últimas cinco semanas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encabezó también el </w:t>
      </w:r>
      <w:proofErr w:type="spellStart"/>
      <w:r w:rsidRPr="00F22E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F22E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17,1%, la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16,4%, y la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17,5%. </w:t>
      </w:r>
      <w:r w:rsidR="009B2370"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referencia del </w:t>
      </w:r>
      <w:r w:rsidRPr="00F22E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total día, con un 17,3%, </w:t>
      </w:r>
      <w:proofErr w:type="spellStart"/>
      <w:r w:rsidRPr="00F9442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F9442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17%, y </w:t>
      </w:r>
      <w:r w:rsidRPr="00F9442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18,1%. </w:t>
      </w:r>
    </w:p>
    <w:p w:rsidR="00F22EE5" w:rsidRDefault="00F22EE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016AB" w:rsidRDefault="00F22EE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jornada más, destacaron los liderazgos de </w:t>
      </w:r>
      <w:r w:rsidRP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="00815E5F">
        <w:rPr>
          <w:rFonts w:ascii="Arial" w:eastAsia="Times New Roman" w:hAnsi="Arial" w:cs="Arial"/>
          <w:bCs/>
          <w:sz w:val="24"/>
          <w:szCs w:val="24"/>
          <w:lang w:eastAsia="es-ES"/>
        </w:rPr>
        <w:t>994.000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espectadores, un 1</w:t>
      </w:r>
      <w:r w:rsidR="00815E5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un 19</w:t>
      </w:r>
      <w:r w:rsidR="00815E5F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comercial; y </w:t>
      </w:r>
      <w:r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versiones: ‘Sálvame Limón’ (2,2M y </w:t>
      </w:r>
      <w:r w:rsidR="00815E5F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%), ‘Sálvame Naranja’ (2,4M y 1</w:t>
      </w:r>
      <w:r w:rsidR="00815E5F">
        <w:rPr>
          <w:rFonts w:ascii="Arial" w:eastAsia="Times New Roman" w:hAnsi="Arial" w:cs="Arial"/>
          <w:bCs/>
          <w:sz w:val="24"/>
          <w:szCs w:val="24"/>
          <w:lang w:eastAsia="es-ES"/>
        </w:rPr>
        <w:t>7,3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 (2,</w:t>
      </w:r>
      <w:r w:rsidR="00815E5F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815E5F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17,5</w:t>
      </w:r>
      <w:r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15E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última franja del programa registró, además, 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3312C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tercera emisión más vista de </w:t>
      </w:r>
      <w:r w:rsid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73312C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historia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(incluyendo también su denominación como ‘Sálvame Banana’).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37A64" w:rsidRPr="00277B28" w:rsidRDefault="0073312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</w:t>
      </w:r>
      <w:r w:rsidR="009B237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tarde de Cuatro destaca una jornada más</w:t>
      </w:r>
    </w:p>
    <w:p w:rsidR="00837A64" w:rsidRDefault="00837A6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77B28" w:rsidRPr="0002013A" w:rsidRDefault="00265C0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>sus programas de actualidad en la tarde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volvieron a anotar registros </w:t>
      </w:r>
      <w:r w:rsidR="009B2370">
        <w:rPr>
          <w:rFonts w:ascii="Arial" w:eastAsia="Times New Roman" w:hAnsi="Arial" w:cs="Arial"/>
          <w:bCs/>
          <w:sz w:val="24"/>
          <w:szCs w:val="24"/>
          <w:lang w:eastAsia="es-ES"/>
        </w:rPr>
        <w:t>de relevancia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igualó el segundo mejor </w:t>
      </w:r>
      <w:r w:rsidR="0073312C" w:rsidRPr="009B237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historia, con un </w:t>
      </w:r>
      <w:r w:rsidR="0073312C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6,5% de </w:t>
      </w:r>
      <w:r w:rsidR="0073312C" w:rsidRPr="009B237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73312C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1M de espectadores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 última parte del programa, </w:t>
      </w:r>
      <w:r w:rsidR="0073312C" w:rsidRPr="007331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anotó su segundo mejor </w:t>
      </w:r>
      <w:r w:rsidR="0073312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histórico con un </w:t>
      </w:r>
      <w:r w:rsidR="0073312C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7% y 1M de seguidores</w:t>
      </w:r>
      <w:r w:rsidR="0073312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B23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su parte, </w:t>
      </w:r>
      <w:r w:rsidR="009B2370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="009B23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logró de nuevo su </w:t>
      </w:r>
      <w:r w:rsidR="009B2370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mejor cuota de pantalla con un 6,5% </w:t>
      </w:r>
      <w:r w:rsidR="009B2370">
        <w:rPr>
          <w:rFonts w:ascii="Arial" w:eastAsia="Times New Roman" w:hAnsi="Arial" w:cs="Arial"/>
          <w:bCs/>
          <w:sz w:val="24"/>
          <w:szCs w:val="24"/>
          <w:lang w:eastAsia="es-ES"/>
        </w:rPr>
        <w:t>y 900.000 espectadores.</w:t>
      </w:r>
      <w:r w:rsidR="00626364" w:rsidRPr="000201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277B28" w:rsidRPr="0002013A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8E" w:rsidRDefault="0031748E" w:rsidP="00B23904">
      <w:pPr>
        <w:spacing w:after="0" w:line="240" w:lineRule="auto"/>
      </w:pPr>
      <w:r>
        <w:separator/>
      </w:r>
    </w:p>
  </w:endnote>
  <w:endnote w:type="continuationSeparator" w:id="0">
    <w:p w:rsidR="0031748E" w:rsidRDefault="0031748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8E" w:rsidRDefault="0031748E" w:rsidP="00B23904">
      <w:pPr>
        <w:spacing w:after="0" w:line="240" w:lineRule="auto"/>
      </w:pPr>
      <w:r>
        <w:separator/>
      </w:r>
    </w:p>
  </w:footnote>
  <w:footnote w:type="continuationSeparator" w:id="0">
    <w:p w:rsidR="0031748E" w:rsidRDefault="0031748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453"/>
    <w:rsid w:val="00044BC8"/>
    <w:rsid w:val="00047C8E"/>
    <w:rsid w:val="0005112A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02C2"/>
    <w:rsid w:val="0012625C"/>
    <w:rsid w:val="0013498A"/>
    <w:rsid w:val="001414EE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72B3"/>
    <w:rsid w:val="00397619"/>
    <w:rsid w:val="00397801"/>
    <w:rsid w:val="003A45CD"/>
    <w:rsid w:val="003A53B6"/>
    <w:rsid w:val="003A689F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E19DC"/>
    <w:rsid w:val="005E7A2F"/>
    <w:rsid w:val="005F12F6"/>
    <w:rsid w:val="005F38DE"/>
    <w:rsid w:val="005F4350"/>
    <w:rsid w:val="005F47E9"/>
    <w:rsid w:val="00601C71"/>
    <w:rsid w:val="0060389F"/>
    <w:rsid w:val="00611C7E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F2FD5"/>
    <w:rsid w:val="007F7AED"/>
    <w:rsid w:val="00815E5F"/>
    <w:rsid w:val="008162C6"/>
    <w:rsid w:val="008251B8"/>
    <w:rsid w:val="00825D2B"/>
    <w:rsid w:val="008337DC"/>
    <w:rsid w:val="00833B61"/>
    <w:rsid w:val="00837A64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220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75AF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3497"/>
    <w:rsid w:val="00D56088"/>
    <w:rsid w:val="00D57E63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C47B1"/>
    <w:rsid w:val="00DC6F38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6962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D6DA-A824-1940-A85A-E133036E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15</cp:revision>
  <cp:lastPrinted>2020-03-09T09:59:00Z</cp:lastPrinted>
  <dcterms:created xsi:type="dcterms:W3CDTF">2020-04-17T08:01:00Z</dcterms:created>
  <dcterms:modified xsi:type="dcterms:W3CDTF">2020-04-17T08:58:00Z</dcterms:modified>
</cp:coreProperties>
</file>