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D8" w:rsidRDefault="009403D8" w:rsidP="009403D8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2C6F80F5" wp14:editId="4CB309F3">
            <wp:simplePos x="0" y="0"/>
            <wp:positionH relativeFrom="page">
              <wp:posOffset>4043680</wp:posOffset>
            </wp:positionH>
            <wp:positionV relativeFrom="margin">
              <wp:posOffset>113665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3D8" w:rsidRDefault="009403D8" w:rsidP="009403D8"/>
    <w:p w:rsidR="009403D8" w:rsidRDefault="009403D8" w:rsidP="009403D8"/>
    <w:p w:rsidR="009403D8" w:rsidRDefault="009403D8" w:rsidP="009403D8"/>
    <w:p w:rsidR="009403D8" w:rsidRDefault="009403D8" w:rsidP="009403D8">
      <w:pPr>
        <w:rPr>
          <w:rFonts w:ascii="Arial" w:hAnsi="Arial" w:cs="Arial"/>
          <w:sz w:val="24"/>
          <w:szCs w:val="24"/>
        </w:rPr>
      </w:pPr>
    </w:p>
    <w:p w:rsidR="009403D8" w:rsidRDefault="009403D8" w:rsidP="009403D8">
      <w:pPr>
        <w:rPr>
          <w:rFonts w:ascii="Arial" w:hAnsi="Arial" w:cs="Arial"/>
          <w:sz w:val="24"/>
          <w:szCs w:val="24"/>
        </w:rPr>
      </w:pPr>
    </w:p>
    <w:p w:rsidR="009403D8" w:rsidRDefault="009403D8" w:rsidP="009403D8">
      <w:pPr>
        <w:rPr>
          <w:rFonts w:ascii="Arial" w:hAnsi="Arial" w:cs="Arial"/>
          <w:sz w:val="24"/>
          <w:szCs w:val="24"/>
        </w:rPr>
      </w:pPr>
    </w:p>
    <w:p w:rsidR="009403D8" w:rsidRPr="00862159" w:rsidRDefault="009403D8" w:rsidP="009403D8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>
        <w:rPr>
          <w:rFonts w:ascii="Arial" w:hAnsi="Arial" w:cs="Arial"/>
          <w:sz w:val="24"/>
          <w:szCs w:val="24"/>
        </w:rPr>
        <w:t>1</w:t>
      </w:r>
      <w:r w:rsidR="00BC5094">
        <w:rPr>
          <w:rFonts w:ascii="Arial" w:hAnsi="Arial" w:cs="Arial"/>
          <w:sz w:val="24"/>
          <w:szCs w:val="24"/>
        </w:rPr>
        <w:t xml:space="preserve"> de abril</w:t>
      </w:r>
      <w:r w:rsidRPr="0086215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</w:p>
    <w:p w:rsidR="009403D8" w:rsidRDefault="009403D8" w:rsidP="009403D8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:rsidR="009403D8" w:rsidRDefault="009403D8" w:rsidP="009403D8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La serie ‘Madres. Amor y vida’, seleccionada en el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Fresh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TV de Ficción de M</w:t>
      </w:r>
      <w:r w:rsidR="00BC5094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IPTV 2020</w:t>
      </w:r>
    </w:p>
    <w:p w:rsidR="009403D8" w:rsidRPr="00911F36" w:rsidRDefault="009403D8" w:rsidP="009403D8">
      <w:pPr>
        <w:ind w:right="-142"/>
        <w:jc w:val="both"/>
        <w:rPr>
          <w:rFonts w:ascii="Arial" w:eastAsia="Times New Roman" w:hAnsi="Arial" w:cs="Arial"/>
          <w:b/>
          <w:bCs/>
          <w:color w:val="002C5F"/>
          <w:spacing w:val="-6"/>
          <w:sz w:val="42"/>
          <w:szCs w:val="42"/>
        </w:rPr>
      </w:pPr>
    </w:p>
    <w:p w:rsidR="009403D8" w:rsidRPr="00911F36" w:rsidRDefault="004B0A12" w:rsidP="009403D8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 serie, distribuida por Mediterráneo Mediaset España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Group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,</w:t>
      </w:r>
      <w:r w:rsidR="009403D8" w:rsidRPr="00911F3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a</w:t>
      </w:r>
      <w:r w:rsidR="009403D8" w:rsidRPr="00911F36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borda </w:t>
      </w:r>
      <w:r w:rsidR="009403D8" w:rsidRPr="00911F36">
        <w:rPr>
          <w:rFonts w:ascii="Arial" w:hAnsi="Arial" w:cs="Arial"/>
          <w:b/>
          <w:sz w:val="24"/>
          <w:szCs w:val="24"/>
        </w:rPr>
        <w:t>las historias vitales, las relaciones y los conflictos de un grupo de madres cuyos hijos están recibiendo tratamiento en el mismo hospital</w:t>
      </w:r>
      <w:r>
        <w:rPr>
          <w:rFonts w:ascii="Arial" w:hAnsi="Arial" w:cs="Arial"/>
          <w:b/>
          <w:sz w:val="24"/>
          <w:szCs w:val="24"/>
        </w:rPr>
        <w:t>.</w:t>
      </w:r>
    </w:p>
    <w:p w:rsidR="009403D8" w:rsidRPr="00911F36" w:rsidRDefault="009403D8" w:rsidP="009403D8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403D8" w:rsidRDefault="009403D8" w:rsidP="009403D8">
      <w:pPr>
        <w:ind w:right="-1"/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  <w:r w:rsidRPr="00911F36">
        <w:rPr>
          <w:rFonts w:ascii="Arial" w:hAnsi="Arial" w:cs="Arial"/>
          <w:b/>
          <w:sz w:val="24"/>
          <w:szCs w:val="24"/>
        </w:rPr>
        <w:t xml:space="preserve">Creada por Aitor Gabilondo (‘Vivir sin permiso’), </w:t>
      </w:r>
      <w:r w:rsidR="004B0A12">
        <w:rPr>
          <w:rFonts w:ascii="Arial" w:hAnsi="Arial" w:cs="Arial"/>
          <w:b/>
          <w:sz w:val="24"/>
          <w:szCs w:val="24"/>
        </w:rPr>
        <w:t xml:space="preserve">está protagonizada por </w:t>
      </w:r>
      <w:r w:rsidR="004B0A12" w:rsidRPr="00911F36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Belén Rueda, </w:t>
      </w:r>
      <w:r w:rsidR="004B0A12" w:rsidRPr="00911F36">
        <w:rPr>
          <w:rFonts w:ascii="Arial" w:hAnsi="Arial" w:cs="Arial"/>
          <w:b/>
          <w:sz w:val="24"/>
          <w:szCs w:val="24"/>
        </w:rPr>
        <w:t xml:space="preserve">Aida Folch, </w:t>
      </w:r>
      <w:r w:rsidR="004B0A12" w:rsidRPr="00911F3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Rosario Pardo, Carmen Ruiz y Carla Díaz</w:t>
      </w:r>
      <w:r w:rsidR="004B0A1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.</w:t>
      </w:r>
    </w:p>
    <w:p w:rsidR="009403D8" w:rsidRDefault="009403D8" w:rsidP="009403D8">
      <w:pPr>
        <w:ind w:right="-1"/>
        <w:jc w:val="both"/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</w:pPr>
    </w:p>
    <w:p w:rsidR="009403D8" w:rsidRDefault="009403D8" w:rsidP="009403D8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4B0A12" w:rsidRDefault="004B0A12" w:rsidP="009403D8">
      <w:pPr>
        <w:jc w:val="both"/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Las producciones de Mediterráneo Mediaset España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Group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continúan sobresaliendo en MIPTV 2020: la serie </w:t>
      </w:r>
      <w:r w:rsidRPr="004B0A1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‘Madres. Amor y vida’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producida por Mediaset España en colaboración con Alea Media, ha sido seleccionada por la prestigiosa consultora francesa </w:t>
      </w:r>
      <w:proofErr w:type="spellStart"/>
      <w:r w:rsidRPr="004B0A1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The</w:t>
      </w:r>
      <w:proofErr w:type="spellEnd"/>
      <w:r w:rsidRPr="004B0A1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B0A1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Wit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el marco del </w:t>
      </w:r>
      <w:proofErr w:type="spellStart"/>
      <w:r w:rsidRPr="004B0A1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Fresh</w:t>
      </w:r>
      <w:proofErr w:type="spellEnd"/>
      <w:r w:rsidRPr="004B0A1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TV de Ficción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B0A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como una de las producciones más interesantes para el mercado.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403D8" w:rsidRDefault="009403D8" w:rsidP="009403D8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9403D8" w:rsidRDefault="009403D8" w:rsidP="009403D8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85B4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Belén Rueda</w:t>
      </w:r>
      <w:r>
        <w:rPr>
          <w:rFonts w:ascii="Arial" w:eastAsia="Times New Roman" w:hAnsi="Arial" w:cs="Arial"/>
          <w:bCs/>
          <w:color w:val="000000" w:themeColor="text1"/>
          <w:spacing w:val="-6"/>
          <w:sz w:val="24"/>
          <w:szCs w:val="24"/>
        </w:rPr>
        <w:t xml:space="preserve">, </w:t>
      </w:r>
      <w:r w:rsidRPr="00BD52B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i</w:t>
      </w:r>
      <w:r w:rsidRPr="00BD52B7">
        <w:rPr>
          <w:rFonts w:ascii="Arial" w:hAnsi="Arial" w:cs="Arial"/>
          <w:b/>
          <w:sz w:val="24"/>
          <w:szCs w:val="24"/>
        </w:rPr>
        <w:t>da Folch,</w:t>
      </w:r>
      <w:r w:rsidRPr="00BD52B7">
        <w:rPr>
          <w:rFonts w:ascii="Arial" w:hAnsi="Arial" w:cs="Arial"/>
          <w:sz w:val="24"/>
          <w:szCs w:val="24"/>
        </w:rPr>
        <w:t xml:space="preserve"> </w:t>
      </w:r>
      <w:r w:rsidRPr="00BD52B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Rosario Pardo, Carmen Ruiz y Carla</w:t>
      </w: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Díaz </w:t>
      </w:r>
      <w:r w:rsidRPr="00CC7C9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encabezan el reparto de esta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ficció</w:t>
      </w:r>
      <w:r w:rsidR="004B0A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</w:t>
      </w:r>
      <w:r w:rsidR="002E79B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creada por </w:t>
      </w:r>
      <w:r w:rsidR="002E79B4" w:rsidRPr="002E79B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Aitor Gabilondo</w:t>
      </w:r>
      <w:r w:rsidR="002E79B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(‘Vivir sin permiso’)</w:t>
      </w:r>
      <w:r w:rsidR="004B0A1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</w:t>
      </w:r>
      <w:r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narra el día a día de un hospital materno-infantil </w:t>
      </w:r>
      <w:r w:rsidRPr="007E70E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 través de la mirada de pacientes, familiares y médicos </w:t>
      </w:r>
      <w:r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conviven en el área de Pediatría y Maternidad. Es allí donde ellas convergen: mujeres que cruzaron junto a sus hijos la puerta del centro sanitario y dejaron de ser abogadas, periodistas o cajeras para convertirse en madres. Solo madres. Juntas en esta burbuja, deben afrontar la </w:t>
      </w:r>
      <w:r w:rsidRPr="007E70E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incertidumbre de un diagnóstico,</w:t>
      </w:r>
      <w:r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</w:t>
      </w:r>
      <w:r w:rsidRPr="007E70E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relación con el personal médico</w:t>
      </w:r>
      <w:r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 las consecuencias del inexorable </w:t>
      </w:r>
      <w:r w:rsidRPr="007E70E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paso del tiempo</w:t>
      </w:r>
      <w:r w:rsidRPr="007E70E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fuera, en el mundo exterior, avanza sin compasión arrastrando con él trabajos, parejas y amistades.</w:t>
      </w:r>
    </w:p>
    <w:p w:rsidR="00302F0E" w:rsidRDefault="00302F0E" w:rsidP="009403D8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302F0E" w:rsidRDefault="00302F0E" w:rsidP="009403D8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83C8C">
        <w:rPr>
          <w:rFonts w:ascii="Arial" w:hAnsi="Arial" w:cs="Arial"/>
          <w:b/>
          <w:sz w:val="24"/>
          <w:szCs w:val="24"/>
        </w:rPr>
        <w:t xml:space="preserve">Alain Hernández, Antonio Molero, Joel </w:t>
      </w:r>
      <w:proofErr w:type="spellStart"/>
      <w:r w:rsidRPr="00C83C8C">
        <w:rPr>
          <w:rFonts w:ascii="Arial" w:hAnsi="Arial" w:cs="Arial"/>
          <w:b/>
          <w:sz w:val="24"/>
          <w:szCs w:val="24"/>
        </w:rPr>
        <w:t>Bosqued</w:t>
      </w:r>
      <w:proofErr w:type="spellEnd"/>
      <w:r w:rsidRPr="00C83C8C">
        <w:rPr>
          <w:rFonts w:ascii="Arial" w:hAnsi="Arial" w:cs="Arial"/>
          <w:b/>
          <w:sz w:val="24"/>
          <w:szCs w:val="24"/>
        </w:rPr>
        <w:t>, Vicky Luengo, Nacho Fresneda, Eva Ugarte</w:t>
      </w:r>
      <w:r w:rsidR="00AD0A69">
        <w:rPr>
          <w:rFonts w:ascii="Arial" w:hAnsi="Arial" w:cs="Arial"/>
          <w:b/>
          <w:sz w:val="24"/>
          <w:szCs w:val="24"/>
        </w:rPr>
        <w:t xml:space="preserve"> y Mónica Cruz</w:t>
      </w:r>
      <w:r w:rsidR="00AD0A69" w:rsidRPr="00AD0A69">
        <w:rPr>
          <w:rFonts w:ascii="Arial" w:hAnsi="Arial" w:cs="Arial"/>
          <w:bCs/>
          <w:sz w:val="24"/>
          <w:szCs w:val="24"/>
        </w:rPr>
        <w:t>,</w:t>
      </w:r>
      <w:r w:rsidRPr="00AD0A69">
        <w:rPr>
          <w:rFonts w:ascii="Arial" w:hAnsi="Arial" w:cs="Arial"/>
          <w:bCs/>
          <w:sz w:val="24"/>
          <w:szCs w:val="24"/>
        </w:rPr>
        <w:t xml:space="preserve"> </w:t>
      </w:r>
      <w:r w:rsidR="00AD0A69" w:rsidRPr="00AD0A69">
        <w:rPr>
          <w:rFonts w:ascii="Arial" w:hAnsi="Arial" w:cs="Arial"/>
          <w:bCs/>
          <w:sz w:val="24"/>
          <w:szCs w:val="24"/>
        </w:rPr>
        <w:t>entre otros actores,</w:t>
      </w:r>
      <w:r w:rsidR="00AD0A69">
        <w:rPr>
          <w:rFonts w:ascii="Arial" w:hAnsi="Arial" w:cs="Arial"/>
          <w:b/>
          <w:sz w:val="24"/>
          <w:szCs w:val="24"/>
        </w:rPr>
        <w:t xml:space="preserve"> </w:t>
      </w:r>
      <w:r w:rsidRPr="00882C56">
        <w:rPr>
          <w:rFonts w:ascii="Arial" w:hAnsi="Arial" w:cs="Arial"/>
          <w:sz w:val="24"/>
          <w:szCs w:val="24"/>
        </w:rPr>
        <w:t>completan el elenco</w:t>
      </w:r>
      <w:r>
        <w:rPr>
          <w:rFonts w:ascii="Arial" w:hAnsi="Arial" w:cs="Arial"/>
          <w:sz w:val="24"/>
          <w:szCs w:val="24"/>
        </w:rPr>
        <w:t xml:space="preserve"> de la primera temporada de</w:t>
      </w:r>
      <w:r w:rsidR="00D82445">
        <w:rPr>
          <w:rFonts w:ascii="Arial" w:hAnsi="Arial" w:cs="Arial"/>
          <w:sz w:val="24"/>
          <w:szCs w:val="24"/>
        </w:rPr>
        <w:t xml:space="preserve"> la serie. </w:t>
      </w:r>
      <w:bookmarkStart w:id="0" w:name="_GoBack"/>
      <w:bookmarkEnd w:id="0"/>
    </w:p>
    <w:p w:rsidR="004B0A12" w:rsidRDefault="004B0A12" w:rsidP="009403D8">
      <w:pPr>
        <w:jc w:val="both"/>
        <w:rPr>
          <w:rFonts w:ascii="Arial" w:eastAsia="Courier" w:hAnsi="Arial" w:cs="Arial"/>
          <w:color w:val="1F3864" w:themeColor="accent1" w:themeShade="80"/>
          <w:kern w:val="2"/>
          <w:sz w:val="28"/>
          <w:szCs w:val="28"/>
          <w:lang w:eastAsia="hi-IN" w:bidi="hi-IN"/>
        </w:rPr>
      </w:pPr>
    </w:p>
    <w:p w:rsidR="00AD0A69" w:rsidRDefault="00AD0A69" w:rsidP="009403D8">
      <w:pPr>
        <w:jc w:val="both"/>
        <w:rPr>
          <w:rFonts w:ascii="Arial" w:eastAsia="Courier" w:hAnsi="Arial" w:cs="Arial"/>
          <w:color w:val="1F3864" w:themeColor="accent1" w:themeShade="80"/>
          <w:kern w:val="2"/>
          <w:sz w:val="28"/>
          <w:szCs w:val="28"/>
          <w:lang w:eastAsia="hi-IN" w:bidi="hi-IN"/>
        </w:rPr>
      </w:pPr>
    </w:p>
    <w:p w:rsidR="00AD0A69" w:rsidRPr="005D68BA" w:rsidRDefault="00AD0A69" w:rsidP="009403D8">
      <w:pPr>
        <w:jc w:val="both"/>
        <w:rPr>
          <w:rFonts w:ascii="Arial" w:eastAsia="Courier" w:hAnsi="Arial" w:cs="Arial"/>
          <w:color w:val="1F3864" w:themeColor="accent1" w:themeShade="80"/>
          <w:kern w:val="2"/>
          <w:sz w:val="28"/>
          <w:szCs w:val="28"/>
          <w:lang w:eastAsia="hi-IN" w:bidi="hi-IN"/>
        </w:rPr>
      </w:pPr>
    </w:p>
    <w:p w:rsidR="009403D8" w:rsidRPr="005D68BA" w:rsidRDefault="002E79B4" w:rsidP="009403D8">
      <w:pPr>
        <w:ind w:right="-1"/>
        <w:jc w:val="both"/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</w:pPr>
      <w:r w:rsidRPr="005D68BA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lastRenderedPageBreak/>
        <w:t xml:space="preserve">‘Don’t delete it’ y ‘Locked up in my show’, </w:t>
      </w:r>
      <w:proofErr w:type="spellStart"/>
      <w:r w:rsidRPr="005D68BA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>seleccionados</w:t>
      </w:r>
      <w:proofErr w:type="spellEnd"/>
      <w:r w:rsidRPr="005D68BA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 xml:space="preserve"> </w:t>
      </w:r>
      <w:proofErr w:type="spellStart"/>
      <w:r w:rsidRPr="005D68BA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>ayer</w:t>
      </w:r>
      <w:proofErr w:type="spellEnd"/>
      <w:r w:rsidRPr="005D68BA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 xml:space="preserve"> </w:t>
      </w:r>
      <w:proofErr w:type="spellStart"/>
      <w:r w:rsidRPr="005D68BA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>en</w:t>
      </w:r>
      <w:proofErr w:type="spellEnd"/>
      <w:r w:rsidRPr="005D68BA">
        <w:rPr>
          <w:rFonts w:ascii="Arial" w:hAnsi="Arial" w:cs="Arial"/>
          <w:b/>
          <w:color w:val="1F3864" w:themeColor="accent1" w:themeShade="80"/>
          <w:sz w:val="28"/>
          <w:szCs w:val="28"/>
          <w:lang w:val="en-US"/>
        </w:rPr>
        <w:t xml:space="preserve"> el Fresh TV Formats</w:t>
      </w:r>
    </w:p>
    <w:p w:rsidR="001C0078" w:rsidRPr="001C0078" w:rsidRDefault="002E79B4" w:rsidP="009403D8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C0078">
        <w:rPr>
          <w:rFonts w:ascii="Arial" w:hAnsi="Arial" w:cs="Arial"/>
          <w:bCs/>
          <w:sz w:val="24"/>
          <w:szCs w:val="24"/>
        </w:rPr>
        <w:t xml:space="preserve">La distinción de ‘Madres. Amor y vida’ en el 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Fresh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 TV de Ficción </w:t>
      </w:r>
      <w:r w:rsidR="004814BD">
        <w:rPr>
          <w:rFonts w:ascii="Arial" w:hAnsi="Arial" w:cs="Arial"/>
          <w:bCs/>
          <w:sz w:val="24"/>
          <w:szCs w:val="24"/>
        </w:rPr>
        <w:t xml:space="preserve">celebrado esta mañana </w:t>
      </w:r>
      <w:r w:rsidRPr="001C0078">
        <w:rPr>
          <w:rFonts w:ascii="Arial" w:hAnsi="Arial" w:cs="Arial"/>
          <w:bCs/>
          <w:sz w:val="24"/>
          <w:szCs w:val="24"/>
        </w:rPr>
        <w:t xml:space="preserve">viene precedida por la selección de dos productos de la cartera de Entretenimiento de Mediterráneo Mediaset España 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Group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 en la jornada de ayer en el marco del 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Fresh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 TV 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Formats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>: el concurso ‘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Don´t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delete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it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’ y </w:t>
      </w:r>
      <w:r w:rsidR="001C0078" w:rsidRPr="001C0078">
        <w:rPr>
          <w:rFonts w:ascii="Arial" w:hAnsi="Arial" w:cs="Arial"/>
          <w:bCs/>
          <w:sz w:val="24"/>
          <w:szCs w:val="24"/>
        </w:rPr>
        <w:t xml:space="preserve">el programa </w:t>
      </w:r>
      <w:r w:rsidRPr="001C0078">
        <w:rPr>
          <w:rFonts w:ascii="Arial" w:hAnsi="Arial" w:cs="Arial"/>
          <w:bCs/>
          <w:sz w:val="24"/>
          <w:szCs w:val="24"/>
        </w:rPr>
        <w:t>‘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Locked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 up in </w:t>
      </w:r>
      <w:proofErr w:type="spellStart"/>
      <w:r w:rsidRPr="001C0078">
        <w:rPr>
          <w:rFonts w:ascii="Arial" w:hAnsi="Arial" w:cs="Arial"/>
          <w:bCs/>
          <w:sz w:val="24"/>
          <w:szCs w:val="24"/>
        </w:rPr>
        <w:t>my</w:t>
      </w:r>
      <w:proofErr w:type="spellEnd"/>
      <w:r w:rsidRPr="001C0078">
        <w:rPr>
          <w:rFonts w:ascii="Arial" w:hAnsi="Arial" w:cs="Arial"/>
          <w:bCs/>
          <w:sz w:val="24"/>
          <w:szCs w:val="24"/>
        </w:rPr>
        <w:t xml:space="preserve"> show’, que me</w:t>
      </w:r>
      <w:r w:rsidR="001C0078" w:rsidRPr="001C0078">
        <w:rPr>
          <w:rFonts w:ascii="Arial" w:hAnsi="Arial" w:cs="Arial"/>
          <w:bCs/>
          <w:sz w:val="24"/>
          <w:szCs w:val="24"/>
        </w:rPr>
        <w:t xml:space="preserve">zcla comedia con elementos de telerrealidad. </w:t>
      </w:r>
    </w:p>
    <w:sectPr w:rsidR="001C0078" w:rsidRPr="001C0078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5D1" w:rsidRDefault="00302F0E">
      <w:r>
        <w:separator/>
      </w:r>
    </w:p>
  </w:endnote>
  <w:endnote w:type="continuationSeparator" w:id="0">
    <w:p w:rsidR="00A755D1" w:rsidRDefault="0030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5D68B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F7E9118" wp14:editId="2591219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C21F21" wp14:editId="7131123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D82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5D1" w:rsidRDefault="00302F0E">
      <w:r>
        <w:separator/>
      </w:r>
    </w:p>
  </w:footnote>
  <w:footnote w:type="continuationSeparator" w:id="0">
    <w:p w:rsidR="00A755D1" w:rsidRDefault="0030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D8"/>
    <w:rsid w:val="001C0078"/>
    <w:rsid w:val="002E79B4"/>
    <w:rsid w:val="00302F0E"/>
    <w:rsid w:val="004814BD"/>
    <w:rsid w:val="004B0A12"/>
    <w:rsid w:val="005D68BA"/>
    <w:rsid w:val="00652B10"/>
    <w:rsid w:val="009403D8"/>
    <w:rsid w:val="00A755D1"/>
    <w:rsid w:val="00AD0A69"/>
    <w:rsid w:val="00BC5094"/>
    <w:rsid w:val="00D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2B5B"/>
  <w15:chartTrackingRefBased/>
  <w15:docId w15:val="{C853FC63-4D17-4B1E-8471-86765F0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3D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403D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9</cp:revision>
  <dcterms:created xsi:type="dcterms:W3CDTF">2020-04-01T10:29:00Z</dcterms:created>
  <dcterms:modified xsi:type="dcterms:W3CDTF">2020-04-01T12:07:00Z</dcterms:modified>
</cp:coreProperties>
</file>