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CE6340">
      <w:pPr>
        <w:ind w:right="-285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4119943</wp:posOffset>
            </wp:positionH>
            <wp:positionV relativeFrom="margin">
              <wp:posOffset>-518155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556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E41C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013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2</w:t>
      </w:r>
      <w:r w:rsidR="00E013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6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:rsidR="003E7BA6" w:rsidRPr="00D96EDF" w:rsidRDefault="00BF3D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E41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E013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upervivientes 2020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E013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emisión más vista del jueves</w:t>
      </w:r>
      <w:r w:rsidR="000A29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0A29C3" w:rsidRPr="000A29C3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minuto de oro</w:t>
      </w:r>
      <w:r w:rsidR="000A29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día </w:t>
      </w:r>
      <w:r w:rsidR="00E013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líder destacado de la noche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7110C" w:rsidRDefault="000A29C3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casi 3,5M de espectadores y un 17,8%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‘Supervivientes Exprés’ </w:t>
      </w:r>
      <w:r w:rsidR="005E7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el ranking de programas con mayor audiencia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2359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jornada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seguido del resto de la gala del concurso, </w:t>
      </w:r>
      <w:proofErr w:type="gramStart"/>
      <w:r w:rsid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</w:t>
      </w:r>
      <w:proofErr w:type="gramEnd"/>
      <w:r w:rsid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922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3,2M de espectadores y un 24,7% </w:t>
      </w:r>
      <w:r w:rsidR="005763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cuota</w:t>
      </w:r>
      <w:r w:rsid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firmó </w:t>
      </w:r>
      <w:r w:rsidR="005E7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segundo mejor dato de espectadores </w:t>
      </w:r>
      <w:r w:rsid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temporada.</w:t>
      </w: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Pr="004630C0" w:rsidRDefault="004630C0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día con un 16,2%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del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5763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del </w:t>
      </w:r>
      <w:proofErr w:type="spellStart"/>
      <w:r w:rsidR="005763D0" w:rsidRPr="005763D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5763D0" w:rsidRPr="005763D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del resto de franjas de la jornada.</w:t>
      </w:r>
    </w:p>
    <w:p w:rsidR="00D82FF5" w:rsidRPr="000B31EA" w:rsidRDefault="00D82FF5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87354" w:rsidRDefault="00B922BD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C0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primeras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cinco semanas de aventura, ‘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 2020’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vivió anoche la unificación de sus concursantes</w:t>
      </w:r>
      <w:r w:rsidR="00C0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expulsión de Cristian,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gala que se situó como la 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registró el 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más visto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y fue 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destacado de su franja</w:t>
      </w:r>
      <w:r w:rsidR="00C05590"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emisión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gran distancia de sus rivales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05590" w:rsidRDefault="00C05590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05590" w:rsidRDefault="00C05590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promedio de casi 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3,5M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17,8%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‘Supervivientes Exprés’ lideró el ranking de las emisiones con mayor audiencia del día, seguida del resto de la gala, que concluyó con una media de más de 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3,2M de seguidores y un 24,7% de cuota de pantalla</w:t>
      </w:r>
      <w:r w:rsidR="005763D0" w:rsidRPr="005763D0">
        <w:rPr>
          <w:rFonts w:ascii="Arial" w:eastAsia="Times New Roman" w:hAnsi="Arial" w:cs="Arial"/>
          <w:bCs/>
          <w:sz w:val="24"/>
          <w:szCs w:val="24"/>
          <w:lang w:eastAsia="es-ES"/>
        </w:rPr>
        <w:t>, firmando su segunda emisión más vista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estas cifras, el concurso, que anotó el </w:t>
      </w:r>
      <w:r w:rsidRPr="00C0559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minuto de oro </w:t>
      </w:r>
      <w:r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jueves a las 23:15 horas con 4.168.000 espectadores </w:t>
      </w:r>
      <w:r w:rsidRPr="00C05590">
        <w:rPr>
          <w:rFonts w:ascii="Arial" w:eastAsia="Times New Roman" w:hAnsi="Arial" w:cs="Arial"/>
          <w:bCs/>
          <w:sz w:val="24"/>
          <w:szCs w:val="24"/>
          <w:lang w:eastAsia="es-ES"/>
        </w:rPr>
        <w:t>(23,5%)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fue la opción más vista de su horario de emisión frente al resto de competidores, que no alcanzaron el doble dígito.</w:t>
      </w:r>
    </w:p>
    <w:p w:rsidR="00FE59AB" w:rsidRDefault="00FE59AB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E59AB" w:rsidRPr="00C05590" w:rsidRDefault="00FE59AB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5400040" cy="20135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27 a las 10.00.2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54" w:rsidRDefault="0038735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B1BA4" w:rsidRDefault="007B1BA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Previamente, 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Pedro Piqueras, fue la 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más vista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franja de emisión con casi 3M de espectadores y un 15,5% de cuota de pantalla.</w:t>
      </w:r>
    </w:p>
    <w:p w:rsidR="005763D0" w:rsidRDefault="005763D0" w:rsidP="005763D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63D0" w:rsidRPr="00265C04" w:rsidRDefault="005763D0" w:rsidP="005763D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Destacan una jornada más los liderazgos de sus respectivas bandas de competencia de </w:t>
      </w:r>
      <w:r w:rsidRPr="005763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mañana, con 1,1M de espectadores, un 17,8%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19,4% de cuota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y de </w:t>
      </w:r>
      <w:r w:rsidRPr="005763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tarde, con sus tres ediciones: ‘Sálvame Limón’ (2,1M y 13,1%), ‘Sálvame Naranja’ (2,3M y 15,8%) y ‘Sálvame Tomate’ (2,4M y 14,2%).</w:t>
      </w:r>
    </w:p>
    <w:p w:rsidR="005763D0" w:rsidRDefault="005763D0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B1BA4" w:rsidRDefault="007B1BA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A5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4A5100" w:rsidRPr="004A5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(16,2%), del </w:t>
      </w:r>
      <w:r w:rsidR="004A5100" w:rsidRPr="004A51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(17,4%), del </w:t>
      </w:r>
      <w:proofErr w:type="spellStart"/>
      <w:r w:rsidR="004A5100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4A5100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15,8%) 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del resto de franjas de la jornada: </w:t>
      </w:r>
      <w:r w:rsidR="004A5100"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(16,6%), </w:t>
      </w:r>
      <w:r w:rsidR="004A5100"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(13,6%), </w:t>
      </w:r>
      <w:r w:rsidR="004A5100"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(15,7%)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65C04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265C04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(22,8%).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5C04" w:rsidRPr="00265C04" w:rsidRDefault="00265C0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‘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la 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tercera emisión más vista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historia con 933.000 espectadores y un 5,8%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share.</w:t>
      </w:r>
    </w:p>
    <w:p w:rsidR="00265C04" w:rsidRDefault="00265C0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E347E" w:rsidRPr="002F6AE1" w:rsidRDefault="003E347E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 (2,</w:t>
      </w:r>
      <w:r w:rsidR="00AF13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temático más visto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F1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Encabezó, además, el </w:t>
      </w:r>
      <w:proofErr w:type="spellStart"/>
      <w:r w:rsidR="00AF13C2" w:rsidRPr="00AF1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="00AF13C2" w:rsidRPr="00AF1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="00AF1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(2,6%), la sobremesa (3,3%) y el </w:t>
      </w:r>
      <w:r w:rsidR="00AF13C2" w:rsidRPr="00AF1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="00AF13C2" w:rsidRPr="00AF1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="00AF1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(3,4%).</w:t>
      </w:r>
    </w:p>
    <w:p w:rsidR="00EA3981" w:rsidRPr="0002013A" w:rsidRDefault="00EA398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A3981" w:rsidRPr="0002013A" w:rsidSect="003E347E">
      <w:footerReference w:type="default" r:id="rId9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2A" w:rsidRDefault="0005112A" w:rsidP="00B23904">
      <w:pPr>
        <w:spacing w:after="0" w:line="240" w:lineRule="auto"/>
      </w:pPr>
      <w:r>
        <w:separator/>
      </w:r>
    </w:p>
  </w:endnote>
  <w:endnote w:type="continuationSeparator" w:id="0">
    <w:p w:rsidR="0005112A" w:rsidRDefault="0005112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2A" w:rsidRDefault="0005112A" w:rsidP="00B23904">
      <w:pPr>
        <w:spacing w:after="0" w:line="240" w:lineRule="auto"/>
      </w:pPr>
      <w:r>
        <w:separator/>
      </w:r>
    </w:p>
  </w:footnote>
  <w:footnote w:type="continuationSeparator" w:id="0">
    <w:p w:rsidR="0005112A" w:rsidRDefault="0005112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F2FD5"/>
    <w:rsid w:val="007F7AED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2A81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B485-AF36-4C7F-9538-5E83C96E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</cp:revision>
  <cp:lastPrinted>2020-03-09T09:59:00Z</cp:lastPrinted>
  <dcterms:created xsi:type="dcterms:W3CDTF">2020-03-27T09:39:00Z</dcterms:created>
  <dcterms:modified xsi:type="dcterms:W3CDTF">2020-03-27T09:39:00Z</dcterms:modified>
</cp:coreProperties>
</file>