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000BC" w:rsidRDefault="00B23904" w:rsidP="00520900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453A2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A23FD6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453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7B6CD3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20</w:t>
      </w:r>
    </w:p>
    <w:p w:rsidR="00BC06B9" w:rsidRDefault="00BC06B9" w:rsidP="00520900">
      <w:pPr>
        <w:spacing w:after="0" w:line="240" w:lineRule="auto"/>
        <w:ind w:right="-568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8736F2" w:rsidRDefault="00157875" w:rsidP="008736F2">
      <w:pPr>
        <w:ind w:right="-568"/>
        <w:jc w:val="center"/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audiencias </w:t>
      </w:r>
      <w:r w:rsidR="0057229C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martes </w:t>
      </w:r>
      <w:r w:rsidR="003453A2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A23FD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="00E80D6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7B6CD3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MARZO</w:t>
      </w:r>
      <w:r w:rsidR="00BE71F9" w:rsidRPr="001E33FC">
        <w:rPr>
          <w:rFonts w:ascii="Arial" w:eastAsia="Times New Roman" w:hAnsi="Arial" w:cs="Arial"/>
          <w:bCs/>
          <w:color w:val="002C5F"/>
          <w:sz w:val="48"/>
          <w:szCs w:val="48"/>
          <w:lang w:eastAsia="es-ES"/>
        </w:rPr>
        <w:t xml:space="preserve"> </w:t>
      </w:r>
    </w:p>
    <w:p w:rsidR="002C4A2F" w:rsidRDefault="008736F2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r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</w:t>
      </w:r>
      <w:r w:rsidR="002000BC" w:rsidRPr="001222B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Supervivientes: tierra de nadie’</w:t>
      </w:r>
      <w:r w:rsidR="002C4A2F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anota sus mejores registros de la temporada en Telecinco y Cuatro</w:t>
      </w:r>
    </w:p>
    <w:p w:rsidR="003A6DEC" w:rsidRDefault="003A6DEC" w:rsidP="004D030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2000BC" w:rsidRDefault="002000BC" w:rsidP="004D0302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D5E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P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de espectadores y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D5E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="007B6CD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D5EC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2000BC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el </w:t>
      </w:r>
      <w:r w:rsidRPr="002000B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reality</w:t>
      </w:r>
      <w:r w:rsidRP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Telecinco</w:t>
      </w:r>
      <w:r w:rsidR="004D03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fue el espacio más visto del día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anotó</w:t>
      </w:r>
      <w:r w:rsidR="009B3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el minuto de oro de la jornada, a las 22:</w:t>
      </w:r>
      <w:r w:rsidR="002C4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horas, con </w:t>
      </w:r>
      <w:r w:rsidR="002C4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C4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 espectadores (2</w:t>
      </w:r>
      <w:r w:rsidR="002C4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1,5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</w:p>
    <w:p w:rsidR="002000BC" w:rsidRDefault="002000BC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3E4465" w:rsidRDefault="00C80A74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En Cuatro, c</w:t>
      </w:r>
      <w:r w:rsidR="003E7B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on </w:t>
      </w:r>
      <w:r w:rsid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57E6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2C4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D72F3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 de</w:t>
      </w:r>
      <w:r w:rsidR="000327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3E7B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espectadores y un </w:t>
      </w:r>
      <w:r w:rsid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2C4A2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0,7</w:t>
      </w:r>
      <w:r w:rsidR="003E7B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="003E7BA6" w:rsidRPr="00CB71DF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="008736F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2000B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 impuso de forma absoluta e impulsó al liderazgo de esta cadena en la franja de </w:t>
      </w:r>
      <w:r w:rsidRPr="00C80A7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 xml:space="preserve"> </w:t>
      </w:r>
      <w:r w:rsidRPr="00C80A74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night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(22,8%)</w:t>
      </w:r>
    </w:p>
    <w:p w:rsidR="00C80A74" w:rsidRDefault="00C80A74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4E7CDE" w:rsidRDefault="003E4465" w:rsidP="007472C6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Informativos Telecinco 21 h (1</w:t>
      </w:r>
      <w:r w:rsidR="00083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 w:rsidR="00083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0838A3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M) fue el segundo espacio más visto del martes y la oferta informativa líder de la jornada</w:t>
      </w:r>
    </w:p>
    <w:p w:rsidR="003E7ABD" w:rsidRPr="003E7ABD" w:rsidRDefault="003E7ABD" w:rsidP="003E7ABD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C94EF7" w:rsidRDefault="00AD309D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Doble récord de audiencia de </w:t>
      </w:r>
      <w:r w:rsidR="003E7ABD" w:rsidRPr="003E7AB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tierra de nadie’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en Telecinco y Cuatro, confirmando una semana más</w:t>
      </w:r>
      <w:r w:rsidR="00BB1C62">
        <w:rPr>
          <w:rFonts w:ascii="Arial" w:eastAsia="Times New Roman" w:hAnsi="Arial" w:cs="Arial"/>
          <w:sz w:val="24"/>
          <w:szCs w:val="24"/>
          <w:lang w:eastAsia="es-ES"/>
        </w:rPr>
        <w:t xml:space="preserve"> el incremento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la fidelidad de los espectadores </w:t>
      </w:r>
      <w:r w:rsidR="00BB1C62">
        <w:rPr>
          <w:rFonts w:ascii="Arial" w:eastAsia="Times New Roman" w:hAnsi="Arial" w:cs="Arial"/>
          <w:sz w:val="24"/>
          <w:szCs w:val="24"/>
          <w:lang w:eastAsia="es-ES"/>
        </w:rPr>
        <w:t>al formato de entretenimiento. E</w:t>
      </w:r>
      <w:r w:rsidR="003E7ABD" w:rsidRPr="003E7ABD">
        <w:rPr>
          <w:rFonts w:ascii="Arial" w:eastAsia="Times New Roman" w:hAnsi="Arial" w:cs="Arial"/>
          <w:sz w:val="24"/>
          <w:szCs w:val="24"/>
          <w:lang w:eastAsia="es-ES"/>
        </w:rPr>
        <w:t xml:space="preserve">n </w:t>
      </w:r>
      <w:r w:rsidR="00112E2E" w:rsidRPr="00EA0CC1">
        <w:rPr>
          <w:rFonts w:ascii="Arial" w:eastAsia="Times New Roman" w:hAnsi="Arial" w:cs="Arial"/>
          <w:b/>
          <w:sz w:val="24"/>
          <w:szCs w:val="24"/>
          <w:lang w:eastAsia="es-ES"/>
        </w:rPr>
        <w:t>Telecinco (1</w:t>
      </w:r>
      <w:r w:rsidR="00BB1C62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631B97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BB1C62">
        <w:rPr>
          <w:rFonts w:ascii="Arial" w:eastAsia="Times New Roman" w:hAnsi="Arial" w:cs="Arial"/>
          <w:b/>
          <w:sz w:val="24"/>
          <w:szCs w:val="24"/>
          <w:lang w:eastAsia="es-ES"/>
        </w:rPr>
        <w:t>8</w:t>
      </w:r>
      <w:r w:rsidR="00112E2E" w:rsidRPr="00EA0C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 y </w:t>
      </w:r>
      <w:r w:rsidR="005F35AA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BB1C62">
        <w:rPr>
          <w:rFonts w:ascii="Arial" w:eastAsia="Times New Roman" w:hAnsi="Arial" w:cs="Arial"/>
          <w:b/>
          <w:sz w:val="24"/>
          <w:szCs w:val="24"/>
          <w:lang w:eastAsia="es-ES"/>
        </w:rPr>
        <w:t>,7</w:t>
      </w:r>
      <w:r w:rsidR="005F35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112E2E" w:rsidRPr="00EA0CC1">
        <w:rPr>
          <w:rFonts w:ascii="Arial" w:eastAsia="Times New Roman" w:hAnsi="Arial" w:cs="Arial"/>
          <w:b/>
          <w:sz w:val="24"/>
          <w:szCs w:val="24"/>
          <w:lang w:eastAsia="es-ES"/>
        </w:rPr>
        <w:t>M)</w:t>
      </w:r>
      <w:r w:rsidR="00112E2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fue el </w:t>
      </w:r>
      <w:r w:rsidR="00112E2E" w:rsidRPr="00DB692A">
        <w:rPr>
          <w:rFonts w:ascii="Arial" w:eastAsia="Times New Roman" w:hAnsi="Arial" w:cs="Arial"/>
          <w:b/>
          <w:sz w:val="24"/>
          <w:szCs w:val="24"/>
          <w:lang w:eastAsia="es-ES"/>
        </w:rPr>
        <w:t>espacio con mayor audiencia del día</w:t>
      </w:r>
      <w:r w:rsidR="005F35AA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su </w:t>
      </w:r>
      <w:r w:rsidR="005F35AA" w:rsidRPr="005F35A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mejor marca </w:t>
      </w:r>
      <w:r w:rsidR="00B9704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la temporada </w:t>
      </w:r>
      <w:r w:rsidR="005F35AA">
        <w:rPr>
          <w:rFonts w:ascii="Arial" w:eastAsia="Times New Roman" w:hAnsi="Arial" w:cs="Arial"/>
          <w:b/>
          <w:sz w:val="24"/>
          <w:szCs w:val="24"/>
          <w:lang w:eastAsia="es-ES"/>
        </w:rPr>
        <w:t>en esta cadena</w:t>
      </w:r>
      <w:r w:rsidR="00BB1C62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. </w:t>
      </w:r>
    </w:p>
    <w:p w:rsidR="00A729B5" w:rsidRPr="001B3F1B" w:rsidRDefault="00C94EF7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5F7227E5">
            <wp:simplePos x="0" y="0"/>
            <wp:positionH relativeFrom="margin">
              <wp:posOffset>-27305</wp:posOffset>
            </wp:positionH>
            <wp:positionV relativeFrom="paragraph">
              <wp:posOffset>7620</wp:posOffset>
            </wp:positionV>
            <wp:extent cx="3530600" cy="1653540"/>
            <wp:effectExtent l="0" t="0" r="0" b="0"/>
            <wp:wrapTight wrapText="bothSides">
              <wp:wrapPolygon edited="0">
                <wp:start x="0" y="1742"/>
                <wp:lineTo x="0" y="4230"/>
                <wp:lineTo x="466" y="6221"/>
                <wp:lineTo x="117" y="6221"/>
                <wp:lineTo x="117" y="13438"/>
                <wp:lineTo x="233" y="17171"/>
                <wp:lineTo x="816" y="18166"/>
                <wp:lineTo x="816" y="18912"/>
                <wp:lineTo x="5012" y="20406"/>
                <wp:lineTo x="18065" y="20406"/>
                <wp:lineTo x="18181" y="19908"/>
                <wp:lineTo x="20862" y="18166"/>
                <wp:lineTo x="21095" y="15429"/>
                <wp:lineTo x="21212" y="5475"/>
                <wp:lineTo x="20396" y="4728"/>
                <wp:lineTo x="15967" y="1742"/>
                <wp:lineTo x="0" y="1742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1653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            </w:t>
      </w:r>
      <w:r w:rsidR="00BB1C62">
        <w:rPr>
          <w:rFonts w:ascii="Arial" w:eastAsia="Times New Roman" w:hAnsi="Arial" w:cs="Arial"/>
          <w:bCs/>
          <w:sz w:val="24"/>
          <w:szCs w:val="24"/>
          <w:lang w:eastAsia="es-ES"/>
        </w:rPr>
        <w:t>En</w:t>
      </w:r>
      <w:r w:rsidR="00EA0CC1" w:rsidRPr="00EA0C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Cuatro (</w:t>
      </w:r>
      <w:r w:rsidR="00BB1C62">
        <w:rPr>
          <w:rFonts w:ascii="Arial" w:eastAsia="Times New Roman" w:hAnsi="Arial" w:cs="Arial"/>
          <w:b/>
          <w:sz w:val="24"/>
          <w:szCs w:val="24"/>
          <w:lang w:eastAsia="es-ES"/>
        </w:rPr>
        <w:t>20,7</w:t>
      </w:r>
      <w:r w:rsidR="00EA0CC1" w:rsidRPr="00EA0CC1">
        <w:rPr>
          <w:rFonts w:ascii="Arial" w:eastAsia="Times New Roman" w:hAnsi="Arial" w:cs="Arial"/>
          <w:b/>
          <w:sz w:val="24"/>
          <w:szCs w:val="24"/>
          <w:lang w:eastAsia="es-ES"/>
        </w:rPr>
        <w:t>% y 2,</w:t>
      </w:r>
      <w:r w:rsidR="00BB1C62">
        <w:rPr>
          <w:rFonts w:ascii="Arial" w:eastAsia="Times New Roman" w:hAnsi="Arial" w:cs="Arial"/>
          <w:b/>
          <w:sz w:val="24"/>
          <w:szCs w:val="24"/>
          <w:lang w:eastAsia="es-ES"/>
        </w:rPr>
        <w:t>4</w:t>
      </w:r>
      <w:r w:rsidR="00EA0CC1" w:rsidRPr="00EA0CC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M)</w:t>
      </w:r>
      <w:r w:rsidR="00EA0CC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715BC5" w:rsidRPr="00715BC5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DE3EFA" w:rsidRPr="00DE3EFA">
        <w:rPr>
          <w:rFonts w:ascii="Arial" w:eastAsia="Times New Roman" w:hAnsi="Arial" w:cs="Arial"/>
          <w:b/>
          <w:sz w:val="24"/>
          <w:szCs w:val="24"/>
          <w:lang w:eastAsia="es-ES"/>
        </w:rPr>
        <w:t>ideró</w:t>
      </w:r>
      <w:r w:rsidR="00DE3E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       </w:t>
      </w:r>
      <w:r w:rsidR="00DE3EFA">
        <w:rPr>
          <w:rFonts w:ascii="Arial" w:eastAsia="Times New Roman" w:hAnsi="Arial" w:cs="Arial"/>
          <w:b/>
          <w:sz w:val="24"/>
          <w:szCs w:val="24"/>
          <w:lang w:eastAsia="es-ES"/>
        </w:rPr>
        <w:t>de forma absoluta</w:t>
      </w:r>
      <w:r w:rsidR="00715BC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2D34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 su </w:t>
      </w:r>
      <w:r w:rsidR="00BB1C6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entrega más vista </w:t>
      </w:r>
      <w:r w:rsidR="002D34F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B97040">
        <w:rPr>
          <w:rFonts w:ascii="Arial" w:eastAsia="Times New Roman" w:hAnsi="Arial" w:cs="Arial"/>
          <w:b/>
          <w:sz w:val="24"/>
          <w:szCs w:val="24"/>
          <w:lang w:eastAsia="es-ES"/>
        </w:rPr>
        <w:t>esta edición</w:t>
      </w:r>
      <w:r w:rsidR="00113F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. </w:t>
      </w:r>
      <w:r w:rsidR="00113F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Se impuso en todos los </w:t>
      </w:r>
      <w:r w:rsidR="00113F58" w:rsidRPr="000C2D09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targets</w:t>
      </w:r>
      <w:r w:rsidR="00113F5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por edades y </w:t>
      </w:r>
      <w:r w:rsidR="00AE5ED2">
        <w:rPr>
          <w:rFonts w:ascii="Arial" w:eastAsia="Times New Roman" w:hAnsi="Arial" w:cs="Arial"/>
          <w:bCs/>
          <w:sz w:val="24"/>
          <w:szCs w:val="24"/>
          <w:lang w:eastAsia="es-ES"/>
        </w:rPr>
        <w:t>clases sociales</w:t>
      </w:r>
      <w:r w:rsidR="000C2D09">
        <w:rPr>
          <w:rFonts w:ascii="Arial" w:eastAsia="Times New Roman" w:hAnsi="Arial" w:cs="Arial"/>
          <w:bCs/>
          <w:sz w:val="24"/>
          <w:szCs w:val="24"/>
          <w:lang w:eastAsia="es-ES"/>
        </w:rPr>
        <w:t>, destacando</w:t>
      </w:r>
      <w:r w:rsidR="00B82DF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31A7C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B82DF5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="008400F7">
        <w:rPr>
          <w:rFonts w:ascii="Arial" w:eastAsia="Times New Roman" w:hAnsi="Arial" w:cs="Arial"/>
          <w:sz w:val="24"/>
          <w:szCs w:val="24"/>
          <w:lang w:eastAsia="es-ES"/>
        </w:rPr>
        <w:t>m</w:t>
      </w:r>
      <w:r w:rsidR="00000C50">
        <w:rPr>
          <w:rFonts w:ascii="Arial" w:eastAsia="Times New Roman" w:hAnsi="Arial" w:cs="Arial"/>
          <w:sz w:val="24"/>
          <w:szCs w:val="24"/>
          <w:lang w:eastAsia="es-ES"/>
        </w:rPr>
        <w:t>ercados</w:t>
      </w:r>
      <w:r w:rsidR="0092469F">
        <w:rPr>
          <w:rFonts w:ascii="Arial" w:eastAsia="Times New Roman" w:hAnsi="Arial" w:cs="Arial"/>
          <w:sz w:val="24"/>
          <w:szCs w:val="24"/>
          <w:lang w:eastAsia="es-ES"/>
        </w:rPr>
        <w:t xml:space="preserve"> regionales 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="00113F5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Murcia (31,3%), </w:t>
      </w:r>
      <w:r w:rsidR="00000C50" w:rsidRPr="00000C50">
        <w:rPr>
          <w:rFonts w:ascii="Arial" w:eastAsia="Times New Roman" w:hAnsi="Arial" w:cs="Arial"/>
          <w:b/>
          <w:sz w:val="24"/>
          <w:szCs w:val="24"/>
          <w:lang w:eastAsia="es-ES"/>
        </w:rPr>
        <w:t>M</w:t>
      </w:r>
      <w:r w:rsidR="00131A7C">
        <w:rPr>
          <w:rFonts w:ascii="Arial" w:eastAsia="Times New Roman" w:hAnsi="Arial" w:cs="Arial"/>
          <w:b/>
          <w:sz w:val="24"/>
          <w:szCs w:val="24"/>
          <w:lang w:eastAsia="es-ES"/>
        </w:rPr>
        <w:t>adrid (</w:t>
      </w:r>
      <w:r w:rsidR="00113F58">
        <w:rPr>
          <w:rFonts w:ascii="Arial" w:eastAsia="Times New Roman" w:hAnsi="Arial" w:cs="Arial"/>
          <w:b/>
          <w:sz w:val="24"/>
          <w:szCs w:val="24"/>
          <w:lang w:eastAsia="es-ES"/>
        </w:rPr>
        <w:t>26,2</w:t>
      </w:r>
      <w:r w:rsidR="00131A7C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50B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</w:t>
      </w:r>
      <w:r w:rsidR="00131A7C">
        <w:rPr>
          <w:rFonts w:ascii="Arial" w:eastAsia="Times New Roman" w:hAnsi="Arial" w:cs="Arial"/>
          <w:b/>
          <w:sz w:val="24"/>
          <w:szCs w:val="24"/>
          <w:lang w:eastAsia="es-ES"/>
        </w:rPr>
        <w:t>Asturias (2</w:t>
      </w:r>
      <w:r w:rsidR="00113F58">
        <w:rPr>
          <w:rFonts w:ascii="Arial" w:eastAsia="Times New Roman" w:hAnsi="Arial" w:cs="Arial"/>
          <w:b/>
          <w:sz w:val="24"/>
          <w:szCs w:val="24"/>
          <w:lang w:eastAsia="es-ES"/>
        </w:rPr>
        <w:t>5</w:t>
      </w:r>
      <w:r w:rsidR="00B6370C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113F58">
        <w:rPr>
          <w:rFonts w:ascii="Arial" w:eastAsia="Times New Roman" w:hAnsi="Arial" w:cs="Arial"/>
          <w:b/>
          <w:sz w:val="24"/>
          <w:szCs w:val="24"/>
          <w:lang w:eastAsia="es-ES"/>
        </w:rPr>
        <w:t>9</w:t>
      </w:r>
      <w:r w:rsidR="00C50B5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 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1B3F1B">
        <w:rPr>
          <w:rFonts w:ascii="Arial" w:eastAsia="Times New Roman" w:hAnsi="Arial" w:cs="Arial"/>
          <w:bCs/>
          <w:sz w:val="24"/>
          <w:szCs w:val="24"/>
          <w:lang w:eastAsia="es-ES"/>
        </w:rPr>
        <w:t>registros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2469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superiores 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al </w:t>
      </w:r>
      <w:r w:rsidR="00131A7C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C50B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5 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de </w:t>
      </w:r>
      <w:r w:rsidR="0022648F" w:rsidRPr="001B3F1B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="0022648F" w:rsidRPr="001B3F1B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131A7C" w:rsidRDefault="00131A7C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1565" w:rsidRDefault="009A1565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9A156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day time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A1565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 (15,1% y 2,1 M)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42385">
        <w:rPr>
          <w:rFonts w:ascii="Arial" w:eastAsia="Times New Roman" w:hAnsi="Arial" w:cs="Arial"/>
          <w:bCs/>
          <w:sz w:val="24"/>
          <w:szCs w:val="24"/>
          <w:lang w:eastAsia="es-ES"/>
        </w:rPr>
        <w:t>alcanzó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</w:t>
      </w:r>
      <w:r w:rsidRPr="00842385">
        <w:rPr>
          <w:rFonts w:ascii="Arial" w:eastAsia="Times New Roman" w:hAnsi="Arial" w:cs="Arial"/>
          <w:b/>
          <w:sz w:val="24"/>
          <w:szCs w:val="24"/>
          <w:lang w:eastAsia="es-ES"/>
        </w:rPr>
        <w:t>mejor marca histórica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9A1565" w:rsidRDefault="009A1565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5362A5" w:rsidRDefault="002C5E12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>Como resultado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20900" w:rsidRPr="00D005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 (1</w:t>
      </w:r>
      <w:r w:rsidR="00745E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4,9</w:t>
      </w:r>
      <w:r w:rsidR="00520900" w:rsidRPr="00D0052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20900">
        <w:rPr>
          <w:rFonts w:ascii="Arial" w:eastAsia="Times New Roman" w:hAnsi="Arial" w:cs="Arial"/>
          <w:sz w:val="24"/>
          <w:szCs w:val="24"/>
          <w:lang w:eastAsia="es-ES"/>
        </w:rPr>
        <w:t xml:space="preserve"> fue la televisión más vista de la jornada </w:t>
      </w:r>
      <w:r w:rsidR="00520900">
        <w:rPr>
          <w:rFonts w:ascii="Arial" w:eastAsia="Times New Roman" w:hAnsi="Arial" w:cs="Arial"/>
          <w:bCs/>
          <w:sz w:val="24"/>
          <w:szCs w:val="24"/>
          <w:lang w:eastAsia="es-ES"/>
        </w:rPr>
        <w:t>tras</w:t>
      </w:r>
      <w:r w:rsidR="00745EF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209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imponerse en las franjas de </w:t>
      </w:r>
      <w:r w:rsidR="00520900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 (</w:t>
      </w:r>
      <w:r w:rsidR="00745E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17,6</w:t>
      </w:r>
      <w:r w:rsidR="00520900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520900" w:rsidRPr="009441A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 (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745E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45E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%),</w:t>
      </w:r>
      <w:r w:rsidR="00745E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20900" w:rsidRPr="007F38A6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(15</w:t>
      </w:r>
      <w:r w:rsidR="0017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45E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%) y </w:t>
      </w:r>
      <w:r w:rsidR="00520900" w:rsidRPr="00D0052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prime time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(1</w:t>
      </w:r>
      <w:r w:rsidR="00745E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4</w:t>
      </w:r>
      <w:r w:rsidR="00176B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745EF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</w:t>
      </w:r>
      <w:r w:rsidR="0052090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%).</w:t>
      </w:r>
      <w:r w:rsidR="00520900" w:rsidRPr="008E33B8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52090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="00A4574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Cuatro fue 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="00A45741">
        <w:rPr>
          <w:rFonts w:ascii="Arial" w:eastAsia="Times New Roman" w:hAnsi="Arial" w:cs="Arial"/>
          <w:b/>
          <w:sz w:val="24"/>
          <w:szCs w:val="24"/>
          <w:lang w:eastAsia="es-ES"/>
        </w:rPr>
        <w:t>í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>der absolut</w:t>
      </w:r>
      <w:r w:rsidR="00A45741">
        <w:rPr>
          <w:rFonts w:ascii="Arial" w:eastAsia="Times New Roman" w:hAnsi="Arial" w:cs="Arial"/>
          <w:b/>
          <w:sz w:val="24"/>
          <w:szCs w:val="24"/>
          <w:lang w:eastAsia="es-ES"/>
        </w:rPr>
        <w:t>a</w:t>
      </w:r>
      <w:r w:rsidR="00C066E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en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91370F" w:rsidRPr="0091370F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late night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</w:t>
      </w:r>
      <w:r w:rsidR="0022648F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9A1565">
        <w:rPr>
          <w:rFonts w:ascii="Arial" w:eastAsia="Times New Roman" w:hAnsi="Arial" w:cs="Arial"/>
          <w:bCs/>
          <w:sz w:val="24"/>
          <w:szCs w:val="24"/>
          <w:lang w:eastAsia="es-ES"/>
        </w:rPr>
        <w:t>2</w:t>
      </w:r>
      <w:r w:rsidR="00176BD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9A1565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91370F">
        <w:rPr>
          <w:rFonts w:ascii="Arial" w:eastAsia="Times New Roman" w:hAnsi="Arial" w:cs="Arial"/>
          <w:bCs/>
          <w:sz w:val="24"/>
          <w:szCs w:val="24"/>
          <w:lang w:eastAsia="es-ES"/>
        </w:rPr>
        <w:t>%)</w:t>
      </w:r>
      <w:r w:rsidR="009A1565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DC6736" w:rsidRDefault="00DC6736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3A6DEC" w:rsidRDefault="003A6DEC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También en Cuatro, </w:t>
      </w:r>
      <w:r w:rsidRPr="003A6DEC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Pr="003A6DEC">
        <w:rPr>
          <w:rFonts w:ascii="Arial" w:eastAsia="Times New Roman" w:hAnsi="Arial" w:cs="Arial"/>
          <w:b/>
          <w:sz w:val="24"/>
          <w:szCs w:val="24"/>
          <w:lang w:eastAsia="es-ES"/>
        </w:rPr>
        <w:t>El concurso del año’</w:t>
      </w:r>
      <w:r w:rsidRPr="003A6D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Pr="003A6D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emisión m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á</w:t>
      </w:r>
      <w:r w:rsidRPr="003A6D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 vista de la temporada con </w:t>
      </w:r>
      <w:r w:rsidRPr="003A6DEC">
        <w:rPr>
          <w:rFonts w:ascii="Arial" w:eastAsia="Times New Roman" w:hAnsi="Arial" w:cs="Arial"/>
          <w:b/>
          <w:sz w:val="24"/>
          <w:szCs w:val="24"/>
          <w:lang w:eastAsia="es-ES"/>
        </w:rPr>
        <w:t>644.000 espectadores</w:t>
      </w:r>
      <w:r w:rsidRPr="003A6DE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y un </w:t>
      </w:r>
      <w:r w:rsidRPr="003A6DEC">
        <w:rPr>
          <w:rFonts w:ascii="Arial" w:eastAsia="Times New Roman" w:hAnsi="Arial" w:cs="Arial"/>
          <w:bCs/>
          <w:sz w:val="24"/>
          <w:szCs w:val="24"/>
          <w:lang w:eastAsia="es-ES"/>
        </w:rPr>
        <w:t>4,2%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 </w:t>
      </w:r>
      <w:r w:rsidRPr="003A6DEC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share</w:t>
      </w:r>
      <w:r w:rsidRPr="003A6DEC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3A6DEC" w:rsidRDefault="003A6DEC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9A1565" w:rsidRPr="009A1565" w:rsidRDefault="009A1565" w:rsidP="0086490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Además, la emisión por </w:t>
      </w:r>
      <w:r w:rsidRPr="009A156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simul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c</w:t>
      </w:r>
      <w:r w:rsidRPr="009A1565">
        <w:rPr>
          <w:rFonts w:ascii="Arial" w:eastAsia="Times New Roman" w:hAnsi="Arial" w:cs="Arial"/>
          <w:bCs/>
          <w:i/>
          <w:iCs/>
          <w:sz w:val="24"/>
          <w:szCs w:val="24"/>
          <w:lang w:eastAsia="es-ES"/>
        </w:rPr>
        <w:t>ast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de</w:t>
      </w:r>
      <w:r w:rsidR="00EA6306">
        <w:rPr>
          <w:rFonts w:ascii="Arial" w:eastAsia="Times New Roman" w:hAnsi="Arial" w:cs="Arial"/>
          <w:bCs/>
          <w:sz w:val="24"/>
          <w:szCs w:val="24"/>
          <w:lang w:eastAsia="es-ES"/>
        </w:rPr>
        <w:t>l avance de</w:t>
      </w:r>
      <w:r w:rsidR="004D5B73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programación de</w:t>
      </w:r>
      <w:bookmarkStart w:id="0" w:name="_GoBack"/>
      <w:bookmarkEnd w:id="0"/>
      <w:r w:rsidR="00EA6306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Pr="009A15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‘Star Wars: The Madalorian – Star Wars: El despertar de la fuerza’ </w:t>
      </w:r>
      <w:r w:rsidRPr="009A1565">
        <w:rPr>
          <w:rFonts w:ascii="Arial" w:eastAsia="Times New Roman" w:hAnsi="Arial" w:cs="Arial"/>
          <w:bCs/>
          <w:sz w:val="24"/>
          <w:szCs w:val="24"/>
          <w:lang w:eastAsia="es-ES"/>
        </w:rPr>
        <w:t>a través de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Telecinco, Cuatro, </w:t>
      </w:r>
      <w:r w:rsidR="00FE3F6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FDF,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Divinity, Energy y </w:t>
      </w:r>
      <w:r w:rsidR="00FE3F69">
        <w:rPr>
          <w:rFonts w:ascii="Arial" w:eastAsia="Times New Roman" w:hAnsi="Arial" w:cs="Arial"/>
          <w:bCs/>
          <w:sz w:val="24"/>
          <w:szCs w:val="24"/>
          <w:lang w:eastAsia="es-ES"/>
        </w:rPr>
        <w:t>Be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Mad </w:t>
      </w:r>
      <w:r w:rsidR="002442C9">
        <w:rPr>
          <w:rFonts w:ascii="Arial" w:eastAsia="Times New Roman" w:hAnsi="Arial" w:cs="Arial"/>
          <w:bCs/>
          <w:sz w:val="24"/>
          <w:szCs w:val="24"/>
          <w:lang w:eastAsia="es-ES"/>
        </w:rPr>
        <w:t>registró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una audiencia acumulada de </w:t>
      </w:r>
      <w:r w:rsidRPr="009A156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5,6 M de espectadores y un 34,2% de </w:t>
      </w:r>
      <w:r w:rsidRPr="009A1565">
        <w:rPr>
          <w:rFonts w:ascii="Arial" w:eastAsia="Times New Roman" w:hAnsi="Arial" w:cs="Arial"/>
          <w:b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sectPr w:rsidR="009A1565" w:rsidRPr="009A1565" w:rsidSect="00EB3F49">
      <w:footerReference w:type="default" r:id="rId9"/>
      <w:pgSz w:w="11906" w:h="16838"/>
      <w:pgMar w:top="1417" w:right="1701" w:bottom="56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F6B" w:rsidRDefault="001D2F6B" w:rsidP="00B23904">
      <w:pPr>
        <w:spacing w:after="0" w:line="240" w:lineRule="auto"/>
      </w:pPr>
      <w:r>
        <w:separator/>
      </w:r>
    </w:p>
  </w:endnote>
  <w:endnote w:type="continuationSeparator" w:id="0">
    <w:p w:rsidR="001D2F6B" w:rsidRDefault="001D2F6B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5" name="Imagen 15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6" name="Imagen 1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F6B" w:rsidRDefault="001D2F6B" w:rsidP="00B23904">
      <w:pPr>
        <w:spacing w:after="0" w:line="240" w:lineRule="auto"/>
      </w:pPr>
      <w:r>
        <w:separator/>
      </w:r>
    </w:p>
  </w:footnote>
  <w:footnote w:type="continuationSeparator" w:id="0">
    <w:p w:rsidR="001D2F6B" w:rsidRDefault="001D2F6B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0C50"/>
    <w:rsid w:val="00002216"/>
    <w:rsid w:val="0000718A"/>
    <w:rsid w:val="0001115A"/>
    <w:rsid w:val="00013980"/>
    <w:rsid w:val="00026D9C"/>
    <w:rsid w:val="000327BE"/>
    <w:rsid w:val="000348D0"/>
    <w:rsid w:val="00034F5E"/>
    <w:rsid w:val="000419F2"/>
    <w:rsid w:val="00044BC8"/>
    <w:rsid w:val="00053DDD"/>
    <w:rsid w:val="0007066D"/>
    <w:rsid w:val="00074CC3"/>
    <w:rsid w:val="000827A5"/>
    <w:rsid w:val="000838A3"/>
    <w:rsid w:val="00087BC5"/>
    <w:rsid w:val="00092DB0"/>
    <w:rsid w:val="00093A49"/>
    <w:rsid w:val="000975DB"/>
    <w:rsid w:val="000A1CD7"/>
    <w:rsid w:val="000A6FDF"/>
    <w:rsid w:val="000B1998"/>
    <w:rsid w:val="000C1E67"/>
    <w:rsid w:val="000C2D09"/>
    <w:rsid w:val="000C613E"/>
    <w:rsid w:val="000C746D"/>
    <w:rsid w:val="000D0F01"/>
    <w:rsid w:val="000D13D9"/>
    <w:rsid w:val="000D2CB5"/>
    <w:rsid w:val="000D5D85"/>
    <w:rsid w:val="000D7AF9"/>
    <w:rsid w:val="000E079F"/>
    <w:rsid w:val="000E5682"/>
    <w:rsid w:val="000E7B34"/>
    <w:rsid w:val="000F6359"/>
    <w:rsid w:val="00102F0B"/>
    <w:rsid w:val="00112E2E"/>
    <w:rsid w:val="00113F58"/>
    <w:rsid w:val="00117A9C"/>
    <w:rsid w:val="001222B2"/>
    <w:rsid w:val="001225F1"/>
    <w:rsid w:val="0012625C"/>
    <w:rsid w:val="00131A7C"/>
    <w:rsid w:val="0013498A"/>
    <w:rsid w:val="001410BF"/>
    <w:rsid w:val="00143BEF"/>
    <w:rsid w:val="00143C92"/>
    <w:rsid w:val="00151728"/>
    <w:rsid w:val="00152B0D"/>
    <w:rsid w:val="00154F1D"/>
    <w:rsid w:val="0015661D"/>
    <w:rsid w:val="00157875"/>
    <w:rsid w:val="00160A31"/>
    <w:rsid w:val="00163923"/>
    <w:rsid w:val="001653D1"/>
    <w:rsid w:val="00170949"/>
    <w:rsid w:val="001728C3"/>
    <w:rsid w:val="00174A49"/>
    <w:rsid w:val="00176AFC"/>
    <w:rsid w:val="00176BD9"/>
    <w:rsid w:val="001773D7"/>
    <w:rsid w:val="00184007"/>
    <w:rsid w:val="001866EE"/>
    <w:rsid w:val="001942FB"/>
    <w:rsid w:val="00196F49"/>
    <w:rsid w:val="001A3464"/>
    <w:rsid w:val="001A637F"/>
    <w:rsid w:val="001B3F1B"/>
    <w:rsid w:val="001C11E5"/>
    <w:rsid w:val="001D1186"/>
    <w:rsid w:val="001D1423"/>
    <w:rsid w:val="001D1821"/>
    <w:rsid w:val="001D1D8D"/>
    <w:rsid w:val="001D2F6B"/>
    <w:rsid w:val="001E0BA7"/>
    <w:rsid w:val="001E28C9"/>
    <w:rsid w:val="001E33FC"/>
    <w:rsid w:val="001E484B"/>
    <w:rsid w:val="001E7110"/>
    <w:rsid w:val="001F640A"/>
    <w:rsid w:val="001F7929"/>
    <w:rsid w:val="002000BC"/>
    <w:rsid w:val="00210DF9"/>
    <w:rsid w:val="00214CA9"/>
    <w:rsid w:val="00220B89"/>
    <w:rsid w:val="0022648F"/>
    <w:rsid w:val="00226FE2"/>
    <w:rsid w:val="002347A6"/>
    <w:rsid w:val="002442C9"/>
    <w:rsid w:val="002445D3"/>
    <w:rsid w:val="00246D78"/>
    <w:rsid w:val="00251526"/>
    <w:rsid w:val="002565C1"/>
    <w:rsid w:val="00256D7C"/>
    <w:rsid w:val="00256EA1"/>
    <w:rsid w:val="00266ED3"/>
    <w:rsid w:val="00267652"/>
    <w:rsid w:val="0027542D"/>
    <w:rsid w:val="002774D1"/>
    <w:rsid w:val="0028299A"/>
    <w:rsid w:val="002849BD"/>
    <w:rsid w:val="00286728"/>
    <w:rsid w:val="00291A34"/>
    <w:rsid w:val="002921C5"/>
    <w:rsid w:val="002A63C6"/>
    <w:rsid w:val="002B10C9"/>
    <w:rsid w:val="002B3D92"/>
    <w:rsid w:val="002B4A06"/>
    <w:rsid w:val="002B6FFC"/>
    <w:rsid w:val="002C4A2F"/>
    <w:rsid w:val="002C4D52"/>
    <w:rsid w:val="002C5E12"/>
    <w:rsid w:val="002C6DAD"/>
    <w:rsid w:val="002D16D5"/>
    <w:rsid w:val="002D34F5"/>
    <w:rsid w:val="002D414F"/>
    <w:rsid w:val="002F0FFB"/>
    <w:rsid w:val="003005B8"/>
    <w:rsid w:val="00303CF8"/>
    <w:rsid w:val="00304B81"/>
    <w:rsid w:val="00307139"/>
    <w:rsid w:val="003176F8"/>
    <w:rsid w:val="00323407"/>
    <w:rsid w:val="00324271"/>
    <w:rsid w:val="0032471C"/>
    <w:rsid w:val="0032560C"/>
    <w:rsid w:val="0033013A"/>
    <w:rsid w:val="0033719C"/>
    <w:rsid w:val="003453A2"/>
    <w:rsid w:val="00362F2E"/>
    <w:rsid w:val="003670CD"/>
    <w:rsid w:val="00375359"/>
    <w:rsid w:val="00381569"/>
    <w:rsid w:val="00397619"/>
    <w:rsid w:val="003A1BB0"/>
    <w:rsid w:val="003A45CD"/>
    <w:rsid w:val="003A53B6"/>
    <w:rsid w:val="003A689F"/>
    <w:rsid w:val="003A6DEC"/>
    <w:rsid w:val="003C4280"/>
    <w:rsid w:val="003D10B4"/>
    <w:rsid w:val="003D2774"/>
    <w:rsid w:val="003E0BC9"/>
    <w:rsid w:val="003E3927"/>
    <w:rsid w:val="003E4465"/>
    <w:rsid w:val="003E7ABD"/>
    <w:rsid w:val="003E7BA6"/>
    <w:rsid w:val="003F161B"/>
    <w:rsid w:val="003F5D99"/>
    <w:rsid w:val="00401B70"/>
    <w:rsid w:val="004035E3"/>
    <w:rsid w:val="004063D9"/>
    <w:rsid w:val="004127F6"/>
    <w:rsid w:val="00421360"/>
    <w:rsid w:val="0043079B"/>
    <w:rsid w:val="00432241"/>
    <w:rsid w:val="0043436B"/>
    <w:rsid w:val="00436182"/>
    <w:rsid w:val="00443360"/>
    <w:rsid w:val="00445109"/>
    <w:rsid w:val="00454DE2"/>
    <w:rsid w:val="00456F22"/>
    <w:rsid w:val="004575B3"/>
    <w:rsid w:val="00462388"/>
    <w:rsid w:val="00462B23"/>
    <w:rsid w:val="00463A06"/>
    <w:rsid w:val="004671C4"/>
    <w:rsid w:val="0048295B"/>
    <w:rsid w:val="00482F77"/>
    <w:rsid w:val="004857B8"/>
    <w:rsid w:val="00485EF8"/>
    <w:rsid w:val="00495E3E"/>
    <w:rsid w:val="00496277"/>
    <w:rsid w:val="004A0795"/>
    <w:rsid w:val="004A24FB"/>
    <w:rsid w:val="004A677F"/>
    <w:rsid w:val="004B0540"/>
    <w:rsid w:val="004B201E"/>
    <w:rsid w:val="004B2772"/>
    <w:rsid w:val="004B34F2"/>
    <w:rsid w:val="004B3762"/>
    <w:rsid w:val="004B68C6"/>
    <w:rsid w:val="004B70D7"/>
    <w:rsid w:val="004C1043"/>
    <w:rsid w:val="004C6489"/>
    <w:rsid w:val="004C778A"/>
    <w:rsid w:val="004C7FF2"/>
    <w:rsid w:val="004D0302"/>
    <w:rsid w:val="004D418A"/>
    <w:rsid w:val="004D5B73"/>
    <w:rsid w:val="004D6DFE"/>
    <w:rsid w:val="004E28C0"/>
    <w:rsid w:val="004E7CDE"/>
    <w:rsid w:val="004F66FC"/>
    <w:rsid w:val="0050536F"/>
    <w:rsid w:val="005068BC"/>
    <w:rsid w:val="005115DD"/>
    <w:rsid w:val="00511A0F"/>
    <w:rsid w:val="00512672"/>
    <w:rsid w:val="00516FC4"/>
    <w:rsid w:val="00520900"/>
    <w:rsid w:val="00520AD5"/>
    <w:rsid w:val="0053606C"/>
    <w:rsid w:val="005362A5"/>
    <w:rsid w:val="00543606"/>
    <w:rsid w:val="005548BD"/>
    <w:rsid w:val="00560502"/>
    <w:rsid w:val="0056630C"/>
    <w:rsid w:val="0057229C"/>
    <w:rsid w:val="00576D59"/>
    <w:rsid w:val="00582133"/>
    <w:rsid w:val="00591B3C"/>
    <w:rsid w:val="0059245C"/>
    <w:rsid w:val="005929C5"/>
    <w:rsid w:val="0059416D"/>
    <w:rsid w:val="00595B8B"/>
    <w:rsid w:val="00597FED"/>
    <w:rsid w:val="005A182D"/>
    <w:rsid w:val="005A28C6"/>
    <w:rsid w:val="005A4484"/>
    <w:rsid w:val="005B0C72"/>
    <w:rsid w:val="005B17FE"/>
    <w:rsid w:val="005B372D"/>
    <w:rsid w:val="005C0E84"/>
    <w:rsid w:val="005C5AEB"/>
    <w:rsid w:val="005D0271"/>
    <w:rsid w:val="005D5EC6"/>
    <w:rsid w:val="005F12F6"/>
    <w:rsid w:val="005F35AA"/>
    <w:rsid w:val="005F38DE"/>
    <w:rsid w:val="005F4350"/>
    <w:rsid w:val="005F47E9"/>
    <w:rsid w:val="00601504"/>
    <w:rsid w:val="0060389F"/>
    <w:rsid w:val="00607909"/>
    <w:rsid w:val="006149A5"/>
    <w:rsid w:val="00616157"/>
    <w:rsid w:val="006165D2"/>
    <w:rsid w:val="00622416"/>
    <w:rsid w:val="00622499"/>
    <w:rsid w:val="00624C79"/>
    <w:rsid w:val="006277FB"/>
    <w:rsid w:val="00631B97"/>
    <w:rsid w:val="006330E5"/>
    <w:rsid w:val="0063580A"/>
    <w:rsid w:val="00642ADC"/>
    <w:rsid w:val="006502A2"/>
    <w:rsid w:val="00653479"/>
    <w:rsid w:val="006535FC"/>
    <w:rsid w:val="00653C39"/>
    <w:rsid w:val="00657610"/>
    <w:rsid w:val="00661207"/>
    <w:rsid w:val="00663C4C"/>
    <w:rsid w:val="00666811"/>
    <w:rsid w:val="00666B9B"/>
    <w:rsid w:val="00675C1E"/>
    <w:rsid w:val="006808AA"/>
    <w:rsid w:val="006813CB"/>
    <w:rsid w:val="006831B1"/>
    <w:rsid w:val="006837FB"/>
    <w:rsid w:val="00683A32"/>
    <w:rsid w:val="006840BE"/>
    <w:rsid w:val="00686A6A"/>
    <w:rsid w:val="00691369"/>
    <w:rsid w:val="00691DCC"/>
    <w:rsid w:val="00693097"/>
    <w:rsid w:val="00694F68"/>
    <w:rsid w:val="00695624"/>
    <w:rsid w:val="006957D4"/>
    <w:rsid w:val="006A1867"/>
    <w:rsid w:val="006A7620"/>
    <w:rsid w:val="006A782A"/>
    <w:rsid w:val="006B27B6"/>
    <w:rsid w:val="006B4FF6"/>
    <w:rsid w:val="006B622B"/>
    <w:rsid w:val="006C17DD"/>
    <w:rsid w:val="006E2F0B"/>
    <w:rsid w:val="006E3B24"/>
    <w:rsid w:val="006E4DCC"/>
    <w:rsid w:val="006E54A2"/>
    <w:rsid w:val="006E707B"/>
    <w:rsid w:val="006F4E9B"/>
    <w:rsid w:val="006F72D0"/>
    <w:rsid w:val="006F7808"/>
    <w:rsid w:val="0070380F"/>
    <w:rsid w:val="00704381"/>
    <w:rsid w:val="00715BC5"/>
    <w:rsid w:val="00721D0E"/>
    <w:rsid w:val="00724F0B"/>
    <w:rsid w:val="00740ECA"/>
    <w:rsid w:val="0074492E"/>
    <w:rsid w:val="0074516F"/>
    <w:rsid w:val="00745EF8"/>
    <w:rsid w:val="007464A0"/>
    <w:rsid w:val="007472C6"/>
    <w:rsid w:val="00750448"/>
    <w:rsid w:val="007512D8"/>
    <w:rsid w:val="0075375C"/>
    <w:rsid w:val="007539F0"/>
    <w:rsid w:val="007563A5"/>
    <w:rsid w:val="00756A1C"/>
    <w:rsid w:val="00757B2C"/>
    <w:rsid w:val="00761A7B"/>
    <w:rsid w:val="00761A95"/>
    <w:rsid w:val="00763E97"/>
    <w:rsid w:val="007644D9"/>
    <w:rsid w:val="00766D09"/>
    <w:rsid w:val="00775E7D"/>
    <w:rsid w:val="00777DA5"/>
    <w:rsid w:val="00781AF7"/>
    <w:rsid w:val="00786425"/>
    <w:rsid w:val="007919F9"/>
    <w:rsid w:val="00791BDE"/>
    <w:rsid w:val="00791F23"/>
    <w:rsid w:val="007931A1"/>
    <w:rsid w:val="00795325"/>
    <w:rsid w:val="00797895"/>
    <w:rsid w:val="007A5CAC"/>
    <w:rsid w:val="007A7A39"/>
    <w:rsid w:val="007B010E"/>
    <w:rsid w:val="007B0948"/>
    <w:rsid w:val="007B22E6"/>
    <w:rsid w:val="007B6CD3"/>
    <w:rsid w:val="007B7FFD"/>
    <w:rsid w:val="007C228A"/>
    <w:rsid w:val="007C4060"/>
    <w:rsid w:val="007D0E85"/>
    <w:rsid w:val="007D28EC"/>
    <w:rsid w:val="007E10AD"/>
    <w:rsid w:val="007F064D"/>
    <w:rsid w:val="007F2FD5"/>
    <w:rsid w:val="007F38A6"/>
    <w:rsid w:val="007F7AED"/>
    <w:rsid w:val="008251B8"/>
    <w:rsid w:val="008337DC"/>
    <w:rsid w:val="00833B61"/>
    <w:rsid w:val="00834C90"/>
    <w:rsid w:val="00836EE8"/>
    <w:rsid w:val="008400F7"/>
    <w:rsid w:val="00842385"/>
    <w:rsid w:val="00845C83"/>
    <w:rsid w:val="008512B9"/>
    <w:rsid w:val="00855414"/>
    <w:rsid w:val="008622A1"/>
    <w:rsid w:val="00863598"/>
    <w:rsid w:val="00864909"/>
    <w:rsid w:val="008711EE"/>
    <w:rsid w:val="008736F2"/>
    <w:rsid w:val="00873DDA"/>
    <w:rsid w:val="00875656"/>
    <w:rsid w:val="00880851"/>
    <w:rsid w:val="0089094A"/>
    <w:rsid w:val="008B2E6B"/>
    <w:rsid w:val="008B57C7"/>
    <w:rsid w:val="008C195D"/>
    <w:rsid w:val="008D2355"/>
    <w:rsid w:val="008E2C32"/>
    <w:rsid w:val="008E33B8"/>
    <w:rsid w:val="008E6181"/>
    <w:rsid w:val="008E748A"/>
    <w:rsid w:val="008F4CEE"/>
    <w:rsid w:val="008F67F7"/>
    <w:rsid w:val="00901F6C"/>
    <w:rsid w:val="0091370F"/>
    <w:rsid w:val="009211C4"/>
    <w:rsid w:val="00922D65"/>
    <w:rsid w:val="0092469F"/>
    <w:rsid w:val="009268C4"/>
    <w:rsid w:val="00930D26"/>
    <w:rsid w:val="00932E20"/>
    <w:rsid w:val="00952E8D"/>
    <w:rsid w:val="009613D2"/>
    <w:rsid w:val="00970A89"/>
    <w:rsid w:val="00973C02"/>
    <w:rsid w:val="00993866"/>
    <w:rsid w:val="009A1565"/>
    <w:rsid w:val="009A78DA"/>
    <w:rsid w:val="009B340B"/>
    <w:rsid w:val="009B38D9"/>
    <w:rsid w:val="009B4370"/>
    <w:rsid w:val="009B48F6"/>
    <w:rsid w:val="009B7F7E"/>
    <w:rsid w:val="009C0A61"/>
    <w:rsid w:val="009C4033"/>
    <w:rsid w:val="009D1FBC"/>
    <w:rsid w:val="009D2731"/>
    <w:rsid w:val="009D379E"/>
    <w:rsid w:val="009E0092"/>
    <w:rsid w:val="009E09F2"/>
    <w:rsid w:val="009E1861"/>
    <w:rsid w:val="009E2E2E"/>
    <w:rsid w:val="009E4402"/>
    <w:rsid w:val="009E4DBC"/>
    <w:rsid w:val="009E6C4F"/>
    <w:rsid w:val="009E76F5"/>
    <w:rsid w:val="009F1F72"/>
    <w:rsid w:val="00A0126C"/>
    <w:rsid w:val="00A01FFA"/>
    <w:rsid w:val="00A06177"/>
    <w:rsid w:val="00A12171"/>
    <w:rsid w:val="00A23006"/>
    <w:rsid w:val="00A23FD6"/>
    <w:rsid w:val="00A260BF"/>
    <w:rsid w:val="00A312AE"/>
    <w:rsid w:val="00A33D60"/>
    <w:rsid w:val="00A340B7"/>
    <w:rsid w:val="00A374A8"/>
    <w:rsid w:val="00A423BC"/>
    <w:rsid w:val="00A45741"/>
    <w:rsid w:val="00A53202"/>
    <w:rsid w:val="00A5381C"/>
    <w:rsid w:val="00A551AB"/>
    <w:rsid w:val="00A57E61"/>
    <w:rsid w:val="00A611FF"/>
    <w:rsid w:val="00A61A48"/>
    <w:rsid w:val="00A704DA"/>
    <w:rsid w:val="00A70DD3"/>
    <w:rsid w:val="00A729B5"/>
    <w:rsid w:val="00A77B1D"/>
    <w:rsid w:val="00A85A03"/>
    <w:rsid w:val="00A905E3"/>
    <w:rsid w:val="00A97A39"/>
    <w:rsid w:val="00AA1169"/>
    <w:rsid w:val="00AA49C0"/>
    <w:rsid w:val="00AA68FB"/>
    <w:rsid w:val="00AB0BC7"/>
    <w:rsid w:val="00AB5588"/>
    <w:rsid w:val="00AC4F38"/>
    <w:rsid w:val="00AC5A05"/>
    <w:rsid w:val="00AC6870"/>
    <w:rsid w:val="00AD309D"/>
    <w:rsid w:val="00AD4D46"/>
    <w:rsid w:val="00AD5CE3"/>
    <w:rsid w:val="00AD7202"/>
    <w:rsid w:val="00AE009F"/>
    <w:rsid w:val="00AE56D6"/>
    <w:rsid w:val="00AE5ED2"/>
    <w:rsid w:val="00AE77B8"/>
    <w:rsid w:val="00AF352E"/>
    <w:rsid w:val="00AF4996"/>
    <w:rsid w:val="00AF69F9"/>
    <w:rsid w:val="00AF763A"/>
    <w:rsid w:val="00B023B3"/>
    <w:rsid w:val="00B108BD"/>
    <w:rsid w:val="00B115C1"/>
    <w:rsid w:val="00B17278"/>
    <w:rsid w:val="00B2132F"/>
    <w:rsid w:val="00B23904"/>
    <w:rsid w:val="00B24636"/>
    <w:rsid w:val="00B24FFF"/>
    <w:rsid w:val="00B50D90"/>
    <w:rsid w:val="00B50F6E"/>
    <w:rsid w:val="00B528C3"/>
    <w:rsid w:val="00B52F74"/>
    <w:rsid w:val="00B5463A"/>
    <w:rsid w:val="00B55123"/>
    <w:rsid w:val="00B6370C"/>
    <w:rsid w:val="00B71593"/>
    <w:rsid w:val="00B825C8"/>
    <w:rsid w:val="00B82DF5"/>
    <w:rsid w:val="00B8357A"/>
    <w:rsid w:val="00B83963"/>
    <w:rsid w:val="00B86D37"/>
    <w:rsid w:val="00B92376"/>
    <w:rsid w:val="00B93F86"/>
    <w:rsid w:val="00B95DF9"/>
    <w:rsid w:val="00B962F4"/>
    <w:rsid w:val="00B97040"/>
    <w:rsid w:val="00BA0388"/>
    <w:rsid w:val="00BA0EFE"/>
    <w:rsid w:val="00BA65AD"/>
    <w:rsid w:val="00BB09B6"/>
    <w:rsid w:val="00BB1C62"/>
    <w:rsid w:val="00BB5AD2"/>
    <w:rsid w:val="00BB7D73"/>
    <w:rsid w:val="00BC06B9"/>
    <w:rsid w:val="00BC27C4"/>
    <w:rsid w:val="00BC647E"/>
    <w:rsid w:val="00BD413F"/>
    <w:rsid w:val="00BD6096"/>
    <w:rsid w:val="00BD613C"/>
    <w:rsid w:val="00BE71F9"/>
    <w:rsid w:val="00BF6BE2"/>
    <w:rsid w:val="00C028BF"/>
    <w:rsid w:val="00C03A0F"/>
    <w:rsid w:val="00C04707"/>
    <w:rsid w:val="00C066EF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400FB"/>
    <w:rsid w:val="00C40267"/>
    <w:rsid w:val="00C426AD"/>
    <w:rsid w:val="00C42C7D"/>
    <w:rsid w:val="00C455EE"/>
    <w:rsid w:val="00C50B5C"/>
    <w:rsid w:val="00C537DB"/>
    <w:rsid w:val="00C549E6"/>
    <w:rsid w:val="00C563A0"/>
    <w:rsid w:val="00C71EA6"/>
    <w:rsid w:val="00C746AC"/>
    <w:rsid w:val="00C80A74"/>
    <w:rsid w:val="00C813FF"/>
    <w:rsid w:val="00C8667F"/>
    <w:rsid w:val="00C87AD8"/>
    <w:rsid w:val="00C91421"/>
    <w:rsid w:val="00C91A22"/>
    <w:rsid w:val="00C9360A"/>
    <w:rsid w:val="00C94EF7"/>
    <w:rsid w:val="00CA43C0"/>
    <w:rsid w:val="00CA5E59"/>
    <w:rsid w:val="00CB4E3C"/>
    <w:rsid w:val="00CB578A"/>
    <w:rsid w:val="00CB71DF"/>
    <w:rsid w:val="00CC052A"/>
    <w:rsid w:val="00CC5D24"/>
    <w:rsid w:val="00CD423E"/>
    <w:rsid w:val="00CD4FC3"/>
    <w:rsid w:val="00CD799C"/>
    <w:rsid w:val="00CE1A22"/>
    <w:rsid w:val="00CE781B"/>
    <w:rsid w:val="00CF15AD"/>
    <w:rsid w:val="00CF21CF"/>
    <w:rsid w:val="00CF2512"/>
    <w:rsid w:val="00CF4CF9"/>
    <w:rsid w:val="00D0052C"/>
    <w:rsid w:val="00D0783B"/>
    <w:rsid w:val="00D167CB"/>
    <w:rsid w:val="00D2013F"/>
    <w:rsid w:val="00D21283"/>
    <w:rsid w:val="00D26D85"/>
    <w:rsid w:val="00D30D8A"/>
    <w:rsid w:val="00D33411"/>
    <w:rsid w:val="00D36CB7"/>
    <w:rsid w:val="00D41EA6"/>
    <w:rsid w:val="00D458F8"/>
    <w:rsid w:val="00D51248"/>
    <w:rsid w:val="00D515BE"/>
    <w:rsid w:val="00D5363A"/>
    <w:rsid w:val="00D56088"/>
    <w:rsid w:val="00D6666F"/>
    <w:rsid w:val="00D72CF2"/>
    <w:rsid w:val="00D72F3A"/>
    <w:rsid w:val="00D80A52"/>
    <w:rsid w:val="00D80DDF"/>
    <w:rsid w:val="00D86D61"/>
    <w:rsid w:val="00D90677"/>
    <w:rsid w:val="00D90C9A"/>
    <w:rsid w:val="00D90D5D"/>
    <w:rsid w:val="00D921D6"/>
    <w:rsid w:val="00D9481D"/>
    <w:rsid w:val="00D9509F"/>
    <w:rsid w:val="00D967DA"/>
    <w:rsid w:val="00DA36C4"/>
    <w:rsid w:val="00DA4A94"/>
    <w:rsid w:val="00DB4CD0"/>
    <w:rsid w:val="00DB692A"/>
    <w:rsid w:val="00DC6736"/>
    <w:rsid w:val="00DC6997"/>
    <w:rsid w:val="00DD4F40"/>
    <w:rsid w:val="00DD6865"/>
    <w:rsid w:val="00DD6D0B"/>
    <w:rsid w:val="00DE3EFA"/>
    <w:rsid w:val="00DF0678"/>
    <w:rsid w:val="00DF1B61"/>
    <w:rsid w:val="00DF675E"/>
    <w:rsid w:val="00DF79B1"/>
    <w:rsid w:val="00E00A99"/>
    <w:rsid w:val="00E041D4"/>
    <w:rsid w:val="00E0477D"/>
    <w:rsid w:val="00E05D9B"/>
    <w:rsid w:val="00E23201"/>
    <w:rsid w:val="00E2473D"/>
    <w:rsid w:val="00E30532"/>
    <w:rsid w:val="00E331FA"/>
    <w:rsid w:val="00E42ADC"/>
    <w:rsid w:val="00E46F7B"/>
    <w:rsid w:val="00E516C1"/>
    <w:rsid w:val="00E55DC4"/>
    <w:rsid w:val="00E6314C"/>
    <w:rsid w:val="00E6352E"/>
    <w:rsid w:val="00E658FA"/>
    <w:rsid w:val="00E672A8"/>
    <w:rsid w:val="00E718F3"/>
    <w:rsid w:val="00E773FC"/>
    <w:rsid w:val="00E77E2B"/>
    <w:rsid w:val="00E80D6A"/>
    <w:rsid w:val="00E8231A"/>
    <w:rsid w:val="00E8536B"/>
    <w:rsid w:val="00E92BB1"/>
    <w:rsid w:val="00E948AA"/>
    <w:rsid w:val="00E95225"/>
    <w:rsid w:val="00EA0CC1"/>
    <w:rsid w:val="00EA6306"/>
    <w:rsid w:val="00EA6962"/>
    <w:rsid w:val="00EA7B6A"/>
    <w:rsid w:val="00EB1D5B"/>
    <w:rsid w:val="00EB31D3"/>
    <w:rsid w:val="00EB3F49"/>
    <w:rsid w:val="00EC54CA"/>
    <w:rsid w:val="00EC596B"/>
    <w:rsid w:val="00ED1D75"/>
    <w:rsid w:val="00ED58CF"/>
    <w:rsid w:val="00ED6B20"/>
    <w:rsid w:val="00EE714F"/>
    <w:rsid w:val="00EF7C4A"/>
    <w:rsid w:val="00F0088B"/>
    <w:rsid w:val="00F0440A"/>
    <w:rsid w:val="00F07D81"/>
    <w:rsid w:val="00F101D8"/>
    <w:rsid w:val="00F119A0"/>
    <w:rsid w:val="00F1317E"/>
    <w:rsid w:val="00F21327"/>
    <w:rsid w:val="00F23765"/>
    <w:rsid w:val="00F27A50"/>
    <w:rsid w:val="00F33DB5"/>
    <w:rsid w:val="00F3495B"/>
    <w:rsid w:val="00F40096"/>
    <w:rsid w:val="00F40421"/>
    <w:rsid w:val="00F5032B"/>
    <w:rsid w:val="00F52C15"/>
    <w:rsid w:val="00F54B00"/>
    <w:rsid w:val="00F57999"/>
    <w:rsid w:val="00F60552"/>
    <w:rsid w:val="00F61DB1"/>
    <w:rsid w:val="00F70464"/>
    <w:rsid w:val="00F70B6A"/>
    <w:rsid w:val="00F82CA7"/>
    <w:rsid w:val="00F84D35"/>
    <w:rsid w:val="00F85389"/>
    <w:rsid w:val="00F86580"/>
    <w:rsid w:val="00F904FE"/>
    <w:rsid w:val="00F9177A"/>
    <w:rsid w:val="00F941DB"/>
    <w:rsid w:val="00F978E7"/>
    <w:rsid w:val="00FA0F4C"/>
    <w:rsid w:val="00FA2C32"/>
    <w:rsid w:val="00FA36E8"/>
    <w:rsid w:val="00FA515E"/>
    <w:rsid w:val="00FB280E"/>
    <w:rsid w:val="00FB3420"/>
    <w:rsid w:val="00FB7B0B"/>
    <w:rsid w:val="00FC3966"/>
    <w:rsid w:val="00FC42A2"/>
    <w:rsid w:val="00FC42CF"/>
    <w:rsid w:val="00FC73FB"/>
    <w:rsid w:val="00FD17D0"/>
    <w:rsid w:val="00FD25B4"/>
    <w:rsid w:val="00FD4813"/>
    <w:rsid w:val="00FE3F69"/>
    <w:rsid w:val="00FF42B8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3F63D60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8EB05-0E65-40FE-8BD4-D046BE3C6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308</Words>
  <Characters>1697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23</cp:revision>
  <cp:lastPrinted>2020-03-04T08:42:00Z</cp:lastPrinted>
  <dcterms:created xsi:type="dcterms:W3CDTF">2020-03-18T08:29:00Z</dcterms:created>
  <dcterms:modified xsi:type="dcterms:W3CDTF">2020-03-18T10:12:00Z</dcterms:modified>
</cp:coreProperties>
</file>