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D32A1" w14:textId="77777777" w:rsidR="002A2792" w:rsidRDefault="00235D84" w:rsidP="005F19FE">
      <w:pPr>
        <w:jc w:val="both"/>
        <w:rPr>
          <w:rFonts w:ascii="Arial" w:hAnsi="Arial" w:cs="Arial"/>
          <w:b/>
          <w:bCs/>
          <w:kern w:val="36"/>
          <w:sz w:val="36"/>
          <w:szCs w:val="36"/>
          <w:lang w:eastAsia="es-ES"/>
        </w:rPr>
      </w:pPr>
      <w:r>
        <w:rPr>
          <w:rFonts w:ascii="Arial" w:hAnsi="Arial" w:cs="Arial"/>
          <w:b/>
          <w:bCs/>
          <w:kern w:val="36"/>
          <w:sz w:val="36"/>
          <w:szCs w:val="36"/>
          <w:lang w:eastAsia="es-ES"/>
        </w:rPr>
        <w:t xml:space="preserve">La Comunidad de Madrid </w:t>
      </w:r>
      <w:r w:rsidR="002A2792">
        <w:rPr>
          <w:rFonts w:ascii="Arial" w:hAnsi="Arial" w:cs="Arial"/>
          <w:b/>
          <w:bCs/>
          <w:kern w:val="36"/>
          <w:sz w:val="36"/>
          <w:szCs w:val="36"/>
          <w:lang w:eastAsia="es-ES"/>
        </w:rPr>
        <w:t xml:space="preserve">registra 1.388 casos positivos por coronavirus </w:t>
      </w:r>
    </w:p>
    <w:p w14:paraId="6A187A1E" w14:textId="77777777" w:rsidR="002A2792" w:rsidRDefault="002A2792" w:rsidP="005F19FE">
      <w:pPr>
        <w:jc w:val="both"/>
        <w:rPr>
          <w:rFonts w:ascii="Arial" w:hAnsi="Arial" w:cs="Arial"/>
          <w:b/>
          <w:bCs/>
          <w:kern w:val="36"/>
          <w:sz w:val="36"/>
          <w:szCs w:val="36"/>
          <w:lang w:eastAsia="es-ES"/>
        </w:rPr>
      </w:pPr>
    </w:p>
    <w:p w14:paraId="186FEEDE" w14:textId="46D37B36" w:rsidR="00C95448" w:rsidRDefault="00690351" w:rsidP="00690351">
      <w:pPr>
        <w:jc w:val="both"/>
        <w:rPr>
          <w:rFonts w:ascii="Arial" w:hAnsi="Arial" w:cs="Arial"/>
          <w:b/>
          <w:bCs/>
          <w:lang w:val="es-ES"/>
        </w:rPr>
      </w:pPr>
      <w:r w:rsidRPr="00690351">
        <w:rPr>
          <w:rFonts w:ascii="Arial" w:hAnsi="Arial" w:cs="Arial"/>
          <w:b/>
          <w:bCs/>
          <w:lang w:val="es-ES"/>
        </w:rPr>
        <w:t xml:space="preserve">La Consejería de Sanidad </w:t>
      </w:r>
      <w:r w:rsidR="00027FF2">
        <w:rPr>
          <w:rFonts w:ascii="Arial" w:hAnsi="Arial" w:cs="Arial"/>
          <w:b/>
          <w:bCs/>
          <w:lang w:val="es-ES"/>
        </w:rPr>
        <w:t xml:space="preserve">aumenta a 10 los </w:t>
      </w:r>
      <w:r w:rsidR="009813AA">
        <w:rPr>
          <w:rFonts w:ascii="Arial" w:hAnsi="Arial" w:cs="Arial"/>
          <w:b/>
          <w:bCs/>
          <w:lang w:val="es-ES"/>
        </w:rPr>
        <w:t xml:space="preserve">laboratorios </w:t>
      </w:r>
      <w:r w:rsidR="00027FF2">
        <w:rPr>
          <w:rFonts w:ascii="Arial" w:hAnsi="Arial" w:cs="Arial"/>
          <w:b/>
          <w:bCs/>
          <w:lang w:val="es-ES"/>
        </w:rPr>
        <w:t xml:space="preserve">hospitalarios </w:t>
      </w:r>
      <w:r w:rsidRPr="00690351">
        <w:rPr>
          <w:rFonts w:ascii="Arial" w:hAnsi="Arial" w:cs="Arial"/>
          <w:b/>
          <w:bCs/>
          <w:lang w:val="es-ES"/>
        </w:rPr>
        <w:t>para la realización de pruebas</w:t>
      </w:r>
    </w:p>
    <w:p w14:paraId="3073E4D1" w14:textId="77777777" w:rsidR="00690351" w:rsidRPr="004730CB" w:rsidRDefault="00690351" w:rsidP="00690351">
      <w:pPr>
        <w:jc w:val="both"/>
        <w:rPr>
          <w:rFonts w:ascii="Arial" w:hAnsi="Arial" w:cs="Arial"/>
          <w:b/>
          <w:lang w:val="es-ES"/>
        </w:rPr>
      </w:pPr>
    </w:p>
    <w:p w14:paraId="0AA30253" w14:textId="77A79862" w:rsidR="00A549FC" w:rsidRDefault="00A549FC" w:rsidP="005F19F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Recursos Humanos aumenta a 1.724 los contratos de refuerzo de personal</w:t>
      </w:r>
    </w:p>
    <w:p w14:paraId="2A9CCF2B" w14:textId="77777777" w:rsidR="00A549FC" w:rsidRDefault="00A549FC" w:rsidP="005F19FE">
      <w:pPr>
        <w:jc w:val="both"/>
        <w:rPr>
          <w:rFonts w:ascii="Arial" w:hAnsi="Arial" w:cs="Arial"/>
          <w:b/>
        </w:rPr>
      </w:pPr>
    </w:p>
    <w:p w14:paraId="004E4C26" w14:textId="34B11E0B" w:rsidR="009813AA" w:rsidRPr="004730CB" w:rsidRDefault="00027FF2" w:rsidP="005F19F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 los</w:t>
      </w:r>
      <w:r w:rsidR="009813AA" w:rsidRPr="004730CB">
        <w:rPr>
          <w:rFonts w:ascii="Arial" w:hAnsi="Arial" w:cs="Arial"/>
          <w:b/>
        </w:rPr>
        <w:t xml:space="preserve"> 1.388 </w:t>
      </w:r>
      <w:r w:rsidR="004730CB" w:rsidRPr="004730CB">
        <w:rPr>
          <w:rFonts w:ascii="Arial" w:hAnsi="Arial" w:cs="Arial"/>
          <w:b/>
        </w:rPr>
        <w:t xml:space="preserve">positivos, 233 ya se </w:t>
      </w:r>
      <w:r w:rsidR="002367C3">
        <w:rPr>
          <w:rFonts w:ascii="Arial" w:hAnsi="Arial" w:cs="Arial"/>
          <w:b/>
        </w:rPr>
        <w:t>encuentran en</w:t>
      </w:r>
      <w:r w:rsidR="004730CB" w:rsidRPr="004730CB">
        <w:rPr>
          <w:rFonts w:ascii="Arial" w:hAnsi="Arial" w:cs="Arial"/>
          <w:b/>
        </w:rPr>
        <w:t xml:space="preserve"> seguimiento telefónico domiciliario desde Atención Primaria</w:t>
      </w:r>
    </w:p>
    <w:p w14:paraId="24CD5FC9" w14:textId="77777777" w:rsidR="00665DA3" w:rsidRPr="004730CB" w:rsidRDefault="00665DA3" w:rsidP="005F19FE">
      <w:pPr>
        <w:jc w:val="both"/>
        <w:rPr>
          <w:rFonts w:ascii="Arial" w:hAnsi="Arial" w:cs="Arial"/>
          <w:b/>
        </w:rPr>
      </w:pPr>
    </w:p>
    <w:p w14:paraId="7B2FFCD1" w14:textId="78502B4C" w:rsidR="00227D4A" w:rsidRPr="004730CB" w:rsidRDefault="007211CE" w:rsidP="005F19FE">
      <w:pPr>
        <w:jc w:val="both"/>
        <w:rPr>
          <w:rFonts w:ascii="Arial" w:hAnsi="Arial" w:cs="Arial"/>
          <w:b/>
        </w:rPr>
      </w:pPr>
      <w:r w:rsidRPr="004730CB">
        <w:rPr>
          <w:rFonts w:ascii="Arial" w:hAnsi="Arial" w:cs="Arial"/>
          <w:b/>
        </w:rPr>
        <w:t xml:space="preserve">La región registra hasta ahora </w:t>
      </w:r>
      <w:r w:rsidR="00707504" w:rsidRPr="004730CB">
        <w:rPr>
          <w:rFonts w:ascii="Arial" w:hAnsi="Arial" w:cs="Arial"/>
          <w:b/>
        </w:rPr>
        <w:t xml:space="preserve">un total de </w:t>
      </w:r>
      <w:r w:rsidR="004730CB" w:rsidRPr="004730CB">
        <w:rPr>
          <w:rFonts w:ascii="Arial" w:hAnsi="Arial" w:cs="Arial"/>
          <w:b/>
        </w:rPr>
        <w:t>38</w:t>
      </w:r>
      <w:r w:rsidRPr="004730CB">
        <w:rPr>
          <w:rFonts w:ascii="Arial" w:hAnsi="Arial" w:cs="Arial"/>
          <w:b/>
        </w:rPr>
        <w:t xml:space="preserve"> fallecidos</w:t>
      </w:r>
      <w:r w:rsidR="00707504" w:rsidRPr="004730CB">
        <w:rPr>
          <w:rFonts w:ascii="Arial" w:hAnsi="Arial" w:cs="Arial"/>
          <w:b/>
        </w:rPr>
        <w:t xml:space="preserve"> </w:t>
      </w:r>
      <w:r w:rsidR="004730CB" w:rsidRPr="004730CB">
        <w:rPr>
          <w:rFonts w:ascii="Arial" w:hAnsi="Arial" w:cs="Arial"/>
          <w:b/>
        </w:rPr>
        <w:t xml:space="preserve">con patologías previas </w:t>
      </w:r>
      <w:r w:rsidR="00707504" w:rsidRPr="004730CB">
        <w:rPr>
          <w:rFonts w:ascii="Arial" w:hAnsi="Arial" w:cs="Arial"/>
          <w:b/>
        </w:rPr>
        <w:t xml:space="preserve">en distintos hospitales </w:t>
      </w:r>
      <w:r w:rsidR="00C255CC" w:rsidRPr="004730CB">
        <w:rPr>
          <w:rFonts w:ascii="Arial" w:hAnsi="Arial" w:cs="Arial"/>
          <w:b/>
        </w:rPr>
        <w:t>de la red pública</w:t>
      </w:r>
    </w:p>
    <w:p w14:paraId="2FBBE0C5" w14:textId="55AAB178" w:rsidR="000D3B80" w:rsidRPr="004730CB" w:rsidRDefault="000D3B80" w:rsidP="005F19FE">
      <w:pPr>
        <w:jc w:val="both"/>
        <w:rPr>
          <w:rFonts w:ascii="Arial" w:hAnsi="Arial" w:cs="Arial"/>
          <w:b/>
        </w:rPr>
      </w:pPr>
    </w:p>
    <w:p w14:paraId="3699ECB5" w14:textId="77777777" w:rsidR="004730CB" w:rsidRPr="004730CB" w:rsidRDefault="004730CB" w:rsidP="005F19FE">
      <w:pPr>
        <w:jc w:val="both"/>
        <w:rPr>
          <w:rFonts w:ascii="Arial" w:hAnsi="Arial" w:cs="Arial"/>
          <w:b/>
        </w:rPr>
      </w:pPr>
    </w:p>
    <w:p w14:paraId="0C0FFC3D" w14:textId="1391800F" w:rsidR="00027FF2" w:rsidRPr="004730CB" w:rsidRDefault="00AB3792" w:rsidP="00027FF2">
      <w:pPr>
        <w:jc w:val="both"/>
        <w:rPr>
          <w:rFonts w:ascii="Arial" w:hAnsi="Arial" w:cs="Arial"/>
        </w:rPr>
      </w:pPr>
      <w:r w:rsidRPr="004730CB">
        <w:rPr>
          <w:rFonts w:ascii="Arial" w:hAnsi="Arial" w:cs="Arial"/>
          <w:b/>
          <w:i/>
          <w:u w:val="single"/>
        </w:rPr>
        <w:t>12</w:t>
      </w:r>
      <w:r w:rsidR="005F19FE" w:rsidRPr="004730CB">
        <w:rPr>
          <w:rFonts w:ascii="Arial" w:hAnsi="Arial" w:cs="Arial"/>
          <w:b/>
          <w:i/>
          <w:u w:val="single"/>
        </w:rPr>
        <w:t xml:space="preserve"> de </w:t>
      </w:r>
      <w:r w:rsidR="0083301F" w:rsidRPr="004730CB">
        <w:rPr>
          <w:rFonts w:ascii="Arial" w:hAnsi="Arial" w:cs="Arial"/>
          <w:b/>
          <w:i/>
          <w:u w:val="single"/>
        </w:rPr>
        <w:t xml:space="preserve">marzo </w:t>
      </w:r>
      <w:r w:rsidR="005F19FE" w:rsidRPr="004730CB">
        <w:rPr>
          <w:rFonts w:ascii="Arial" w:hAnsi="Arial" w:cs="Arial"/>
          <w:b/>
          <w:i/>
          <w:u w:val="single"/>
        </w:rPr>
        <w:t>de 2020</w:t>
      </w:r>
      <w:r w:rsidR="00D872ED" w:rsidRPr="004730CB">
        <w:rPr>
          <w:rFonts w:ascii="Arial" w:hAnsi="Arial" w:cs="Arial"/>
          <w:b/>
          <w:i/>
          <w:u w:val="single"/>
        </w:rPr>
        <w:t xml:space="preserve">.- </w:t>
      </w:r>
      <w:r w:rsidR="00DC0A17" w:rsidRPr="004730CB">
        <w:rPr>
          <w:rFonts w:ascii="Arial" w:hAnsi="Arial" w:cs="Arial"/>
          <w:b/>
          <w:i/>
          <w:sz w:val="28"/>
          <w:szCs w:val="28"/>
          <w:u w:val="single"/>
        </w:rPr>
        <w:t>1</w:t>
      </w:r>
      <w:r w:rsidR="004C28CF">
        <w:rPr>
          <w:rFonts w:ascii="Arial" w:hAnsi="Arial" w:cs="Arial"/>
          <w:b/>
          <w:i/>
          <w:sz w:val="28"/>
          <w:szCs w:val="28"/>
          <w:u w:val="single"/>
        </w:rPr>
        <w:t>2</w:t>
      </w:r>
      <w:r w:rsidR="00DC0A17" w:rsidRPr="004730CB">
        <w:rPr>
          <w:rFonts w:ascii="Arial" w:hAnsi="Arial" w:cs="Arial"/>
          <w:b/>
          <w:i/>
          <w:sz w:val="28"/>
          <w:szCs w:val="28"/>
          <w:u w:val="single"/>
        </w:rPr>
        <w:t>:</w:t>
      </w:r>
      <w:r w:rsidR="004C28CF">
        <w:rPr>
          <w:rFonts w:ascii="Arial" w:hAnsi="Arial" w:cs="Arial"/>
          <w:b/>
          <w:i/>
          <w:sz w:val="28"/>
          <w:szCs w:val="28"/>
          <w:u w:val="single"/>
        </w:rPr>
        <w:t>0</w:t>
      </w:r>
      <w:r w:rsidR="004F0504" w:rsidRPr="004730CB">
        <w:rPr>
          <w:rFonts w:ascii="Arial" w:hAnsi="Arial" w:cs="Arial"/>
          <w:b/>
          <w:i/>
          <w:sz w:val="28"/>
          <w:szCs w:val="28"/>
          <w:u w:val="single"/>
        </w:rPr>
        <w:t>0</w:t>
      </w:r>
      <w:r w:rsidR="00A70AC8" w:rsidRPr="004730CB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2037BF" w:rsidRPr="004730CB">
        <w:rPr>
          <w:rFonts w:ascii="Arial" w:hAnsi="Arial" w:cs="Arial"/>
          <w:b/>
          <w:i/>
          <w:sz w:val="28"/>
          <w:szCs w:val="28"/>
          <w:u w:val="single"/>
        </w:rPr>
        <w:t>h</w:t>
      </w:r>
      <w:r w:rsidR="00135090" w:rsidRPr="004730CB">
        <w:rPr>
          <w:rFonts w:ascii="Arial" w:hAnsi="Arial" w:cs="Arial"/>
          <w:b/>
          <w:i/>
          <w:u w:val="single"/>
        </w:rPr>
        <w:t>.-</w:t>
      </w:r>
      <w:r w:rsidR="005F19FE" w:rsidRPr="004730CB">
        <w:rPr>
          <w:rFonts w:ascii="Arial" w:hAnsi="Arial" w:cs="Arial"/>
        </w:rPr>
        <w:t xml:space="preserve"> </w:t>
      </w:r>
      <w:r w:rsidR="00E92D92" w:rsidRPr="004730CB">
        <w:rPr>
          <w:rFonts w:ascii="Arial" w:hAnsi="Arial" w:cs="Arial"/>
        </w:rPr>
        <w:t>La</w:t>
      </w:r>
      <w:r w:rsidR="00027FF2">
        <w:rPr>
          <w:rFonts w:ascii="Arial" w:hAnsi="Arial" w:cs="Arial"/>
        </w:rPr>
        <w:t xml:space="preserve"> </w:t>
      </w:r>
      <w:r w:rsidR="00027FF2" w:rsidRPr="004730CB">
        <w:rPr>
          <w:rFonts w:ascii="Arial" w:hAnsi="Arial" w:cs="Arial"/>
        </w:rPr>
        <w:t>Dirección General de Salud Pública ha confirmado un total de 1.</w:t>
      </w:r>
      <w:r w:rsidR="00027FF2">
        <w:rPr>
          <w:rFonts w:ascii="Arial" w:hAnsi="Arial" w:cs="Arial"/>
        </w:rPr>
        <w:t>388</w:t>
      </w:r>
      <w:r w:rsidR="00027FF2" w:rsidRPr="004730CB">
        <w:rPr>
          <w:rFonts w:ascii="Arial" w:hAnsi="Arial" w:cs="Arial"/>
        </w:rPr>
        <w:t xml:space="preserve"> casos </w:t>
      </w:r>
      <w:r w:rsidR="00027FF2">
        <w:rPr>
          <w:rFonts w:ascii="Arial" w:hAnsi="Arial" w:cs="Arial"/>
        </w:rPr>
        <w:t xml:space="preserve">positivos </w:t>
      </w:r>
      <w:r w:rsidR="00027FF2" w:rsidRPr="004730CB">
        <w:rPr>
          <w:rFonts w:ascii="Arial" w:hAnsi="Arial" w:cs="Arial"/>
        </w:rPr>
        <w:t>de coronavirus en la región. Entre</w:t>
      </w:r>
      <w:r w:rsidR="00027FF2">
        <w:rPr>
          <w:rFonts w:ascii="Arial" w:hAnsi="Arial" w:cs="Arial"/>
        </w:rPr>
        <w:t xml:space="preserve"> ellos están los 233 casos que ya se encuentran en seguimiento telefónico domiciliario por parte de los profesionales de los centros de salud.</w:t>
      </w:r>
      <w:r w:rsidR="00027FF2">
        <w:rPr>
          <w:rFonts w:ascii="Arial" w:hAnsi="Arial" w:cs="Arial"/>
        </w:rPr>
        <w:t xml:space="preserve"> </w:t>
      </w:r>
      <w:r w:rsidR="00027FF2">
        <w:rPr>
          <w:rFonts w:ascii="Arial" w:hAnsi="Arial" w:cs="Arial"/>
        </w:rPr>
        <w:t xml:space="preserve">Entre los 1.388 casos positivos también se encuentran los 38 fallecidos </w:t>
      </w:r>
      <w:r w:rsidR="00027FF2" w:rsidRPr="004730CB">
        <w:rPr>
          <w:rFonts w:ascii="Arial" w:hAnsi="Arial" w:cs="Arial"/>
        </w:rPr>
        <w:t>que ha registrado la Comunidad de Madrid hasta ahora en distintos hospitales de la región, todos con patologías previas.</w:t>
      </w:r>
    </w:p>
    <w:p w14:paraId="4B30587F" w14:textId="017BEC45" w:rsidR="00027FF2" w:rsidRDefault="00027FF2" w:rsidP="004730CB">
      <w:pPr>
        <w:jc w:val="both"/>
        <w:rPr>
          <w:rFonts w:ascii="Arial" w:hAnsi="Arial" w:cs="Arial"/>
        </w:rPr>
      </w:pPr>
    </w:p>
    <w:p w14:paraId="53FD78A2" w14:textId="5ADF3737" w:rsidR="004730CB" w:rsidRDefault="00027FF2" w:rsidP="004730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Consejería de Sanidad</w:t>
      </w:r>
      <w:r w:rsidR="004730CB">
        <w:rPr>
          <w:rFonts w:ascii="Arial" w:hAnsi="Arial" w:cs="Arial"/>
        </w:rPr>
        <w:t xml:space="preserve"> ha aumentado a 10 el número de laboratorios hospitalarios para la realización de pruebas de coronavirus. </w:t>
      </w:r>
      <w:r>
        <w:rPr>
          <w:rFonts w:ascii="Arial" w:hAnsi="Arial" w:cs="Arial"/>
        </w:rPr>
        <w:t>Sanidad</w:t>
      </w:r>
      <w:r w:rsidR="009B538A">
        <w:rPr>
          <w:rFonts w:ascii="Arial" w:hAnsi="Arial" w:cs="Arial"/>
        </w:rPr>
        <w:t xml:space="preserve"> </w:t>
      </w:r>
      <w:r w:rsidR="004730CB">
        <w:rPr>
          <w:rFonts w:ascii="Arial" w:hAnsi="Arial" w:cs="Arial"/>
        </w:rPr>
        <w:t xml:space="preserve">ha habilitado dos nuevos laboratorios, los de los hospitales Fundación Alcorcón y La Princesa para confirmar o descartar casos, que se une a los otros ocho que ya realizan pruebas, los de los hospitales La Paz, Gregorio Marañón, 12 de Octubre, Ramón y Cajal, Fundación Jiménez Díaz, </w:t>
      </w:r>
      <w:r w:rsidR="004730CB" w:rsidRPr="006A2DCC">
        <w:rPr>
          <w:rFonts w:ascii="Arial" w:hAnsi="Arial" w:cs="Arial"/>
        </w:rPr>
        <w:t>Puerta de Hierro</w:t>
      </w:r>
      <w:r w:rsidR="004730CB">
        <w:rPr>
          <w:rFonts w:ascii="Arial" w:hAnsi="Arial" w:cs="Arial"/>
        </w:rPr>
        <w:t>, Príncipe de Asturias y Getafe.</w:t>
      </w:r>
    </w:p>
    <w:p w14:paraId="33F53E97" w14:textId="77777777" w:rsidR="00A549FC" w:rsidRDefault="00A549FC" w:rsidP="004730CB">
      <w:pPr>
        <w:jc w:val="both"/>
        <w:rPr>
          <w:rFonts w:ascii="Arial" w:hAnsi="Arial" w:cs="Arial"/>
        </w:rPr>
      </w:pPr>
    </w:p>
    <w:p w14:paraId="56F0848B" w14:textId="23DCA3F1" w:rsidR="00A549FC" w:rsidRDefault="002214D1" w:rsidP="00A549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 su parte, l</w:t>
      </w:r>
      <w:r w:rsidR="00A549FC">
        <w:rPr>
          <w:rFonts w:ascii="Arial" w:hAnsi="Arial" w:cs="Arial"/>
        </w:rPr>
        <w:t>a Dirección General de Recursos Humanos y Relaciones laborales ha aumentado a 1.724 los c</w:t>
      </w:r>
      <w:r w:rsidR="00A549FC" w:rsidRPr="00A549FC">
        <w:rPr>
          <w:rFonts w:ascii="Arial" w:hAnsi="Arial" w:cs="Arial"/>
        </w:rPr>
        <w:t xml:space="preserve">ontratos </w:t>
      </w:r>
      <w:r w:rsidR="00A549FC">
        <w:rPr>
          <w:rFonts w:ascii="Arial" w:hAnsi="Arial" w:cs="Arial"/>
        </w:rPr>
        <w:t>de</w:t>
      </w:r>
      <w:r w:rsidR="00A549FC" w:rsidRPr="00A549FC">
        <w:rPr>
          <w:rFonts w:ascii="Arial" w:hAnsi="Arial" w:cs="Arial"/>
        </w:rPr>
        <w:t xml:space="preserve"> refuerzo </w:t>
      </w:r>
      <w:r w:rsidR="00A549FC">
        <w:rPr>
          <w:rFonts w:ascii="Arial" w:hAnsi="Arial" w:cs="Arial"/>
        </w:rPr>
        <w:t>frente coronavirus (</w:t>
      </w:r>
      <w:r w:rsidR="00A549FC" w:rsidRPr="00A549FC">
        <w:rPr>
          <w:rFonts w:ascii="Arial" w:hAnsi="Arial" w:cs="Arial"/>
        </w:rPr>
        <w:t>1</w:t>
      </w:r>
      <w:r w:rsidR="00A549FC">
        <w:rPr>
          <w:rFonts w:ascii="Arial" w:hAnsi="Arial" w:cs="Arial"/>
        </w:rPr>
        <w:t>.</w:t>
      </w:r>
      <w:r w:rsidR="00A549FC" w:rsidRPr="00A549FC">
        <w:rPr>
          <w:rFonts w:ascii="Arial" w:hAnsi="Arial" w:cs="Arial"/>
        </w:rPr>
        <w:t xml:space="preserve">017 </w:t>
      </w:r>
      <w:r w:rsidR="000D0C31">
        <w:rPr>
          <w:rFonts w:ascii="Arial" w:hAnsi="Arial" w:cs="Arial"/>
        </w:rPr>
        <w:t xml:space="preserve">por coronavirus </w:t>
      </w:r>
      <w:r w:rsidR="00A549FC">
        <w:rPr>
          <w:rFonts w:ascii="Arial" w:hAnsi="Arial" w:cs="Arial"/>
        </w:rPr>
        <w:t>que se unen a los</w:t>
      </w:r>
      <w:r w:rsidR="00A549FC" w:rsidRPr="00A549FC">
        <w:rPr>
          <w:rFonts w:ascii="Arial" w:hAnsi="Arial" w:cs="Arial"/>
        </w:rPr>
        <w:t xml:space="preserve"> 707 contratos</w:t>
      </w:r>
      <w:r w:rsidR="00A549FC">
        <w:rPr>
          <w:rFonts w:ascii="Arial" w:hAnsi="Arial" w:cs="Arial"/>
        </w:rPr>
        <w:t xml:space="preserve"> de prórroga de contratos del Plan de Invierno).</w:t>
      </w:r>
    </w:p>
    <w:p w14:paraId="72962AC0" w14:textId="77777777" w:rsidR="004730CB" w:rsidRDefault="004730CB" w:rsidP="00665DA3">
      <w:pPr>
        <w:jc w:val="both"/>
        <w:rPr>
          <w:rFonts w:ascii="Arial" w:hAnsi="Arial" w:cs="Arial"/>
        </w:rPr>
      </w:pPr>
    </w:p>
    <w:p w14:paraId="1B17E3E1" w14:textId="4FF14E14" w:rsidR="00142B3D" w:rsidRPr="00BC0412" w:rsidRDefault="00AA68A3" w:rsidP="00142B3D">
      <w:pPr>
        <w:jc w:val="both"/>
        <w:rPr>
          <w:rFonts w:ascii="Arial" w:hAnsi="Arial" w:cs="Arial"/>
        </w:rPr>
      </w:pPr>
      <w:bookmarkStart w:id="0" w:name="_GoBack"/>
      <w:bookmarkEnd w:id="0"/>
      <w:r w:rsidRPr="00BC0412">
        <w:rPr>
          <w:rFonts w:ascii="Arial" w:hAnsi="Arial" w:cs="Arial"/>
        </w:rPr>
        <w:t xml:space="preserve">Para reforzar la información, la Consejería de Sanidad ha </w:t>
      </w:r>
      <w:r w:rsidR="00935DAA" w:rsidRPr="00BC0412">
        <w:rPr>
          <w:rFonts w:ascii="Arial" w:hAnsi="Arial" w:cs="Arial"/>
        </w:rPr>
        <w:t>puesto a disposición de los ciudadan</w:t>
      </w:r>
      <w:r w:rsidR="007C39B8" w:rsidRPr="00BC0412">
        <w:rPr>
          <w:rFonts w:ascii="Arial" w:hAnsi="Arial" w:cs="Arial"/>
        </w:rPr>
        <w:t xml:space="preserve">os el teléfono gratuito </w:t>
      </w:r>
      <w:r w:rsidR="007C39B8" w:rsidRPr="00BC0412">
        <w:rPr>
          <w:rFonts w:ascii="Arial" w:hAnsi="Arial" w:cs="Arial"/>
          <w:b/>
        </w:rPr>
        <w:t>900</w:t>
      </w:r>
      <w:r w:rsidR="003D0216" w:rsidRPr="00BC0412">
        <w:rPr>
          <w:rFonts w:ascii="Arial" w:hAnsi="Arial" w:cs="Arial"/>
          <w:b/>
        </w:rPr>
        <w:t xml:space="preserve"> </w:t>
      </w:r>
      <w:r w:rsidR="007C39B8" w:rsidRPr="00BC0412">
        <w:rPr>
          <w:rFonts w:ascii="Arial" w:hAnsi="Arial" w:cs="Arial"/>
          <w:b/>
        </w:rPr>
        <w:t>102</w:t>
      </w:r>
      <w:r w:rsidR="003D0216" w:rsidRPr="00BC0412">
        <w:rPr>
          <w:rFonts w:ascii="Arial" w:hAnsi="Arial" w:cs="Arial"/>
          <w:b/>
        </w:rPr>
        <w:t xml:space="preserve"> </w:t>
      </w:r>
      <w:r w:rsidR="00935DAA" w:rsidRPr="00BC0412">
        <w:rPr>
          <w:rFonts w:ascii="Arial" w:hAnsi="Arial" w:cs="Arial"/>
          <w:b/>
        </w:rPr>
        <w:t>112</w:t>
      </w:r>
      <w:r w:rsidR="00935DAA" w:rsidRPr="00BC0412">
        <w:rPr>
          <w:rFonts w:ascii="Arial" w:hAnsi="Arial" w:cs="Arial"/>
        </w:rPr>
        <w:t xml:space="preserve">.  Este mismo número tiene capacidad para derivar las llamadas </w:t>
      </w:r>
      <w:r w:rsidR="00873B95" w:rsidRPr="00BC0412">
        <w:rPr>
          <w:rFonts w:ascii="Arial" w:hAnsi="Arial" w:cs="Arial"/>
        </w:rPr>
        <w:t xml:space="preserve">de posibles casos </w:t>
      </w:r>
      <w:r w:rsidR="00935DAA" w:rsidRPr="00BC0412">
        <w:rPr>
          <w:rFonts w:ascii="Arial" w:hAnsi="Arial" w:cs="Arial"/>
        </w:rPr>
        <w:t xml:space="preserve">a la Mesa de Coordinación del SUMMA 112. </w:t>
      </w:r>
      <w:r w:rsidR="00600921" w:rsidRPr="00BC0412">
        <w:rPr>
          <w:rFonts w:ascii="Arial" w:hAnsi="Arial" w:cs="Arial"/>
        </w:rPr>
        <w:t xml:space="preserve">Este teléfono ha recibido </w:t>
      </w:r>
      <w:r w:rsidR="00D71BAB" w:rsidRPr="00BC0412">
        <w:rPr>
          <w:rFonts w:ascii="Arial" w:hAnsi="Arial" w:cs="Arial"/>
        </w:rPr>
        <w:t>desde el pasado jueves</w:t>
      </w:r>
      <w:r w:rsidR="00486DC5" w:rsidRPr="00BC0412">
        <w:rPr>
          <w:rFonts w:ascii="Arial" w:hAnsi="Arial" w:cs="Arial"/>
        </w:rPr>
        <w:t xml:space="preserve"> 27 de febrero</w:t>
      </w:r>
      <w:r w:rsidR="00D71BAB" w:rsidRPr="00BC0412">
        <w:rPr>
          <w:rFonts w:ascii="Arial" w:hAnsi="Arial" w:cs="Arial"/>
        </w:rPr>
        <w:t xml:space="preserve"> a las 20:30 horas, momento </w:t>
      </w:r>
      <w:r w:rsidR="00D71BAB" w:rsidRPr="00BC0412">
        <w:rPr>
          <w:rFonts w:ascii="Arial" w:hAnsi="Arial" w:cs="Arial"/>
        </w:rPr>
        <w:lastRenderedPageBreak/>
        <w:t>en el que se puso en marcha,</w:t>
      </w:r>
      <w:r w:rsidR="00600921" w:rsidRPr="00BC0412">
        <w:rPr>
          <w:rFonts w:ascii="Arial" w:hAnsi="Arial" w:cs="Arial"/>
        </w:rPr>
        <w:t xml:space="preserve"> un total de </w:t>
      </w:r>
      <w:r w:rsidR="004730CB" w:rsidRPr="00BC0412">
        <w:rPr>
          <w:rFonts w:ascii="Arial" w:hAnsi="Arial" w:cs="Arial"/>
        </w:rPr>
        <w:t>24.487</w:t>
      </w:r>
      <w:r w:rsidR="00873B95" w:rsidRPr="00BC0412">
        <w:rPr>
          <w:rFonts w:ascii="Arial" w:hAnsi="Arial" w:cs="Arial"/>
        </w:rPr>
        <w:t xml:space="preserve"> llamadas, de las que </w:t>
      </w:r>
      <w:r w:rsidR="004730CB" w:rsidRPr="00BC0412">
        <w:rPr>
          <w:rFonts w:ascii="Arial" w:hAnsi="Arial" w:cs="Arial"/>
        </w:rPr>
        <w:t>3.230</w:t>
      </w:r>
      <w:r w:rsidR="00D60B20" w:rsidRPr="00BC0412">
        <w:rPr>
          <w:rFonts w:ascii="Arial" w:hAnsi="Arial" w:cs="Arial"/>
        </w:rPr>
        <w:t xml:space="preserve"> </w:t>
      </w:r>
      <w:r w:rsidR="005E63FF" w:rsidRPr="00BC0412">
        <w:rPr>
          <w:rFonts w:ascii="Arial" w:hAnsi="Arial" w:cs="Arial"/>
        </w:rPr>
        <w:t>han precisado derivación a la Mesa de Coordinación del SUMMA 112.</w:t>
      </w:r>
    </w:p>
    <w:p w14:paraId="0AE77A7C" w14:textId="77777777" w:rsidR="004730CB" w:rsidRPr="00BC0412" w:rsidRDefault="004730CB" w:rsidP="00142B3D">
      <w:pPr>
        <w:jc w:val="both"/>
        <w:rPr>
          <w:rFonts w:ascii="Arial" w:hAnsi="Arial" w:cs="Arial"/>
        </w:rPr>
      </w:pPr>
    </w:p>
    <w:p w14:paraId="7732E6A1" w14:textId="101CED22" w:rsidR="005E63FF" w:rsidRDefault="00543E94" w:rsidP="001350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Pr="00A33CBD">
        <w:rPr>
          <w:rFonts w:ascii="Arial" w:hAnsi="Arial" w:cs="Arial"/>
        </w:rPr>
        <w:t xml:space="preserve">Dirección General </w:t>
      </w:r>
      <w:r>
        <w:rPr>
          <w:rFonts w:ascii="Arial" w:hAnsi="Arial" w:cs="Arial"/>
        </w:rPr>
        <w:t>de Sistemas de Información y Equipamientos Sanitarios</w:t>
      </w:r>
      <w:r w:rsidRPr="00A33CBD">
        <w:rPr>
          <w:rFonts w:ascii="Arial" w:hAnsi="Arial" w:cs="Arial"/>
        </w:rPr>
        <w:t xml:space="preserve"> </w:t>
      </w:r>
      <w:r w:rsidR="00690351">
        <w:rPr>
          <w:rFonts w:ascii="Arial" w:hAnsi="Arial" w:cs="Arial"/>
        </w:rPr>
        <w:t xml:space="preserve">ha reforzado </w:t>
      </w:r>
      <w:r w:rsidR="005856F2">
        <w:rPr>
          <w:rFonts w:ascii="Arial" w:hAnsi="Arial" w:cs="Arial"/>
        </w:rPr>
        <w:t>el número de operadores que atienden las llamadas</w:t>
      </w:r>
      <w:r w:rsidR="00C150C5">
        <w:rPr>
          <w:rFonts w:ascii="Arial" w:hAnsi="Arial" w:cs="Arial"/>
        </w:rPr>
        <w:t xml:space="preserve"> hasta</w:t>
      </w:r>
      <w:r w:rsidR="005856F2">
        <w:rPr>
          <w:rFonts w:ascii="Arial" w:hAnsi="Arial" w:cs="Arial"/>
        </w:rPr>
        <w:t xml:space="preserve"> los 2</w:t>
      </w:r>
      <w:r w:rsidR="002367C3">
        <w:rPr>
          <w:rFonts w:ascii="Arial" w:hAnsi="Arial" w:cs="Arial"/>
        </w:rPr>
        <w:t>1</w:t>
      </w:r>
      <w:r w:rsidR="005856F2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>operadores</w:t>
      </w:r>
      <w:r w:rsidR="005856F2">
        <w:rPr>
          <w:rFonts w:ascii="Arial" w:hAnsi="Arial" w:cs="Arial"/>
        </w:rPr>
        <w:t>.</w:t>
      </w:r>
    </w:p>
    <w:p w14:paraId="35A11A2E" w14:textId="77777777" w:rsidR="00CE2983" w:rsidRDefault="00CE2983" w:rsidP="00135090">
      <w:pPr>
        <w:jc w:val="both"/>
        <w:rPr>
          <w:rFonts w:ascii="Arial" w:hAnsi="Arial" w:cs="Arial"/>
        </w:rPr>
      </w:pPr>
    </w:p>
    <w:p w14:paraId="43987413" w14:textId="22F04D3C" w:rsidR="00CE2983" w:rsidRDefault="000F4AA0" w:rsidP="00CE29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CE2983">
        <w:rPr>
          <w:rFonts w:ascii="Arial" w:hAnsi="Arial" w:cs="Arial"/>
        </w:rPr>
        <w:t>a Consejería de Sanidad apela a un uso responsa</w:t>
      </w:r>
      <w:r w:rsidR="00C150C5">
        <w:rPr>
          <w:rFonts w:ascii="Arial" w:hAnsi="Arial" w:cs="Arial"/>
        </w:rPr>
        <w:t xml:space="preserve">ble de este número de teléfono </w:t>
      </w:r>
      <w:r w:rsidR="00CE2983">
        <w:rPr>
          <w:rFonts w:ascii="Arial" w:hAnsi="Arial" w:cs="Arial"/>
        </w:rPr>
        <w:t>e insiste a la ciudadanía en el uso de las diferentes herramientas informativas oficiales de la Comunidad de Madrid, como es el apartado específico sobre coronavirus en su página w</w:t>
      </w:r>
      <w:r w:rsidR="00C150C5">
        <w:rPr>
          <w:rFonts w:ascii="Arial" w:hAnsi="Arial" w:cs="Arial"/>
        </w:rPr>
        <w:t>eb</w:t>
      </w:r>
      <w:r w:rsidR="00CE2983">
        <w:rPr>
          <w:rFonts w:ascii="Arial" w:hAnsi="Arial" w:cs="Arial"/>
        </w:rPr>
        <w:t xml:space="preserve"> </w:t>
      </w:r>
      <w:hyperlink r:id="rId13" w:history="1">
        <w:proofErr w:type="spellStart"/>
        <w:r w:rsidR="00CE2983">
          <w:rPr>
            <w:rStyle w:val="Hipervnculo"/>
            <w:rFonts w:ascii="Arial" w:hAnsi="Arial" w:cs="Arial"/>
          </w:rPr>
          <w:t>comunidad.madrid</w:t>
        </w:r>
        <w:proofErr w:type="spellEnd"/>
      </w:hyperlink>
      <w:r w:rsidR="00CE2983">
        <w:rPr>
          <w:rFonts w:ascii="Arial" w:hAnsi="Arial" w:cs="Arial"/>
        </w:rPr>
        <w:t xml:space="preserve"> o bien el canal de twitter de la Consejería de Sanidad </w:t>
      </w:r>
      <w:hyperlink r:id="rId14" w:history="1">
        <w:r w:rsidR="00CE2983">
          <w:rPr>
            <w:rStyle w:val="Hipervnculo"/>
            <w:rFonts w:ascii="Arial" w:hAnsi="Arial" w:cs="Arial"/>
          </w:rPr>
          <w:t>@</w:t>
        </w:r>
        <w:proofErr w:type="spellStart"/>
        <w:r w:rsidR="00CE2983">
          <w:rPr>
            <w:rStyle w:val="Hipervnculo"/>
            <w:rFonts w:ascii="Arial" w:hAnsi="Arial" w:cs="Arial"/>
          </w:rPr>
          <w:t>SaludMadrid</w:t>
        </w:r>
        <w:proofErr w:type="spellEnd"/>
      </w:hyperlink>
      <w:r w:rsidR="00CE2983">
        <w:rPr>
          <w:rFonts w:ascii="Arial" w:hAnsi="Arial" w:cs="Arial"/>
        </w:rPr>
        <w:t xml:space="preserve">. </w:t>
      </w:r>
    </w:p>
    <w:p w14:paraId="5DF44312" w14:textId="77777777" w:rsidR="00132B6E" w:rsidRDefault="00132B6E" w:rsidP="00135090">
      <w:pPr>
        <w:jc w:val="both"/>
        <w:rPr>
          <w:rFonts w:ascii="Arial" w:hAnsi="Arial" w:cs="Arial"/>
        </w:rPr>
      </w:pPr>
    </w:p>
    <w:p w14:paraId="76C69B22" w14:textId="77777777" w:rsidR="001D68B8" w:rsidRDefault="005F19FE" w:rsidP="001350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Consejería de Sanidad de la Comunidad de Madrid se mantiene en estrecho contacto con el Ministerio de Sanidad para adoptar las medidas que correspondan y coordinar todas las actua</w:t>
      </w:r>
      <w:r w:rsidR="00135090">
        <w:rPr>
          <w:rFonts w:ascii="Arial" w:hAnsi="Arial" w:cs="Arial"/>
        </w:rPr>
        <w:t>ciones de control y prevención.</w:t>
      </w:r>
    </w:p>
    <w:sectPr w:rsidR="001D68B8" w:rsidSect="00424A11">
      <w:headerReference w:type="default" r:id="rId15"/>
      <w:footerReference w:type="default" r:id="rId16"/>
      <w:pgSz w:w="11900" w:h="16840"/>
      <w:pgMar w:top="2488" w:right="859" w:bottom="1702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B2A69" w14:textId="77777777" w:rsidR="00911801" w:rsidRDefault="00911801">
      <w:r>
        <w:separator/>
      </w:r>
    </w:p>
  </w:endnote>
  <w:endnote w:type="continuationSeparator" w:id="0">
    <w:p w14:paraId="362E0DF3" w14:textId="77777777" w:rsidR="00911801" w:rsidRDefault="0091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FC2E5" w14:textId="77777777" w:rsidR="00424A11" w:rsidRDefault="003E66DB">
    <w:pPr>
      <w:pStyle w:val="Piedepgina"/>
    </w:pPr>
    <w:r>
      <w:rPr>
        <w:noProof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C0D9F6" wp14:editId="0B766745">
              <wp:simplePos x="0" y="0"/>
              <wp:positionH relativeFrom="column">
                <wp:posOffset>-760730</wp:posOffset>
              </wp:positionH>
              <wp:positionV relativeFrom="paragraph">
                <wp:posOffset>-429895</wp:posOffset>
              </wp:positionV>
              <wp:extent cx="2143125" cy="685800"/>
              <wp:effectExtent l="1270" t="0" r="0" b="127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BFECAB" w14:textId="77777777" w:rsidR="00424A11" w:rsidRPr="005766B8" w:rsidRDefault="005F19FE" w:rsidP="00424A11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C/ Aduana, 29</w:t>
                          </w:r>
                        </w:p>
                        <w:p w14:paraId="03E7580E" w14:textId="77777777" w:rsidR="00424A11" w:rsidRPr="005766B8" w:rsidRDefault="00273235" w:rsidP="00424A11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28013</w:t>
                          </w:r>
                          <w:r w:rsidR="00424A11" w:rsidRPr="005766B8">
                            <w:rPr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  <w:r w:rsidR="005F19FE">
                            <w:rPr>
                              <w:rFonts w:ascii="Arial" w:hAnsi="Arial"/>
                              <w:sz w:val="16"/>
                            </w:rPr>
                            <w:t>Madrid</w:t>
                          </w:r>
                        </w:p>
                        <w:p w14:paraId="5D29D532" w14:textId="77777777" w:rsidR="00424A11" w:rsidRPr="005766B8" w:rsidRDefault="00273235" w:rsidP="00424A11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Tel.: +34 915 86 72 64</w:t>
                          </w:r>
                        </w:p>
                        <w:p w14:paraId="28E4BD47" w14:textId="77777777" w:rsidR="00424A11" w:rsidRPr="005766B8" w:rsidRDefault="00273235" w:rsidP="00424A11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comunicacio</w:t>
                          </w:r>
                          <w:r w:rsidR="005F19FE">
                            <w:rPr>
                              <w:rFonts w:ascii="Arial" w:hAnsi="Arial"/>
                              <w:sz w:val="16"/>
                            </w:rPr>
                            <w:t>n.sanidad</w:t>
                          </w:r>
                          <w:r w:rsidR="00424A11" w:rsidRPr="005766B8">
                            <w:rPr>
                              <w:rFonts w:ascii="Arial" w:hAnsi="Arial"/>
                              <w:sz w:val="16"/>
                            </w:rPr>
                            <w:t>@</w:t>
                          </w:r>
                          <w:r w:rsidR="005F19FE">
                            <w:rPr>
                              <w:rFonts w:ascii="Arial" w:hAnsi="Arial"/>
                              <w:sz w:val="16"/>
                            </w:rPr>
                            <w:t>salud.madrid.org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59.9pt;margin-top:-33.85pt;width:168.7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vgWugIAAMA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" filled="f" stroked="f">
              <v:textbox>
                <w:txbxContent>
                  <w:p w:rsidR="00424A11" w:rsidRPr="005766B8" w:rsidRDefault="005F19FE" w:rsidP="00424A11">
                    <w:pPr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C/ Aduana, 29</w:t>
                    </w:r>
                  </w:p>
                  <w:p w:rsidR="00424A11" w:rsidRPr="005766B8" w:rsidRDefault="00273235" w:rsidP="00424A11">
                    <w:pPr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28013</w:t>
                    </w:r>
                    <w:r w:rsidR="00424A11" w:rsidRPr="005766B8"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r w:rsidR="005F19FE">
                      <w:rPr>
                        <w:rFonts w:ascii="Arial" w:hAnsi="Arial"/>
                        <w:sz w:val="16"/>
                      </w:rPr>
                      <w:t>Madrid</w:t>
                    </w:r>
                  </w:p>
                  <w:p w:rsidR="00424A11" w:rsidRPr="005766B8" w:rsidRDefault="00273235" w:rsidP="00424A11">
                    <w:pPr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Tel.: +34 915 86 72 64</w:t>
                    </w:r>
                  </w:p>
                  <w:p w:rsidR="00424A11" w:rsidRPr="005766B8" w:rsidRDefault="00273235" w:rsidP="00424A11">
                    <w:pPr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comunicacio</w:t>
                    </w:r>
                    <w:r w:rsidR="005F19FE">
                      <w:rPr>
                        <w:rFonts w:ascii="Arial" w:hAnsi="Arial"/>
                        <w:sz w:val="16"/>
                      </w:rPr>
                      <w:t>n.sanidad</w:t>
                    </w:r>
                    <w:r w:rsidR="00424A11" w:rsidRPr="005766B8">
                      <w:rPr>
                        <w:rFonts w:ascii="Arial" w:hAnsi="Arial"/>
                        <w:sz w:val="16"/>
                      </w:rPr>
                      <w:t>@</w:t>
                    </w:r>
                    <w:r w:rsidR="005F19FE">
                      <w:rPr>
                        <w:rFonts w:ascii="Arial" w:hAnsi="Arial"/>
                        <w:sz w:val="16"/>
                      </w:rPr>
                      <w:t>salud.madrid.org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F4617" w14:textId="77777777" w:rsidR="00911801" w:rsidRDefault="00911801">
      <w:r>
        <w:separator/>
      </w:r>
    </w:p>
  </w:footnote>
  <w:footnote w:type="continuationSeparator" w:id="0">
    <w:p w14:paraId="01B7E1BA" w14:textId="77777777" w:rsidR="00911801" w:rsidRDefault="00911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8B5F9" w14:textId="77777777" w:rsidR="00424A11" w:rsidRDefault="003E66DB" w:rsidP="00424A11">
    <w:pPr>
      <w:pStyle w:val="Encabezado"/>
      <w:tabs>
        <w:tab w:val="clear" w:pos="4252"/>
        <w:tab w:val="clear" w:pos="8504"/>
        <w:tab w:val="left" w:pos="3124"/>
      </w:tabs>
    </w:pP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 wp14:anchorId="75D9EB0C" wp14:editId="441B11F0">
          <wp:simplePos x="0" y="0"/>
          <wp:positionH relativeFrom="column">
            <wp:posOffset>-613410</wp:posOffset>
          </wp:positionH>
          <wp:positionV relativeFrom="paragraph">
            <wp:posOffset>0</wp:posOffset>
          </wp:positionV>
          <wp:extent cx="1952625" cy="771525"/>
          <wp:effectExtent l="0" t="0" r="9525" b="9525"/>
          <wp:wrapNone/>
          <wp:docPr id="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D8BF14A" wp14:editId="5CB47A33">
              <wp:simplePos x="0" y="0"/>
              <wp:positionH relativeFrom="column">
                <wp:posOffset>2829560</wp:posOffset>
              </wp:positionH>
              <wp:positionV relativeFrom="paragraph">
                <wp:posOffset>10160</wp:posOffset>
              </wp:positionV>
              <wp:extent cx="3200400" cy="800100"/>
              <wp:effectExtent l="635" t="635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647EAF" w14:textId="77777777" w:rsidR="00424A11" w:rsidRPr="005F19FE" w:rsidRDefault="00424A11" w:rsidP="00424A11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22.8pt;margin-top:.8pt;width:252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gWStQIAALk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" filled="f" stroked="f">
              <v:textbox>
                <w:txbxContent>
                  <w:p w:rsidR="00424A11" w:rsidRPr="005F19FE" w:rsidRDefault="00424A11" w:rsidP="00424A11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424A1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3317D"/>
    <w:multiLevelType w:val="hybridMultilevel"/>
    <w:tmpl w:val="13E205C4"/>
    <w:lvl w:ilvl="0" w:tplc="9432C1BE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438AA"/>
    <w:multiLevelType w:val="hybridMultilevel"/>
    <w:tmpl w:val="26DE5B80"/>
    <w:lvl w:ilvl="0" w:tplc="9CF02796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35"/>
    <w:rsid w:val="00027FF2"/>
    <w:rsid w:val="00053241"/>
    <w:rsid w:val="000A052A"/>
    <w:rsid w:val="000B6821"/>
    <w:rsid w:val="000C1DB0"/>
    <w:rsid w:val="000C7D77"/>
    <w:rsid w:val="000D0C31"/>
    <w:rsid w:val="000D3B80"/>
    <w:rsid w:val="000D7F20"/>
    <w:rsid w:val="000F141A"/>
    <w:rsid w:val="000F4AA0"/>
    <w:rsid w:val="000F5D83"/>
    <w:rsid w:val="00132B6E"/>
    <w:rsid w:val="00135090"/>
    <w:rsid w:val="00142B3D"/>
    <w:rsid w:val="00172635"/>
    <w:rsid w:val="00177C01"/>
    <w:rsid w:val="001A67A2"/>
    <w:rsid w:val="001D68B8"/>
    <w:rsid w:val="002037BF"/>
    <w:rsid w:val="00217572"/>
    <w:rsid w:val="002214D1"/>
    <w:rsid w:val="002222AF"/>
    <w:rsid w:val="00227D4A"/>
    <w:rsid w:val="00234D89"/>
    <w:rsid w:val="00234EA3"/>
    <w:rsid w:val="00235D84"/>
    <w:rsid w:val="00235E71"/>
    <w:rsid w:val="002367C3"/>
    <w:rsid w:val="002425D1"/>
    <w:rsid w:val="00242F19"/>
    <w:rsid w:val="00273235"/>
    <w:rsid w:val="00286226"/>
    <w:rsid w:val="00296006"/>
    <w:rsid w:val="002A2792"/>
    <w:rsid w:val="002D6171"/>
    <w:rsid w:val="002F0374"/>
    <w:rsid w:val="002F758F"/>
    <w:rsid w:val="003003FE"/>
    <w:rsid w:val="003022D7"/>
    <w:rsid w:val="003279A5"/>
    <w:rsid w:val="003411D1"/>
    <w:rsid w:val="003532F6"/>
    <w:rsid w:val="00384083"/>
    <w:rsid w:val="00395FFD"/>
    <w:rsid w:val="003D0216"/>
    <w:rsid w:val="003D1065"/>
    <w:rsid w:val="003E66DB"/>
    <w:rsid w:val="00413DB1"/>
    <w:rsid w:val="0042134F"/>
    <w:rsid w:val="00424A11"/>
    <w:rsid w:val="00437AA6"/>
    <w:rsid w:val="0044332D"/>
    <w:rsid w:val="004524E8"/>
    <w:rsid w:val="004640CA"/>
    <w:rsid w:val="00471AAC"/>
    <w:rsid w:val="004730CB"/>
    <w:rsid w:val="00486DC5"/>
    <w:rsid w:val="004903BD"/>
    <w:rsid w:val="00492D8C"/>
    <w:rsid w:val="004A04E2"/>
    <w:rsid w:val="004C28CF"/>
    <w:rsid w:val="004F0504"/>
    <w:rsid w:val="00524A67"/>
    <w:rsid w:val="0054091B"/>
    <w:rsid w:val="005419AC"/>
    <w:rsid w:val="00543E94"/>
    <w:rsid w:val="005564B4"/>
    <w:rsid w:val="00572264"/>
    <w:rsid w:val="005856F2"/>
    <w:rsid w:val="005B19C5"/>
    <w:rsid w:val="005E63FF"/>
    <w:rsid w:val="005F19FE"/>
    <w:rsid w:val="00600921"/>
    <w:rsid w:val="00635E61"/>
    <w:rsid w:val="00642DE6"/>
    <w:rsid w:val="00643F9A"/>
    <w:rsid w:val="00665DA3"/>
    <w:rsid w:val="00666A51"/>
    <w:rsid w:val="006726D8"/>
    <w:rsid w:val="00690351"/>
    <w:rsid w:val="006A2DCC"/>
    <w:rsid w:val="006A3A69"/>
    <w:rsid w:val="006B33D5"/>
    <w:rsid w:val="006B3494"/>
    <w:rsid w:val="006C3FD3"/>
    <w:rsid w:val="00707504"/>
    <w:rsid w:val="00710C45"/>
    <w:rsid w:val="007211CE"/>
    <w:rsid w:val="00723781"/>
    <w:rsid w:val="00732747"/>
    <w:rsid w:val="00746FF9"/>
    <w:rsid w:val="00751928"/>
    <w:rsid w:val="00760F47"/>
    <w:rsid w:val="00764125"/>
    <w:rsid w:val="0077184C"/>
    <w:rsid w:val="00772B9C"/>
    <w:rsid w:val="00780B8E"/>
    <w:rsid w:val="00796D96"/>
    <w:rsid w:val="007B0DBF"/>
    <w:rsid w:val="007B3370"/>
    <w:rsid w:val="007B6AAF"/>
    <w:rsid w:val="007C39B8"/>
    <w:rsid w:val="008010CC"/>
    <w:rsid w:val="008228D8"/>
    <w:rsid w:val="0083301F"/>
    <w:rsid w:val="008405B3"/>
    <w:rsid w:val="008538FD"/>
    <w:rsid w:val="008569BA"/>
    <w:rsid w:val="00857E6D"/>
    <w:rsid w:val="00873B95"/>
    <w:rsid w:val="00903F88"/>
    <w:rsid w:val="00911801"/>
    <w:rsid w:val="00935DAA"/>
    <w:rsid w:val="0094317C"/>
    <w:rsid w:val="00961B93"/>
    <w:rsid w:val="009763C5"/>
    <w:rsid w:val="009813AA"/>
    <w:rsid w:val="00982438"/>
    <w:rsid w:val="009B538A"/>
    <w:rsid w:val="009C57A6"/>
    <w:rsid w:val="00A07458"/>
    <w:rsid w:val="00A21E66"/>
    <w:rsid w:val="00A404B1"/>
    <w:rsid w:val="00A4259F"/>
    <w:rsid w:val="00A50174"/>
    <w:rsid w:val="00A549FC"/>
    <w:rsid w:val="00A572BC"/>
    <w:rsid w:val="00A70AC8"/>
    <w:rsid w:val="00AA68A3"/>
    <w:rsid w:val="00AB3792"/>
    <w:rsid w:val="00AE227E"/>
    <w:rsid w:val="00AE340D"/>
    <w:rsid w:val="00AE4F9A"/>
    <w:rsid w:val="00B1209A"/>
    <w:rsid w:val="00B25B07"/>
    <w:rsid w:val="00B67551"/>
    <w:rsid w:val="00B70ED1"/>
    <w:rsid w:val="00B7266E"/>
    <w:rsid w:val="00BB3CAE"/>
    <w:rsid w:val="00BC0412"/>
    <w:rsid w:val="00C130AC"/>
    <w:rsid w:val="00C150C5"/>
    <w:rsid w:val="00C21A6F"/>
    <w:rsid w:val="00C255CC"/>
    <w:rsid w:val="00C54F94"/>
    <w:rsid w:val="00C95448"/>
    <w:rsid w:val="00CA0F08"/>
    <w:rsid w:val="00CA1956"/>
    <w:rsid w:val="00CB2233"/>
    <w:rsid w:val="00CC649C"/>
    <w:rsid w:val="00CD642A"/>
    <w:rsid w:val="00CE2983"/>
    <w:rsid w:val="00CF452C"/>
    <w:rsid w:val="00D1606C"/>
    <w:rsid w:val="00D32EB0"/>
    <w:rsid w:val="00D478E9"/>
    <w:rsid w:val="00D50F97"/>
    <w:rsid w:val="00D60B20"/>
    <w:rsid w:val="00D71BAB"/>
    <w:rsid w:val="00D872ED"/>
    <w:rsid w:val="00D905F8"/>
    <w:rsid w:val="00D92066"/>
    <w:rsid w:val="00D95B87"/>
    <w:rsid w:val="00DA0D11"/>
    <w:rsid w:val="00DA0EFA"/>
    <w:rsid w:val="00DB5D6D"/>
    <w:rsid w:val="00DC0A17"/>
    <w:rsid w:val="00DE73C4"/>
    <w:rsid w:val="00DF3230"/>
    <w:rsid w:val="00E12801"/>
    <w:rsid w:val="00E30DBE"/>
    <w:rsid w:val="00E35F57"/>
    <w:rsid w:val="00E62CA1"/>
    <w:rsid w:val="00E92D92"/>
    <w:rsid w:val="00EA1D87"/>
    <w:rsid w:val="00EA5759"/>
    <w:rsid w:val="00EB3DE3"/>
    <w:rsid w:val="00EC4BDF"/>
    <w:rsid w:val="00ED2E39"/>
    <w:rsid w:val="00EF0307"/>
    <w:rsid w:val="00EF5F05"/>
    <w:rsid w:val="00F11DF9"/>
    <w:rsid w:val="00F1246B"/>
    <w:rsid w:val="00F12553"/>
    <w:rsid w:val="00F304DB"/>
    <w:rsid w:val="00F4208B"/>
    <w:rsid w:val="00F630CD"/>
    <w:rsid w:val="00F64A14"/>
    <w:rsid w:val="00F83078"/>
    <w:rsid w:val="00F87684"/>
    <w:rsid w:val="00F94277"/>
    <w:rsid w:val="00FA5C50"/>
    <w:rsid w:val="00FB36ED"/>
    <w:rsid w:val="00FE5451"/>
    <w:rsid w:val="00FF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oNotEmbedSmartTags/>
  <w:decimalSymbol w:val=","/>
  <w:listSeparator w:val=";"/>
  <w14:docId w14:val="3BEEB38C"/>
  <w15:chartTrackingRefBased/>
  <w15:docId w15:val="{EB030C5B-171C-413A-9FC7-24703DC1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766B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5766B8"/>
    <w:pPr>
      <w:tabs>
        <w:tab w:val="center" w:pos="4252"/>
        <w:tab w:val="right" w:pos="8504"/>
      </w:tabs>
    </w:pPr>
  </w:style>
  <w:style w:type="character" w:styleId="Hipervnculo">
    <w:name w:val="Hyperlink"/>
    <w:rsid w:val="005F19FE"/>
    <w:rPr>
      <w:color w:val="0000FF"/>
      <w:u w:val="single"/>
    </w:rPr>
  </w:style>
  <w:style w:type="paragraph" w:customStyle="1" w:styleId="entradilla">
    <w:name w:val="entradilla"/>
    <w:basedOn w:val="Normal"/>
    <w:rsid w:val="005F19FE"/>
    <w:pPr>
      <w:spacing w:before="100" w:beforeAutospacing="1" w:after="100" w:afterAutospacing="1"/>
    </w:pPr>
    <w:rPr>
      <w:rFonts w:ascii="Arial" w:hAnsi="Arial" w:cs="Arial"/>
      <w:color w:val="4C4C4C"/>
      <w:sz w:val="17"/>
      <w:szCs w:val="17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642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D642A"/>
    <w:rPr>
      <w:rFonts w:ascii="Segoe UI" w:hAnsi="Segoe UI" w:cs="Segoe UI"/>
      <w:sz w:val="18"/>
      <w:szCs w:val="18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492D8C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CE29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1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comunidad.madrid/servicios/salud/2019-nuevo-coronaviru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twitter.com/SaludMadrid?ref_src=twsrc%5Egoogle%7Ctwcamp%5Eserp%7Ctwgr%5Eautho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EBE04B965F2746958BD11B4175B4AC" ma:contentTypeVersion="2" ma:contentTypeDescription="Crear nuevo documento." ma:contentTypeScope="" ma:versionID="a06430b15e9d8a304a5f657be8d10c29">
  <xsd:schema xmlns:xsd="http://www.w3.org/2001/XMLSchema" xmlns:xs="http://www.w3.org/2001/XMLSchema" xmlns:p="http://schemas.microsoft.com/office/2006/metadata/properties" xmlns:ns2="5bc81bef-7ecc-4956-a6c8-04c0197c022c" xmlns:ns3="18edcbc6-c38f-472b-9211-6263ba778e5f" targetNamespace="http://schemas.microsoft.com/office/2006/metadata/properties" ma:root="true" ma:fieldsID="0300a4192c4b82e9051c5ad16183dad1" ns2:_="" ns3:_="">
    <xsd:import namespace="5bc81bef-7ecc-4956-a6c8-04c0197c022c"/>
    <xsd:import namespace="18edcbc6-c38f-472b-9211-6263ba778e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ipo_x0020_de_x0020_docu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81bef-7ecc-4956-a6c8-04c0197c022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dcbc6-c38f-472b-9211-6263ba778e5f" elementFormDefault="qualified">
    <xsd:import namespace="http://schemas.microsoft.com/office/2006/documentManagement/types"/>
    <xsd:import namespace="http://schemas.microsoft.com/office/infopath/2007/PartnerControls"/>
    <xsd:element name="Tipo_x0020_de_x0020_documento" ma:index="11" nillable="true" ma:displayName="Tipo de documento" ma:format="Dropdown" ma:internalName="Tipo_x0020_de_x0020_documento">
      <xsd:simpleType>
        <xsd:union memberTypes="dms:Text">
          <xsd:simpleType>
            <xsd:restriction base="dms:Choice">
              <xsd:enumeration value="Manuales de identidad"/>
              <xsd:enumeration value="Modelos de papelería"/>
              <xsd:enumeration value="Regulació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_x0020_de_x0020_documento xmlns="18edcbc6-c38f-472b-9211-6263ba778e5f">Modelos de papelería</Tipo_x0020_de_x0020_documento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7A1B7-8A48-4A93-8695-B73CB04054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A422BA-7593-4CA9-B974-A0575122A09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E24C3C8-85EE-4F13-AA54-1305ACCA1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81bef-7ecc-4956-a6c8-04c0197c022c"/>
    <ds:schemaRef ds:uri="18edcbc6-c38f-472b-9211-6263ba778e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AAB529-EFB5-45A6-BCE7-5770D6689FC9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5bc81bef-7ecc-4956-a6c8-04c0197c022c"/>
    <ds:schemaRef ds:uri="18edcbc6-c38f-472b-9211-6263ba778e5f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FE36F01-115C-44C7-AF57-C6F7972FDE5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BF25AC5-4228-4318-B1B1-6DB7754E2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466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carta de la Consejería_edición 2020</vt:lpstr>
    </vt:vector>
  </TitlesOfParts>
  <Company>Comunidad de Madrid</Company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carta de la Consejería_edición 2020</dc:title>
  <dc:subject/>
  <dc:creator>COMUNIDAD</dc:creator>
  <cp:keywords/>
  <cp:lastModifiedBy>ICM</cp:lastModifiedBy>
  <cp:revision>14</cp:revision>
  <cp:lastPrinted>2020-03-10T10:14:00Z</cp:lastPrinted>
  <dcterms:created xsi:type="dcterms:W3CDTF">2020-03-12T08:12:00Z</dcterms:created>
  <dcterms:modified xsi:type="dcterms:W3CDTF">2020-03-12T10:41:00Z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200.000000000000</vt:lpwstr>
  </property>
  <property fmtid="{D5CDD505-2E9C-101B-9397-08002B2CF9AE}" pid="3" name="Descripción">
    <vt:lpwstr>Modelo de carta del Consejería</vt:lpwstr>
  </property>
  <property fmtid="{D5CDD505-2E9C-101B-9397-08002B2CF9AE}" pid="4" name="_dlc_DocId">
    <vt:lpwstr>7APRRREJ2EQZ-673147964-1</vt:lpwstr>
  </property>
  <property fmtid="{D5CDD505-2E9C-101B-9397-08002B2CF9AE}" pid="5" name="_dlc_DocIdItemGuid">
    <vt:lpwstr>b4883042-7413-4151-b67f-385978274f56</vt:lpwstr>
  </property>
  <property fmtid="{D5CDD505-2E9C-101B-9397-08002B2CF9AE}" pid="6" name="_dlc_DocIdUrl">
    <vt:lpwstr>https://saludanv.salud.madrid.org/GTI/_layouts/15/DocIdRedir.aspx?ID=7APRRREJ2EQZ-673147964-1, 7APRRREJ2EQZ-673147964-1</vt:lpwstr>
  </property>
  <property fmtid="{D5CDD505-2E9C-101B-9397-08002B2CF9AE}" pid="7" name="Visible">
    <vt:lpwstr>1</vt:lpwstr>
  </property>
</Properties>
</file>