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E9237B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37EF6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25B95">
        <w:rPr>
          <w:rFonts w:ascii="Arial" w:eastAsia="Times New Roman" w:hAnsi="Arial" w:cs="Arial"/>
          <w:sz w:val="24"/>
          <w:szCs w:val="24"/>
          <w:lang w:eastAsia="es-ES"/>
        </w:rPr>
        <w:t>febre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E9237B" w:rsidRDefault="00E9237B" w:rsidP="008736F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637EF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5B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C81D50" w:rsidRPr="00200123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37EF6"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primer debate de </w:t>
      </w:r>
      <w:r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37EF6"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200123"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6650F"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637EF6" w:rsidRPr="002001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 Informativos Telecinco 21 horas, espacios más vistos del domingo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6650F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="00C81D50" w:rsidRPr="00C81D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5F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su</w:t>
      </w:r>
      <w:r w:rsid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arranque de los últimos 4 años. Anotó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jornada, a las 2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34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3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espectadores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duplicó la oferta de Antena 3 en su franja (10,4%)</w:t>
      </w:r>
    </w:p>
    <w:p w:rsidR="0026650F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37EF6" w:rsidRDefault="00637EF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noticias presentado por José </w:t>
      </w:r>
      <w:proofErr w:type="spellStart"/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Ribagorda</w:t>
      </w:r>
      <w:proofErr w:type="spellEnd"/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Ángeles Blanco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 M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oferta informativa líder del domingo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1 punto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ventaja sobre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Noticias 2 Fin de 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emana (11,7% y 1,8 M) </w:t>
      </w:r>
    </w:p>
    <w:p w:rsidR="00E9237B" w:rsidRDefault="00E9237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37EF6" w:rsidRDefault="00637E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0603" w:rsidRDefault="00637E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r w:rsidR="00200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onexión Honduras’ (20% y 2,3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arrancó anoche 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 xml:space="preserve">por todo lo alto </w:t>
      </w:r>
      <w:r w:rsidR="00361B75">
        <w:rPr>
          <w:rFonts w:ascii="Arial" w:eastAsia="Times New Roman" w:hAnsi="Arial" w:cs="Arial"/>
          <w:sz w:val="24"/>
          <w:szCs w:val="24"/>
          <w:lang w:eastAsia="es-ES"/>
        </w:rPr>
        <w:t>hasta c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>oron</w:t>
      </w:r>
      <w:r w:rsidR="00361B75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 xml:space="preserve"> el ranking de los espacios con m</w:t>
      </w:r>
      <w:r w:rsidR="0011131C">
        <w:rPr>
          <w:rFonts w:ascii="Arial" w:eastAsia="Times New Roman" w:hAnsi="Arial" w:cs="Arial"/>
          <w:sz w:val="24"/>
          <w:szCs w:val="24"/>
          <w:lang w:eastAsia="es-ES"/>
        </w:rPr>
        <w:t>ayor</w:t>
      </w:r>
      <w:r w:rsidR="00B46B75">
        <w:rPr>
          <w:rFonts w:ascii="Arial" w:eastAsia="Times New Roman" w:hAnsi="Arial" w:cs="Arial"/>
          <w:sz w:val="24"/>
          <w:szCs w:val="24"/>
          <w:lang w:eastAsia="es-ES"/>
        </w:rPr>
        <w:t xml:space="preserve"> audiencia del día</w:t>
      </w:r>
      <w:r w:rsidR="003E45E2"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="003E45E2" w:rsidRP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de </w:t>
      </w:r>
      <w:r w:rsidR="003972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estreno de </w:t>
      </w:r>
      <w:r w:rsidR="003E45E2" w:rsidRP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últimos </w:t>
      </w:r>
      <w:r w:rsid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E45E2" w:rsidRP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>. D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uplic</w:t>
      </w:r>
      <w:r w:rsidR="00A65EBD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Antena 3 (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6151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largometraje ‘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Z. La ciudad perdida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11,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3% y 1,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 </w:t>
      </w:r>
    </w:p>
    <w:p w:rsidR="0055236D" w:rsidRDefault="0055236D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41CF9" w:rsidRDefault="00326EC3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s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a su competidora en todos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Murcia (2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Castilla la Mancha (24,9%),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Asturias (23%), con índices superiores al 2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246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698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</w:t>
      </w:r>
      <w:r w:rsidR="00FA21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favorita para los espectadores 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:rsidR="00B46B75" w:rsidRPr="000E45AD" w:rsidRDefault="00B46B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(11,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5,2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9237B" w:rsidRDefault="00E9237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9237B" w:rsidRDefault="00E9237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37B">
        <w:rPr>
          <w:rFonts w:ascii="Arial" w:eastAsia="Times New Roman" w:hAnsi="Arial" w:cs="Arial"/>
          <w:b/>
          <w:sz w:val="24"/>
          <w:szCs w:val="24"/>
          <w:lang w:eastAsia="es-ES"/>
        </w:rPr>
        <w:t>Energy (2,6%)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A108B" w:rsidRPr="000A108B">
        <w:rPr>
          <w:rFonts w:ascii="Arial" w:eastAsia="Times New Roman" w:hAnsi="Arial" w:cs="Arial"/>
          <w:b/>
          <w:sz w:val="24"/>
          <w:szCs w:val="24"/>
          <w:lang w:eastAsia="es-ES"/>
        </w:rPr>
        <w:t>FDF (2,5%)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>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televisi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>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vista</w:t>
      </w:r>
      <w:r w:rsidR="000A108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jornada.</w:t>
      </w:r>
    </w:p>
    <w:p w:rsidR="00FA5D69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9AB" w:rsidRDefault="0049276C" w:rsidP="001D19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bado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uxe’ (1</w:t>
      </w:r>
      <w:r w:rsidR="00E92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92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E92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 xml:space="preserve"> anotarse la victoria en 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A65EBD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duplic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(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lo que llevó a Telecinco a liderar de forma absoluta el </w:t>
      </w:r>
      <w:r w:rsidRPr="00A46B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471E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3,7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por delante de Antena 3 (</w:t>
      </w:r>
      <w:r w:rsidR="00E9237B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  </w:t>
      </w:r>
    </w:p>
    <w:p w:rsidR="00611C7E" w:rsidRPr="0049276C" w:rsidRDefault="00611C7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611C7E" w:rsidRPr="0049276C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99A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6F49"/>
    <w:rsid w:val="001A3464"/>
    <w:rsid w:val="001A637F"/>
    <w:rsid w:val="001D1186"/>
    <w:rsid w:val="001D1423"/>
    <w:rsid w:val="001D1821"/>
    <w:rsid w:val="001D19AB"/>
    <w:rsid w:val="001D1D8D"/>
    <w:rsid w:val="001E33FC"/>
    <w:rsid w:val="001E35FE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650F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26EC3"/>
    <w:rsid w:val="0033013A"/>
    <w:rsid w:val="0033719C"/>
    <w:rsid w:val="00361B75"/>
    <w:rsid w:val="003670CD"/>
    <w:rsid w:val="00375359"/>
    <w:rsid w:val="00381569"/>
    <w:rsid w:val="003972B3"/>
    <w:rsid w:val="00397619"/>
    <w:rsid w:val="003A45CD"/>
    <w:rsid w:val="003A53B6"/>
    <w:rsid w:val="003A689F"/>
    <w:rsid w:val="003C4280"/>
    <w:rsid w:val="003D10B4"/>
    <w:rsid w:val="003D2774"/>
    <w:rsid w:val="003E0BC9"/>
    <w:rsid w:val="003E45E2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236D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49A5"/>
    <w:rsid w:val="00615104"/>
    <w:rsid w:val="00616157"/>
    <w:rsid w:val="00622499"/>
    <w:rsid w:val="006277FB"/>
    <w:rsid w:val="006330E5"/>
    <w:rsid w:val="00637EF6"/>
    <w:rsid w:val="00642ADC"/>
    <w:rsid w:val="006502A2"/>
    <w:rsid w:val="00653479"/>
    <w:rsid w:val="006535FC"/>
    <w:rsid w:val="00653C39"/>
    <w:rsid w:val="00657610"/>
    <w:rsid w:val="00661207"/>
    <w:rsid w:val="00663C4C"/>
    <w:rsid w:val="00667EC5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11FF"/>
    <w:rsid w:val="00A61A48"/>
    <w:rsid w:val="00A6212B"/>
    <w:rsid w:val="00A65EBD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237B"/>
    <w:rsid w:val="00E948AA"/>
    <w:rsid w:val="00E95225"/>
    <w:rsid w:val="00EA6962"/>
    <w:rsid w:val="00EB1D5B"/>
    <w:rsid w:val="00EB31D3"/>
    <w:rsid w:val="00EC54CA"/>
    <w:rsid w:val="00EC596B"/>
    <w:rsid w:val="00ED1D75"/>
    <w:rsid w:val="00EE5926"/>
    <w:rsid w:val="00EE714F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0E9FEF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35DC-9FC2-4FF7-8069-3FEF3DF5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2020-02-24T10:02:00Z</cp:lastPrinted>
  <dcterms:created xsi:type="dcterms:W3CDTF">2020-02-24T10:26:00Z</dcterms:created>
  <dcterms:modified xsi:type="dcterms:W3CDTF">2020-02-24T10:26:00Z</dcterms:modified>
</cp:coreProperties>
</file>