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8E6FC" w14:textId="644AC88D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Madrid, 1</w:t>
      </w:r>
      <w:r w:rsidR="00CD2252">
        <w:rPr>
          <w:rFonts w:ascii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February 2020</w:t>
      </w:r>
    </w:p>
    <w:p w14:paraId="51552557" w14:textId="77777777" w:rsidR="003C4A38" w:rsidRPr="00B23904" w:rsidRDefault="003C4A3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3E7A8561" w:rsidR="00071767" w:rsidRPr="004E3DBF" w:rsidRDefault="00327479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</w:rPr>
      </w:pPr>
      <w:r>
        <w:rPr>
          <w:rFonts w:ascii="Arial" w:hAnsi="Arial"/>
          <w:bCs/>
          <w:i/>
          <w:iCs/>
          <w:color w:val="002C5F"/>
          <w:sz w:val="42"/>
          <w:szCs w:val="42"/>
        </w:rPr>
        <w:t>Desaparecidos.</w:t>
      </w:r>
      <w:r>
        <w:rPr>
          <w:rFonts w:ascii="Arial" w:hAnsi="Arial"/>
          <w:bCs/>
          <w:color w:val="002C5F"/>
          <w:sz w:val="42"/>
          <w:szCs w:val="42"/>
        </w:rPr>
        <w:t xml:space="preserve"> </w:t>
      </w:r>
      <w:r>
        <w:rPr>
          <w:rFonts w:ascii="Arial" w:hAnsi="Arial"/>
          <w:bCs/>
          <w:i/>
          <w:iCs/>
          <w:color w:val="002C5F"/>
          <w:sz w:val="42"/>
          <w:szCs w:val="42"/>
        </w:rPr>
        <w:t>The Series</w:t>
      </w:r>
      <w:r>
        <w:rPr>
          <w:rFonts w:ascii="Arial" w:hAnsi="Arial"/>
          <w:bCs/>
          <w:color w:val="002C5F"/>
          <w:sz w:val="42"/>
          <w:szCs w:val="42"/>
        </w:rPr>
        <w:t>, selected for MIPDrama Buyers Summit</w:t>
      </w:r>
    </w:p>
    <w:p w14:paraId="78F4CE4E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3268F0F" w14:textId="1905F7AA" w:rsidR="003F5592" w:rsidRDefault="003F5592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It is one of the 12 international series that will be screened for the first time to 450 buyers from around the world </w:t>
      </w:r>
    </w:p>
    <w:p w14:paraId="0CFE3D42" w14:textId="77777777" w:rsidR="003F5592" w:rsidRDefault="003F5592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F75D73" w14:textId="6A3C7AC2" w:rsidR="002A4E08" w:rsidRDefault="002A4E08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It is the fourth time in </w:t>
      </w:r>
      <w:r w:rsidR="004B21F9">
        <w:rPr>
          <w:rFonts w:ascii="Arial" w:hAnsi="Arial"/>
          <w:b/>
          <w:sz w:val="24"/>
          <w:szCs w:val="24"/>
        </w:rPr>
        <w:t>the past four years</w:t>
      </w:r>
      <w:r>
        <w:rPr>
          <w:rFonts w:ascii="Arial" w:hAnsi="Arial"/>
          <w:b/>
          <w:sz w:val="24"/>
          <w:szCs w:val="24"/>
        </w:rPr>
        <w:t xml:space="preserve"> that a Mediaset España drama has been chosen for this select event ahead of MIPTV in Cannes, following </w:t>
      </w:r>
      <w:r>
        <w:rPr>
          <w:rFonts w:ascii="Arial" w:hAnsi="Arial"/>
          <w:b/>
          <w:i/>
          <w:iCs/>
          <w:sz w:val="24"/>
          <w:szCs w:val="24"/>
        </w:rPr>
        <w:t>Sé quién eres</w:t>
      </w:r>
      <w:r>
        <w:rPr>
          <w:rFonts w:ascii="Arial" w:hAnsi="Arial"/>
          <w:b/>
          <w:sz w:val="24"/>
          <w:szCs w:val="24"/>
        </w:rPr>
        <w:t xml:space="preserve">, </w:t>
      </w:r>
      <w:r>
        <w:rPr>
          <w:rFonts w:ascii="Arial" w:hAnsi="Arial"/>
          <w:b/>
          <w:i/>
          <w:iCs/>
          <w:sz w:val="24"/>
          <w:szCs w:val="24"/>
        </w:rPr>
        <w:t>Señoras del (h)AMPA</w:t>
      </w:r>
      <w:r>
        <w:rPr>
          <w:rFonts w:ascii="Arial" w:hAnsi="Arial"/>
          <w:b/>
          <w:sz w:val="24"/>
          <w:szCs w:val="24"/>
        </w:rPr>
        <w:t xml:space="preserve"> and </w:t>
      </w:r>
      <w:r>
        <w:rPr>
          <w:rFonts w:ascii="Arial" w:hAnsi="Arial"/>
          <w:b/>
          <w:i/>
          <w:iCs/>
          <w:sz w:val="24"/>
          <w:szCs w:val="24"/>
        </w:rPr>
        <w:t>Brigada Costa del Sol</w:t>
      </w:r>
      <w:r>
        <w:rPr>
          <w:rFonts w:ascii="Arial" w:hAnsi="Arial"/>
          <w:b/>
          <w:sz w:val="24"/>
          <w:szCs w:val="24"/>
        </w:rPr>
        <w:t xml:space="preserve"> </w:t>
      </w:r>
    </w:p>
    <w:p w14:paraId="24A75F8A" w14:textId="4408EE59" w:rsidR="003F5592" w:rsidRDefault="003F5592" w:rsidP="002A4E0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8F55CA6" w14:textId="6E82BD5D" w:rsidR="00E42D15" w:rsidRDefault="003B44E0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i/>
          <w:iCs/>
          <w:sz w:val="24"/>
          <w:szCs w:val="24"/>
        </w:rPr>
        <w:t>Desaparecidos.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sz w:val="24"/>
          <w:szCs w:val="24"/>
        </w:rPr>
        <w:t>The Series</w:t>
      </w:r>
      <w:r>
        <w:rPr>
          <w:rFonts w:ascii="Arial" w:hAnsi="Arial"/>
          <w:b/>
          <w:bCs/>
          <w:sz w:val="24"/>
          <w:szCs w:val="24"/>
        </w:rPr>
        <w:t>, part of the new fiction offering to be distributed by Mediterráneo Mediaset España Group, is one of the 12 shows selected for the MIPDrama Buyers Summit</w:t>
      </w:r>
      <w:r>
        <w:rPr>
          <w:rFonts w:ascii="Arial" w:hAnsi="Arial"/>
          <w:sz w:val="24"/>
          <w:szCs w:val="24"/>
        </w:rPr>
        <w:t>, an exclusive international event to showcase products for the first time to 450 leading acquisition executives and commissioners from around the world</w:t>
      </w:r>
      <w:r w:rsidR="004B21F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Now in its fifth edition, this prestigious event will be held on Sunday, 29 March in Cannes, on the eve of the opening of the MIPTV 2020.</w:t>
      </w:r>
    </w:p>
    <w:p w14:paraId="627176A2" w14:textId="35E117B8" w:rsidR="00043C6A" w:rsidRDefault="00043C6A" w:rsidP="003C4A38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757B2C8" w14:textId="613C7175" w:rsidR="00043C6A" w:rsidRDefault="00043C6A" w:rsidP="003C4A3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forum will involve the screening of 15-minute fragments of each of the 12 series, culminating in the awarding of the MIPDrama </w:t>
      </w:r>
      <w:r>
        <w:rPr>
          <w:rFonts w:ascii="Arial" w:hAnsi="Arial"/>
          <w:i/>
          <w:iCs/>
          <w:sz w:val="24"/>
          <w:szCs w:val="24"/>
        </w:rPr>
        <w:t>Coup de Coeur</w:t>
      </w:r>
      <w:r>
        <w:rPr>
          <w:rFonts w:ascii="Arial" w:hAnsi="Arial"/>
          <w:sz w:val="24"/>
          <w:szCs w:val="24"/>
        </w:rPr>
        <w:t xml:space="preserve"> Prize, which recognises the content that has had the biggest impact on potential international buyers. Last year, Telecinco series </w:t>
      </w:r>
      <w:r>
        <w:rPr>
          <w:rFonts w:ascii="Arial" w:hAnsi="Arial"/>
          <w:i/>
          <w:iCs/>
          <w:sz w:val="24"/>
          <w:szCs w:val="24"/>
        </w:rPr>
        <w:t>Señoras del (h)AMPA</w:t>
      </w:r>
      <w:r>
        <w:rPr>
          <w:rFonts w:ascii="Arial" w:hAnsi="Arial"/>
          <w:sz w:val="24"/>
          <w:szCs w:val="24"/>
        </w:rPr>
        <w:t xml:space="preserve"> scooped this accolade in an edition in which </w:t>
      </w:r>
      <w:r>
        <w:rPr>
          <w:rFonts w:ascii="Arial" w:hAnsi="Arial"/>
          <w:i/>
          <w:iCs/>
          <w:sz w:val="24"/>
          <w:szCs w:val="24"/>
        </w:rPr>
        <w:t>Brigada Costa del Sol</w:t>
      </w:r>
      <w:r>
        <w:rPr>
          <w:rFonts w:ascii="Arial" w:hAnsi="Arial"/>
          <w:sz w:val="24"/>
          <w:szCs w:val="24"/>
        </w:rPr>
        <w:t xml:space="preserve"> had also been shortlisted.</w:t>
      </w:r>
      <w:r>
        <w:rPr>
          <w:rFonts w:ascii="Arial" w:hAnsi="Arial"/>
          <w:bCs/>
          <w:sz w:val="24"/>
          <w:szCs w:val="24"/>
        </w:rPr>
        <w:t xml:space="preserve"> Telecinco hit </w:t>
      </w:r>
      <w:r>
        <w:rPr>
          <w:rFonts w:ascii="Arial" w:hAnsi="Arial"/>
          <w:bCs/>
          <w:i/>
          <w:iCs/>
          <w:sz w:val="24"/>
          <w:szCs w:val="24"/>
        </w:rPr>
        <w:t>Sé quién eres</w:t>
      </w:r>
      <w:r>
        <w:rPr>
          <w:rFonts w:ascii="Arial" w:hAnsi="Arial"/>
          <w:bCs/>
          <w:sz w:val="24"/>
          <w:szCs w:val="24"/>
        </w:rPr>
        <w:t xml:space="preserve"> was one of the 12 shows chosen for the MIPDrama Buyers Summit back in 2016.</w:t>
      </w:r>
    </w:p>
    <w:p w14:paraId="085011F4" w14:textId="02CD84D4" w:rsidR="00F86C6B" w:rsidRDefault="00F86C6B" w:rsidP="003C4A3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4FBA986" w14:textId="2221A11C" w:rsidR="00F86C6B" w:rsidRPr="00F86C6B" w:rsidRDefault="00F86C6B" w:rsidP="00F86C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Cs/>
          <w:i/>
          <w:iCs/>
          <w:sz w:val="24"/>
          <w:szCs w:val="24"/>
        </w:rPr>
        <w:t>Desaparecidos.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i/>
          <w:iCs/>
          <w:sz w:val="24"/>
          <w:szCs w:val="24"/>
        </w:rPr>
        <w:t>The Series</w:t>
      </w:r>
      <w:r>
        <w:rPr>
          <w:rFonts w:ascii="Arial" w:hAnsi="Arial"/>
          <w:bCs/>
          <w:sz w:val="24"/>
          <w:szCs w:val="24"/>
        </w:rPr>
        <w:t xml:space="preserve"> is a police drama that transports viewers into the inner workings of the Central Investigation Brigade for Crimes Against Persons, where the inquisitive officers of Group 2 strive to clear up cases of people who disappeared without a trace. </w:t>
      </w:r>
      <w:r>
        <w:rPr>
          <w:rFonts w:ascii="Arial" w:hAnsi="Arial"/>
          <w:b/>
          <w:sz w:val="24"/>
          <w:szCs w:val="24"/>
        </w:rPr>
        <w:t>Michelle Calvó, Juan Echanove,</w:t>
      </w:r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Maxi Iglesias, Elvira Mínguez, Chani Martín and Amanda Ríos </w:t>
      </w:r>
      <w:r>
        <w:rPr>
          <w:rFonts w:ascii="Arial" w:hAnsi="Arial"/>
          <w:sz w:val="24"/>
          <w:szCs w:val="24"/>
        </w:rPr>
        <w:t>all star in this police procedural drama produced in conjunction with Plano a Plano and distributed by Mediterráneo Mediaset España Group.</w:t>
      </w:r>
    </w:p>
    <w:p w14:paraId="7B5E4CAC" w14:textId="18915904" w:rsidR="00F86C6B" w:rsidRDefault="00F86C6B" w:rsidP="00F86C6B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A3CBF5A" w14:textId="00325991" w:rsidR="0044237C" w:rsidRPr="00B908D0" w:rsidRDefault="007F2F9D" w:rsidP="0044237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>
        <w:rPr>
          <w:rFonts w:ascii="Arial" w:hAnsi="Arial"/>
          <w:b/>
          <w:bCs/>
          <w:color w:val="002C5F"/>
          <w:sz w:val="28"/>
          <w:szCs w:val="28"/>
        </w:rPr>
        <w:t>The nightmare of not knowing what happened to a loved one</w:t>
      </w:r>
    </w:p>
    <w:p w14:paraId="485588C9" w14:textId="7F2E82CA" w:rsidR="00EC4234" w:rsidRPr="001D747C" w:rsidRDefault="00B43CF7" w:rsidP="001D747C">
      <w:pPr>
        <w:tabs>
          <w:tab w:val="left" w:pos="17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Inspector Sonia Ledesma (</w:t>
      </w:r>
      <w:r>
        <w:rPr>
          <w:rFonts w:ascii="Arial" w:hAnsi="Arial"/>
          <w:b/>
          <w:sz w:val="24"/>
          <w:szCs w:val="24"/>
        </w:rPr>
        <w:t>Michelle Calvó</w:t>
      </w:r>
      <w:r>
        <w:rPr>
          <w:rFonts w:ascii="Arial" w:hAnsi="Arial"/>
          <w:sz w:val="24"/>
          <w:szCs w:val="24"/>
        </w:rPr>
        <w:t>) joins the Missing Persons Group 2, a unit led by Chief Inspector Santiago Abad (</w:t>
      </w:r>
      <w:r>
        <w:rPr>
          <w:rFonts w:ascii="Arial" w:hAnsi="Arial"/>
          <w:b/>
          <w:sz w:val="24"/>
          <w:szCs w:val="24"/>
        </w:rPr>
        <w:t>Juan Echanove</w:t>
      </w:r>
      <w:r>
        <w:rPr>
          <w:rFonts w:ascii="Arial" w:hAnsi="Arial"/>
          <w:sz w:val="24"/>
          <w:szCs w:val="24"/>
        </w:rPr>
        <w:t>) and responsible for investigating and solving missing persons cases. Herself trying to cope with the disappearance of her husband Mikel, Sonia will find a new family in her colleagues Rodrigo Medina (</w:t>
      </w:r>
      <w:r>
        <w:rPr>
          <w:rFonts w:ascii="Arial" w:hAnsi="Arial"/>
          <w:b/>
          <w:sz w:val="24"/>
          <w:szCs w:val="24"/>
        </w:rPr>
        <w:t>Maxi Iglesias</w:t>
      </w:r>
      <w:r>
        <w:rPr>
          <w:rFonts w:ascii="Arial" w:hAnsi="Arial"/>
          <w:sz w:val="24"/>
          <w:szCs w:val="24"/>
        </w:rPr>
        <w:t>), Sebastián Cano (</w:t>
      </w:r>
      <w:r>
        <w:rPr>
          <w:rFonts w:ascii="Arial" w:hAnsi="Arial"/>
          <w:b/>
          <w:sz w:val="24"/>
          <w:szCs w:val="24"/>
        </w:rPr>
        <w:t>Chani Martín</w:t>
      </w:r>
      <w:r>
        <w:rPr>
          <w:rFonts w:ascii="Arial" w:hAnsi="Arial"/>
          <w:sz w:val="24"/>
          <w:szCs w:val="24"/>
        </w:rPr>
        <w:t>) and Azhar García (</w:t>
      </w:r>
      <w:r>
        <w:rPr>
          <w:rFonts w:ascii="Arial" w:hAnsi="Arial"/>
          <w:b/>
          <w:sz w:val="24"/>
          <w:szCs w:val="24"/>
        </w:rPr>
        <w:t>Amanda Ríos</w:t>
      </w:r>
      <w:r>
        <w:rPr>
          <w:rFonts w:ascii="Arial" w:hAnsi="Arial"/>
          <w:sz w:val="24"/>
          <w:szCs w:val="24"/>
        </w:rPr>
        <w:t xml:space="preserve">). Together with the team working under the slogan “We keep on searching”, she will try to clear up a whole host of different cases, all of which involve people that one day disappeared from the face of the earth. They will be helped by </w:t>
      </w:r>
      <w:r>
        <w:rPr>
          <w:rFonts w:ascii="Arial" w:hAnsi="Arial"/>
          <w:i/>
          <w:iCs/>
          <w:sz w:val="24"/>
          <w:szCs w:val="24"/>
        </w:rPr>
        <w:t>Ayuda Desaparecidos</w:t>
      </w:r>
      <w:r>
        <w:rPr>
          <w:rFonts w:ascii="Arial" w:hAnsi="Arial"/>
          <w:sz w:val="24"/>
          <w:szCs w:val="24"/>
        </w:rPr>
        <w:t>, an NGO led by Carmen Fuentes (</w:t>
      </w:r>
      <w:r>
        <w:rPr>
          <w:rFonts w:ascii="Arial" w:hAnsi="Arial"/>
          <w:b/>
          <w:sz w:val="24"/>
          <w:szCs w:val="24"/>
        </w:rPr>
        <w:t>Elvira Mínguez</w:t>
      </w:r>
      <w:r>
        <w:rPr>
          <w:rFonts w:ascii="Arial" w:hAnsi="Arial"/>
          <w:sz w:val="24"/>
          <w:szCs w:val="24"/>
        </w:rPr>
        <w:t xml:space="preserve">), whose son disappeared years earlier. </w:t>
      </w:r>
    </w:p>
    <w:sectPr w:rsidR="00EC4234" w:rsidRPr="001D747C" w:rsidSect="00CA4866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708A6" w14:textId="77777777" w:rsidR="007A0141" w:rsidRDefault="007A0141" w:rsidP="00B23904">
      <w:pPr>
        <w:spacing w:after="0" w:line="240" w:lineRule="auto"/>
      </w:pPr>
      <w:r>
        <w:separator/>
      </w:r>
    </w:p>
  </w:endnote>
  <w:endnote w:type="continuationSeparator" w:id="0">
    <w:p w14:paraId="79DD46B0" w14:textId="77777777" w:rsidR="007A0141" w:rsidRDefault="007A0141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8" name="Imagen 1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9" name="Imagen 1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8129" w14:textId="77777777" w:rsidR="007A0141" w:rsidRDefault="007A0141" w:rsidP="00B23904">
      <w:pPr>
        <w:spacing w:after="0" w:line="240" w:lineRule="auto"/>
      </w:pPr>
      <w:r>
        <w:separator/>
      </w:r>
    </w:p>
  </w:footnote>
  <w:footnote w:type="continuationSeparator" w:id="0">
    <w:p w14:paraId="4C5CDCD4" w14:textId="77777777" w:rsidR="007A0141" w:rsidRDefault="007A0141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4BEB"/>
    <w:multiLevelType w:val="hybridMultilevel"/>
    <w:tmpl w:val="C08E7786"/>
    <w:lvl w:ilvl="0" w:tplc="2A4285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853332"/>
    <w:multiLevelType w:val="hybridMultilevel"/>
    <w:tmpl w:val="62B41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55EF6"/>
    <w:multiLevelType w:val="hybridMultilevel"/>
    <w:tmpl w:val="B2645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43C6A"/>
    <w:rsid w:val="0007019D"/>
    <w:rsid w:val="00071767"/>
    <w:rsid w:val="00081F40"/>
    <w:rsid w:val="00086477"/>
    <w:rsid w:val="00091E6E"/>
    <w:rsid w:val="000C31B5"/>
    <w:rsid w:val="000C4403"/>
    <w:rsid w:val="000C5D14"/>
    <w:rsid w:val="000D1A2A"/>
    <w:rsid w:val="000D690B"/>
    <w:rsid w:val="000E0625"/>
    <w:rsid w:val="000F09DA"/>
    <w:rsid w:val="000F6478"/>
    <w:rsid w:val="00127888"/>
    <w:rsid w:val="00131064"/>
    <w:rsid w:val="00143AD4"/>
    <w:rsid w:val="001447D6"/>
    <w:rsid w:val="00157875"/>
    <w:rsid w:val="001612DA"/>
    <w:rsid w:val="00174357"/>
    <w:rsid w:val="00174A49"/>
    <w:rsid w:val="001874EC"/>
    <w:rsid w:val="00195BB8"/>
    <w:rsid w:val="001C5F1F"/>
    <w:rsid w:val="001D6822"/>
    <w:rsid w:val="001D747C"/>
    <w:rsid w:val="00200EA4"/>
    <w:rsid w:val="002211A5"/>
    <w:rsid w:val="002215C4"/>
    <w:rsid w:val="00231756"/>
    <w:rsid w:val="00237CA9"/>
    <w:rsid w:val="00255878"/>
    <w:rsid w:val="00256C1C"/>
    <w:rsid w:val="00256CBF"/>
    <w:rsid w:val="002822BF"/>
    <w:rsid w:val="00282F51"/>
    <w:rsid w:val="002851EA"/>
    <w:rsid w:val="00296ACF"/>
    <w:rsid w:val="002A39D7"/>
    <w:rsid w:val="002A4E08"/>
    <w:rsid w:val="002A7A9E"/>
    <w:rsid w:val="002B0B08"/>
    <w:rsid w:val="002C6DAD"/>
    <w:rsid w:val="002E152F"/>
    <w:rsid w:val="00304AFA"/>
    <w:rsid w:val="003052A7"/>
    <w:rsid w:val="0031560F"/>
    <w:rsid w:val="0032371C"/>
    <w:rsid w:val="00324271"/>
    <w:rsid w:val="00327479"/>
    <w:rsid w:val="003324F9"/>
    <w:rsid w:val="0037065D"/>
    <w:rsid w:val="00373400"/>
    <w:rsid w:val="00375E3F"/>
    <w:rsid w:val="003761DF"/>
    <w:rsid w:val="00384B94"/>
    <w:rsid w:val="00393888"/>
    <w:rsid w:val="00393B80"/>
    <w:rsid w:val="003A3E34"/>
    <w:rsid w:val="003A592E"/>
    <w:rsid w:val="003B03A0"/>
    <w:rsid w:val="003B135F"/>
    <w:rsid w:val="003B3F6F"/>
    <w:rsid w:val="003B44E0"/>
    <w:rsid w:val="003B6590"/>
    <w:rsid w:val="003C3584"/>
    <w:rsid w:val="003C4A38"/>
    <w:rsid w:val="003D16A2"/>
    <w:rsid w:val="003F5592"/>
    <w:rsid w:val="0040403F"/>
    <w:rsid w:val="00415601"/>
    <w:rsid w:val="004336A2"/>
    <w:rsid w:val="00435C68"/>
    <w:rsid w:val="0044237C"/>
    <w:rsid w:val="004433A4"/>
    <w:rsid w:val="00445C7D"/>
    <w:rsid w:val="0045433C"/>
    <w:rsid w:val="00471579"/>
    <w:rsid w:val="00473BA8"/>
    <w:rsid w:val="00496277"/>
    <w:rsid w:val="004B21F9"/>
    <w:rsid w:val="004B6C43"/>
    <w:rsid w:val="004C36D9"/>
    <w:rsid w:val="004D0CB3"/>
    <w:rsid w:val="004D49C9"/>
    <w:rsid w:val="004E3DBF"/>
    <w:rsid w:val="004F6F0F"/>
    <w:rsid w:val="00511A0F"/>
    <w:rsid w:val="0051237B"/>
    <w:rsid w:val="00512436"/>
    <w:rsid w:val="00532188"/>
    <w:rsid w:val="0054496D"/>
    <w:rsid w:val="00555838"/>
    <w:rsid w:val="00563A2D"/>
    <w:rsid w:val="00575764"/>
    <w:rsid w:val="00586E27"/>
    <w:rsid w:val="005A29E1"/>
    <w:rsid w:val="005A4ED5"/>
    <w:rsid w:val="005B51E1"/>
    <w:rsid w:val="005C2105"/>
    <w:rsid w:val="005D3280"/>
    <w:rsid w:val="0060162E"/>
    <w:rsid w:val="00612F8A"/>
    <w:rsid w:val="00617340"/>
    <w:rsid w:val="00622499"/>
    <w:rsid w:val="00622A50"/>
    <w:rsid w:val="00633913"/>
    <w:rsid w:val="00642B35"/>
    <w:rsid w:val="00643731"/>
    <w:rsid w:val="00655559"/>
    <w:rsid w:val="00661207"/>
    <w:rsid w:val="00687080"/>
    <w:rsid w:val="00691DCC"/>
    <w:rsid w:val="00692D3A"/>
    <w:rsid w:val="006947A5"/>
    <w:rsid w:val="006E5FB7"/>
    <w:rsid w:val="00705601"/>
    <w:rsid w:val="0070633F"/>
    <w:rsid w:val="00722A24"/>
    <w:rsid w:val="00735AEB"/>
    <w:rsid w:val="00740153"/>
    <w:rsid w:val="00741859"/>
    <w:rsid w:val="007442A2"/>
    <w:rsid w:val="0074661A"/>
    <w:rsid w:val="00747382"/>
    <w:rsid w:val="00766D09"/>
    <w:rsid w:val="007744E1"/>
    <w:rsid w:val="007843B8"/>
    <w:rsid w:val="00786425"/>
    <w:rsid w:val="00794B61"/>
    <w:rsid w:val="007A0141"/>
    <w:rsid w:val="007A401D"/>
    <w:rsid w:val="007B08B3"/>
    <w:rsid w:val="007B0FB5"/>
    <w:rsid w:val="007B58C3"/>
    <w:rsid w:val="007C6678"/>
    <w:rsid w:val="007F2F9D"/>
    <w:rsid w:val="00802C28"/>
    <w:rsid w:val="00834854"/>
    <w:rsid w:val="008353B9"/>
    <w:rsid w:val="008533D3"/>
    <w:rsid w:val="00860283"/>
    <w:rsid w:val="00866432"/>
    <w:rsid w:val="00876E52"/>
    <w:rsid w:val="0087704B"/>
    <w:rsid w:val="00887EE4"/>
    <w:rsid w:val="008A13FD"/>
    <w:rsid w:val="008A30C9"/>
    <w:rsid w:val="008E6EF1"/>
    <w:rsid w:val="008F3D97"/>
    <w:rsid w:val="008F43EA"/>
    <w:rsid w:val="008F7E8F"/>
    <w:rsid w:val="00902AD7"/>
    <w:rsid w:val="009038CE"/>
    <w:rsid w:val="00905E8F"/>
    <w:rsid w:val="00912610"/>
    <w:rsid w:val="00923644"/>
    <w:rsid w:val="009259AB"/>
    <w:rsid w:val="00933A56"/>
    <w:rsid w:val="00934B19"/>
    <w:rsid w:val="0093667C"/>
    <w:rsid w:val="009440DF"/>
    <w:rsid w:val="00952220"/>
    <w:rsid w:val="00955046"/>
    <w:rsid w:val="00964D59"/>
    <w:rsid w:val="00970A89"/>
    <w:rsid w:val="0097104B"/>
    <w:rsid w:val="00975635"/>
    <w:rsid w:val="00976D23"/>
    <w:rsid w:val="009827FE"/>
    <w:rsid w:val="00987985"/>
    <w:rsid w:val="00997450"/>
    <w:rsid w:val="009A19E4"/>
    <w:rsid w:val="009A7C01"/>
    <w:rsid w:val="009B6E6B"/>
    <w:rsid w:val="009C3193"/>
    <w:rsid w:val="009C4E3A"/>
    <w:rsid w:val="009D1D45"/>
    <w:rsid w:val="009D64C9"/>
    <w:rsid w:val="009E2F06"/>
    <w:rsid w:val="009F07D5"/>
    <w:rsid w:val="00A06632"/>
    <w:rsid w:val="00A1797A"/>
    <w:rsid w:val="00A5409E"/>
    <w:rsid w:val="00A67C94"/>
    <w:rsid w:val="00A77F27"/>
    <w:rsid w:val="00A930AC"/>
    <w:rsid w:val="00AA6CC0"/>
    <w:rsid w:val="00AB0BC7"/>
    <w:rsid w:val="00AB71B1"/>
    <w:rsid w:val="00AC4210"/>
    <w:rsid w:val="00AD4D46"/>
    <w:rsid w:val="00AD7106"/>
    <w:rsid w:val="00AE009F"/>
    <w:rsid w:val="00AE56D6"/>
    <w:rsid w:val="00AE6EDD"/>
    <w:rsid w:val="00AF1520"/>
    <w:rsid w:val="00AF6C3A"/>
    <w:rsid w:val="00B108BD"/>
    <w:rsid w:val="00B21CFE"/>
    <w:rsid w:val="00B23904"/>
    <w:rsid w:val="00B25FC0"/>
    <w:rsid w:val="00B357C7"/>
    <w:rsid w:val="00B427FF"/>
    <w:rsid w:val="00B42C63"/>
    <w:rsid w:val="00B43CF7"/>
    <w:rsid w:val="00B47BB4"/>
    <w:rsid w:val="00B50B65"/>
    <w:rsid w:val="00B61FE4"/>
    <w:rsid w:val="00B72EA7"/>
    <w:rsid w:val="00B908D0"/>
    <w:rsid w:val="00BC1D1D"/>
    <w:rsid w:val="00BC2709"/>
    <w:rsid w:val="00BE43AA"/>
    <w:rsid w:val="00BE7491"/>
    <w:rsid w:val="00BF12DA"/>
    <w:rsid w:val="00C100C4"/>
    <w:rsid w:val="00C16CC9"/>
    <w:rsid w:val="00C203BD"/>
    <w:rsid w:val="00C25D3B"/>
    <w:rsid w:val="00C2647B"/>
    <w:rsid w:val="00C3192E"/>
    <w:rsid w:val="00C33A4D"/>
    <w:rsid w:val="00C35FC3"/>
    <w:rsid w:val="00C36FA7"/>
    <w:rsid w:val="00C5358D"/>
    <w:rsid w:val="00C5443F"/>
    <w:rsid w:val="00C57039"/>
    <w:rsid w:val="00C734F4"/>
    <w:rsid w:val="00C739E6"/>
    <w:rsid w:val="00C8002C"/>
    <w:rsid w:val="00C97F4E"/>
    <w:rsid w:val="00CA4866"/>
    <w:rsid w:val="00CA5E59"/>
    <w:rsid w:val="00CB4CD6"/>
    <w:rsid w:val="00CB6AFA"/>
    <w:rsid w:val="00CC29BB"/>
    <w:rsid w:val="00CC3D34"/>
    <w:rsid w:val="00CD2252"/>
    <w:rsid w:val="00CD51CF"/>
    <w:rsid w:val="00CF32B9"/>
    <w:rsid w:val="00CF3F0D"/>
    <w:rsid w:val="00CF4CF9"/>
    <w:rsid w:val="00D105A6"/>
    <w:rsid w:val="00D23234"/>
    <w:rsid w:val="00D308C2"/>
    <w:rsid w:val="00D44152"/>
    <w:rsid w:val="00D5449B"/>
    <w:rsid w:val="00D54B40"/>
    <w:rsid w:val="00D85125"/>
    <w:rsid w:val="00D87750"/>
    <w:rsid w:val="00DB10E4"/>
    <w:rsid w:val="00DE289D"/>
    <w:rsid w:val="00DE3CC2"/>
    <w:rsid w:val="00DF79B1"/>
    <w:rsid w:val="00E04A51"/>
    <w:rsid w:val="00E16361"/>
    <w:rsid w:val="00E21B23"/>
    <w:rsid w:val="00E22718"/>
    <w:rsid w:val="00E35DF6"/>
    <w:rsid w:val="00E42D15"/>
    <w:rsid w:val="00E46A3A"/>
    <w:rsid w:val="00E47573"/>
    <w:rsid w:val="00E52EA8"/>
    <w:rsid w:val="00E6352E"/>
    <w:rsid w:val="00E6472D"/>
    <w:rsid w:val="00E672A8"/>
    <w:rsid w:val="00E7257F"/>
    <w:rsid w:val="00E839C8"/>
    <w:rsid w:val="00E943BF"/>
    <w:rsid w:val="00EB3665"/>
    <w:rsid w:val="00EC1429"/>
    <w:rsid w:val="00EC4234"/>
    <w:rsid w:val="00EC7D0F"/>
    <w:rsid w:val="00EC7D58"/>
    <w:rsid w:val="00ED0BAA"/>
    <w:rsid w:val="00F1135E"/>
    <w:rsid w:val="00F15B04"/>
    <w:rsid w:val="00F27A50"/>
    <w:rsid w:val="00F53371"/>
    <w:rsid w:val="00F55A1E"/>
    <w:rsid w:val="00F73522"/>
    <w:rsid w:val="00F74F7F"/>
    <w:rsid w:val="00F86580"/>
    <w:rsid w:val="00F86C6B"/>
    <w:rsid w:val="00FB280E"/>
    <w:rsid w:val="00FB54D2"/>
    <w:rsid w:val="00FC0ECA"/>
    <w:rsid w:val="00FC28A0"/>
    <w:rsid w:val="00FD4214"/>
    <w:rsid w:val="00FD57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F17C-D27E-44C3-8C30-ECDC7294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2020-02-10T10:47:00Z</cp:lastPrinted>
  <dcterms:created xsi:type="dcterms:W3CDTF">2020-02-10T14:20:00Z</dcterms:created>
  <dcterms:modified xsi:type="dcterms:W3CDTF">2020-02-12T08:56:00Z</dcterms:modified>
</cp:coreProperties>
</file>