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C2D" w:rsidRDefault="00171C2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1C2D" w:rsidRDefault="00171C2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7E07" w:rsidRDefault="00E17E07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E17E07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82F00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82F00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E17E07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E17E07" w:rsidRDefault="00157875" w:rsidP="00131BAD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MIÉRCOLES </w:t>
      </w:r>
      <w:r w:rsidR="00682F0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2 DE </w:t>
      </w:r>
      <w:r w:rsidR="00682F0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</w:p>
    <w:p w:rsidR="003E7BA6" w:rsidRPr="00BE08AF" w:rsidRDefault="00B42DB7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BE08A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El </w:t>
      </w:r>
      <w:proofErr w:type="spellStart"/>
      <w:r w:rsidR="0007187C" w:rsidRPr="00BE08A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Ath.Bilbao</w:t>
      </w:r>
      <w:proofErr w:type="spellEnd"/>
      <w:r w:rsidRPr="00BE08A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-</w:t>
      </w:r>
      <w:r w:rsidR="0007187C" w:rsidRPr="00BE08A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Granada</w:t>
      </w:r>
      <w:r w:rsidRPr="00BE08A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de Copa del Rey, emisión más vista del miércoles</w:t>
      </w:r>
    </w:p>
    <w:p w:rsidR="001A0E85" w:rsidRDefault="001A0E85" w:rsidP="00E17E0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42DB7" w:rsidRDefault="000E45AD" w:rsidP="00E17E0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91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espectadores (1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1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encuentro de fútbol 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en su franja a todas las cadenas y otorgó a Cuatro un 1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42DB7" w:rsidRPr="00DA4F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B42DB7" w:rsidRPr="00AB0C1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42DB7" w:rsidRPr="00AB0C1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time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doble que La Sexta (5,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B42DB7" w:rsidRDefault="00B42DB7" w:rsidP="00E17E0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F62CD" w:rsidRDefault="00B42DB7" w:rsidP="00E17E07">
      <w:pPr>
        <w:shd w:val="clear" w:color="auto" w:fill="FFFFFF"/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su parte, </w:t>
      </w:r>
      <w:r w:rsidR="001A0E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la cadena más vista del día (1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411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del prime time (14,2%) 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serie ‘El Pueblo’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con 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313CC" w:rsidRPr="00B313C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2,2</w:t>
      </w:r>
      <w:r w:rsidR="0091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6E6E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7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su franja tras 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</w:t>
      </w:r>
      <w:r w:rsidR="002E7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351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9C0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 punto respecto a la semana pasada</w:t>
      </w:r>
    </w:p>
    <w:p w:rsidR="00B42DB7" w:rsidRDefault="00B42DB7" w:rsidP="00E17E07">
      <w:pPr>
        <w:shd w:val="clear" w:color="auto" w:fill="FFFFFF"/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A4207" w:rsidRDefault="00B42DB7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0718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encuentro de semifinales de 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Copa del Rey </w:t>
      </w:r>
      <w:r w:rsidR="00A72C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fútbol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enfrentó anoche al </w:t>
      </w:r>
      <w:proofErr w:type="spellStart"/>
      <w:r w:rsidR="0007187C" w:rsidRPr="0007187C">
        <w:rPr>
          <w:rFonts w:ascii="Arial" w:eastAsia="Times New Roman" w:hAnsi="Arial" w:cs="Arial"/>
          <w:b/>
          <w:sz w:val="24"/>
          <w:szCs w:val="24"/>
          <w:lang w:eastAsia="es-ES"/>
        </w:rPr>
        <w:t>Ath.Bilbao</w:t>
      </w:r>
      <w:proofErr w:type="spellEnd"/>
      <w:r w:rsidR="0007187C" w:rsidRPr="000718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718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el </w:t>
      </w:r>
      <w:r w:rsidR="0007187C" w:rsidRPr="0007187C">
        <w:rPr>
          <w:rFonts w:ascii="Arial" w:eastAsia="Times New Roman" w:hAnsi="Arial" w:cs="Arial"/>
          <w:b/>
          <w:sz w:val="24"/>
          <w:szCs w:val="24"/>
          <w:lang w:eastAsia="es-ES"/>
        </w:rPr>
        <w:t>Granada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187C" w:rsidRPr="00870A09">
        <w:rPr>
          <w:rFonts w:ascii="Arial" w:eastAsia="Times New Roman" w:hAnsi="Arial" w:cs="Arial"/>
          <w:b/>
          <w:sz w:val="24"/>
          <w:szCs w:val="24"/>
          <w:lang w:eastAsia="es-ES"/>
        </w:rPr>
        <w:t>en Cuatro</w:t>
      </w:r>
      <w:r w:rsidR="000718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más seguida </w:t>
      </w:r>
      <w:r w:rsidR="000A42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miércoles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la audiencia</w:t>
      </w:r>
      <w:r w:rsidR="006E6E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1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91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(1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A42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minuto de oro del día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2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48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h,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3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(20%).</w:t>
      </w:r>
      <w:r w:rsid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A4207" w:rsidRPr="00771B7C">
        <w:rPr>
          <w:rFonts w:ascii="Arial" w:eastAsia="Times New Roman" w:hAnsi="Arial" w:cs="Arial"/>
          <w:sz w:val="24"/>
          <w:szCs w:val="24"/>
          <w:lang w:eastAsia="es-ES"/>
        </w:rPr>
        <w:t>Lideró de forma absoluta</w:t>
      </w:r>
      <w:r w:rsidR="00870A0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A4207" w:rsidRPr="00771B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4207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duplicando la oferta de La Sexta en su franja (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A4207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A4207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71B7C" w:rsidRPr="00771B7C">
        <w:rPr>
          <w:rFonts w:ascii="Arial" w:eastAsia="Times New Roman" w:hAnsi="Arial" w:cs="Arial"/>
          <w:sz w:val="24"/>
          <w:szCs w:val="24"/>
          <w:lang w:eastAsia="es-ES"/>
        </w:rPr>
        <w:t xml:space="preserve"> a la que </w:t>
      </w:r>
      <w:r w:rsidR="0007187C">
        <w:rPr>
          <w:rFonts w:ascii="Arial" w:eastAsia="Times New Roman" w:hAnsi="Arial" w:cs="Arial"/>
          <w:sz w:val="24"/>
          <w:szCs w:val="24"/>
          <w:lang w:eastAsia="es-ES"/>
        </w:rPr>
        <w:t xml:space="preserve">Cuatro </w:t>
      </w:r>
      <w:r w:rsidR="00771B7C" w:rsidRPr="00771B7C">
        <w:rPr>
          <w:rFonts w:ascii="Arial" w:eastAsia="Times New Roman" w:hAnsi="Arial" w:cs="Arial"/>
          <w:sz w:val="24"/>
          <w:szCs w:val="24"/>
          <w:lang w:eastAsia="es-ES"/>
        </w:rPr>
        <w:t xml:space="preserve">se impuso tanto en el </w:t>
      </w:r>
      <w:r w:rsidR="00883845">
        <w:rPr>
          <w:rFonts w:ascii="Arial" w:eastAsia="Times New Roman" w:hAnsi="Arial" w:cs="Arial"/>
          <w:sz w:val="24"/>
          <w:szCs w:val="24"/>
          <w:lang w:eastAsia="es-ES"/>
        </w:rPr>
        <w:t xml:space="preserve">total </w:t>
      </w:r>
      <w:r w:rsidR="00771B7C" w:rsidRPr="00771B7C">
        <w:rPr>
          <w:rFonts w:ascii="Arial" w:eastAsia="Times New Roman" w:hAnsi="Arial" w:cs="Arial"/>
          <w:sz w:val="24"/>
          <w:szCs w:val="24"/>
          <w:lang w:eastAsia="es-ES"/>
        </w:rPr>
        <w:t>día (7,</w:t>
      </w:r>
      <w:r w:rsidR="0007187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71B7C" w:rsidRPr="00771B7C">
        <w:rPr>
          <w:rFonts w:ascii="Arial" w:eastAsia="Times New Roman" w:hAnsi="Arial" w:cs="Arial"/>
          <w:sz w:val="24"/>
          <w:szCs w:val="24"/>
          <w:lang w:eastAsia="es-ES"/>
        </w:rPr>
        <w:t xml:space="preserve">% vs </w:t>
      </w:r>
      <w:r w:rsidR="0007187C">
        <w:rPr>
          <w:rFonts w:ascii="Arial" w:eastAsia="Times New Roman" w:hAnsi="Arial" w:cs="Arial"/>
          <w:sz w:val="24"/>
          <w:szCs w:val="24"/>
          <w:lang w:eastAsia="es-ES"/>
        </w:rPr>
        <w:t>6,9</w:t>
      </w:r>
      <w:r w:rsidR="00771B7C" w:rsidRPr="00771B7C">
        <w:rPr>
          <w:rFonts w:ascii="Arial" w:eastAsia="Times New Roman" w:hAnsi="Arial" w:cs="Arial"/>
          <w:sz w:val="24"/>
          <w:szCs w:val="24"/>
          <w:lang w:eastAsia="es-ES"/>
        </w:rPr>
        <w:t xml:space="preserve">%) como en el </w:t>
      </w:r>
      <w:r w:rsidR="00000306" w:rsidRPr="00771B7C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771B7C" w:rsidRPr="00771B7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771B7C" w:rsidRPr="00771B7C">
        <w:rPr>
          <w:rFonts w:ascii="Arial" w:eastAsia="Times New Roman" w:hAnsi="Arial" w:cs="Arial"/>
          <w:iCs/>
          <w:sz w:val="24"/>
          <w:szCs w:val="24"/>
          <w:lang w:eastAsia="es-ES"/>
        </w:rPr>
        <w:t>(1</w:t>
      </w:r>
      <w:r w:rsidR="0007187C">
        <w:rPr>
          <w:rFonts w:ascii="Arial" w:eastAsia="Times New Roman" w:hAnsi="Arial" w:cs="Arial"/>
          <w:iCs/>
          <w:sz w:val="24"/>
          <w:szCs w:val="24"/>
          <w:lang w:eastAsia="es-ES"/>
        </w:rPr>
        <w:t>1</w:t>
      </w:r>
      <w:r w:rsidR="00771B7C" w:rsidRPr="00771B7C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07187C">
        <w:rPr>
          <w:rFonts w:ascii="Arial" w:eastAsia="Times New Roman" w:hAnsi="Arial" w:cs="Arial"/>
          <w:iCs/>
          <w:sz w:val="24"/>
          <w:szCs w:val="24"/>
          <w:lang w:eastAsia="es-ES"/>
        </w:rPr>
        <w:t>6</w:t>
      </w:r>
      <w:r w:rsidR="00771B7C" w:rsidRPr="00771B7C">
        <w:rPr>
          <w:rFonts w:ascii="Arial" w:eastAsia="Times New Roman" w:hAnsi="Arial" w:cs="Arial"/>
          <w:iCs/>
          <w:sz w:val="24"/>
          <w:szCs w:val="24"/>
          <w:lang w:eastAsia="es-ES"/>
        </w:rPr>
        <w:t>% vs 5,</w:t>
      </w:r>
      <w:r w:rsidR="0007187C">
        <w:rPr>
          <w:rFonts w:ascii="Arial" w:eastAsia="Times New Roman" w:hAnsi="Arial" w:cs="Arial"/>
          <w:iCs/>
          <w:sz w:val="24"/>
          <w:szCs w:val="24"/>
          <w:lang w:eastAsia="es-ES"/>
        </w:rPr>
        <w:t>7</w:t>
      </w:r>
      <w:r w:rsidR="00771B7C" w:rsidRPr="00771B7C">
        <w:rPr>
          <w:rFonts w:ascii="Arial" w:eastAsia="Times New Roman" w:hAnsi="Arial" w:cs="Arial"/>
          <w:iCs/>
          <w:sz w:val="24"/>
          <w:szCs w:val="24"/>
          <w:lang w:eastAsia="es-ES"/>
        </w:rPr>
        <w:t>%)</w:t>
      </w:r>
      <w:r w:rsidR="0088384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:rsidR="00937FC5" w:rsidRDefault="00937FC5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0E5208" w:rsidRDefault="00955832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Telecinco</w:t>
      </w:r>
      <w:r w:rsidR="00A67186" w:rsidRPr="00A6718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67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A1678" w:rsidRPr="005857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</w:t>
      </w:r>
      <w:r w:rsidR="00713AC0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="008A1678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ueblo’ 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(16,</w:t>
      </w:r>
      <w:r w:rsidR="00071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71B7C" w:rsidRPr="00771B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2,2 M</w:t>
      </w:r>
      <w:r w:rsidR="00771B7C" w:rsidRPr="00411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411065" w:rsidRPr="004110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1258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A67186">
        <w:rPr>
          <w:rFonts w:ascii="Arial" w:eastAsia="Times New Roman" w:hAnsi="Arial" w:cs="Arial"/>
          <w:sz w:val="24"/>
          <w:szCs w:val="24"/>
          <w:lang w:eastAsia="es-ES"/>
        </w:rPr>
        <w:t xml:space="preserve">ideró </w:t>
      </w:r>
      <w:r w:rsidR="000718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franja </w:t>
      </w:r>
      <w:r w:rsidR="004110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</w:t>
      </w:r>
      <w:r w:rsidR="00D70269">
        <w:rPr>
          <w:rFonts w:ascii="Arial" w:eastAsia="Times New Roman" w:hAnsi="Arial" w:cs="Arial"/>
          <w:bCs/>
          <w:sz w:val="24"/>
          <w:szCs w:val="24"/>
          <w:lang w:eastAsia="es-ES"/>
        </w:rPr>
        <w:t>a la oferta de Antena 3 (15,7%)</w:t>
      </w:r>
      <w:r w:rsidR="00912583"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 w:rsidR="005C51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en </w:t>
      </w:r>
      <w:r w:rsidR="005C5137" w:rsidRPr="005C51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5C51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(16,</w:t>
      </w:r>
      <w:r w:rsidR="00D7026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C51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D70269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5C5137" w:rsidRPr="005C5137">
        <w:rPr>
          <w:rFonts w:ascii="Arial" w:eastAsia="Times New Roman" w:hAnsi="Arial" w:cs="Arial"/>
          <w:sz w:val="24"/>
          <w:szCs w:val="24"/>
          <w:lang w:eastAsia="es-ES"/>
        </w:rPr>
        <w:t>estac</w:t>
      </w:r>
      <w:r w:rsidR="00D70269">
        <w:rPr>
          <w:rFonts w:ascii="Arial" w:eastAsia="Times New Roman" w:hAnsi="Arial" w:cs="Arial"/>
          <w:sz w:val="24"/>
          <w:szCs w:val="24"/>
          <w:lang w:eastAsia="es-ES"/>
        </w:rPr>
        <w:t>ando</w:t>
      </w:r>
      <w:r w:rsidR="000E5208">
        <w:rPr>
          <w:rFonts w:ascii="Arial" w:eastAsia="Times New Roman" w:hAnsi="Arial" w:cs="Arial"/>
          <w:sz w:val="24"/>
          <w:szCs w:val="24"/>
          <w:lang w:eastAsia="es-ES"/>
        </w:rPr>
        <w:t xml:space="preserve"> los mercados regionales de Murcia (2</w:t>
      </w:r>
      <w:r w:rsidR="00D7026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E520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026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E520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70269">
        <w:rPr>
          <w:rFonts w:ascii="Arial" w:eastAsia="Times New Roman" w:hAnsi="Arial" w:cs="Arial"/>
          <w:sz w:val="24"/>
          <w:szCs w:val="24"/>
          <w:lang w:eastAsia="es-ES"/>
        </w:rPr>
        <w:t>, Canarias (21,2%) y Andalucía (20%) a</w:t>
      </w:r>
      <w:r w:rsidR="000E5208">
        <w:rPr>
          <w:rFonts w:ascii="Arial" w:eastAsia="Times New Roman" w:hAnsi="Arial" w:cs="Arial"/>
          <w:sz w:val="24"/>
          <w:szCs w:val="24"/>
          <w:lang w:eastAsia="es-ES"/>
        </w:rPr>
        <w:t xml:space="preserve">l superar el 20% de </w:t>
      </w:r>
      <w:r w:rsidR="000E5208" w:rsidRPr="000E520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 que </w:t>
      </w:r>
      <w:r w:rsidR="00A67186" w:rsidRPr="00A67186">
        <w:rPr>
          <w:rFonts w:ascii="Arial" w:eastAsia="Times New Roman" w:hAnsi="Arial" w:cs="Arial"/>
          <w:sz w:val="24"/>
          <w:szCs w:val="24"/>
          <w:lang w:eastAsia="es-ES"/>
        </w:rPr>
        <w:t xml:space="preserve">impulsó a </w:t>
      </w:r>
      <w:r>
        <w:rPr>
          <w:rFonts w:ascii="Arial" w:eastAsia="Times New Roman" w:hAnsi="Arial" w:cs="Arial"/>
          <w:sz w:val="24"/>
          <w:szCs w:val="24"/>
          <w:lang w:eastAsia="es-ES"/>
        </w:rPr>
        <w:t>la cadena a</w:t>
      </w:r>
      <w:r w:rsidR="00A67186" w:rsidRPr="00A67186">
        <w:rPr>
          <w:rFonts w:ascii="Arial" w:eastAsia="Times New Roman" w:hAnsi="Arial" w:cs="Arial"/>
          <w:sz w:val="24"/>
          <w:szCs w:val="24"/>
          <w:lang w:eastAsia="es-ES"/>
        </w:rPr>
        <w:t xml:space="preserve"> ser </w:t>
      </w:r>
      <w:r w:rsidR="00A6718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A67186" w:rsidRPr="00A67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televisión más vista en </w:t>
      </w:r>
      <w:r w:rsidR="00A67186" w:rsidRPr="00A67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A67186" w:rsidRPr="00A6718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A67186" w:rsidRPr="00A67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(14,2%)</w:t>
      </w:r>
      <w:r w:rsidR="00A67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A67186" w:rsidRPr="00A67186">
        <w:rPr>
          <w:rFonts w:ascii="Arial" w:eastAsia="Times New Roman" w:hAnsi="Arial" w:cs="Arial"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sz w:val="24"/>
          <w:szCs w:val="24"/>
          <w:lang w:eastAsia="es-ES"/>
        </w:rPr>
        <w:t>elecinco fue t</w:t>
      </w:r>
      <w:r w:rsidR="00A67186" w:rsidRPr="00A67186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 w:rsidR="00A67186" w:rsidRPr="00A67186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6718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</w:t>
      </w:r>
      <w:r w:rsidR="00A6718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</w:t>
      </w:r>
      <w:r w:rsidR="00A6718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bookmarkStart w:id="0" w:name="_GoBack"/>
      <w:bookmarkEnd w:id="0"/>
      <w:r w:rsidR="00A6718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</w:t>
      </w:r>
      <w:r w:rsidR="00A67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="00A6718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</w:t>
      </w:r>
      <w:r w:rsidR="00A67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6718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A67186"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A67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13,4% que registró Antena 3. </w:t>
      </w:r>
    </w:p>
    <w:p w:rsidR="008A1678" w:rsidRDefault="000E5208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57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937FC5" w:rsidRDefault="005B4923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mañana </w:t>
      </w:r>
      <w:r w:rsidR="004110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destac</w:t>
      </w:r>
      <w:r w:rsidR="00411065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holgado liderazgo de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</w:t>
      </w:r>
      <w:r w:rsidR="00801E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6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01E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801EF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01EF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más que ‘Espejo público’ (1</w:t>
      </w:r>
      <w:r w:rsidR="00801EF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A4F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01EF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801EFC">
        <w:rPr>
          <w:rFonts w:ascii="Arial" w:eastAsia="Times New Roman" w:hAnsi="Arial" w:cs="Arial"/>
          <w:bCs/>
          <w:sz w:val="24"/>
          <w:szCs w:val="24"/>
          <w:lang w:eastAsia="es-ES"/>
        </w:rPr>
        <w:t>05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.000), mientras que por la tarde fueron las tres ediciones de ‘Sálvame’ las que no dieron opción a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</w:t>
      </w:r>
      <w:r w:rsidR="00801E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171C2D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DA4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naranja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801E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01E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1</w:t>
      </w:r>
      <w:r w:rsidR="00801E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A4F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01E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y ‘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banana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01E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,9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</w:t>
      </w:r>
      <w:r w:rsidR="00801E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01E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A67186" w:rsidRDefault="00A67186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37FC5" w:rsidRDefault="00937FC5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destacó el resultado de </w:t>
      </w:r>
      <w:r w:rsidRPr="0050595E">
        <w:rPr>
          <w:rFonts w:ascii="Arial" w:eastAsia="Times New Roman" w:hAnsi="Arial" w:cs="Arial"/>
          <w:b/>
          <w:sz w:val="24"/>
          <w:szCs w:val="24"/>
          <w:lang w:eastAsia="es-ES"/>
        </w:rPr>
        <w:t>‘Mujeres y hombres y viceversa’ (</w:t>
      </w:r>
      <w:r w:rsidR="0050595E" w:rsidRPr="0050595E">
        <w:rPr>
          <w:rFonts w:ascii="Arial" w:eastAsia="Times New Roman" w:hAnsi="Arial" w:cs="Arial"/>
          <w:b/>
          <w:sz w:val="24"/>
          <w:szCs w:val="24"/>
          <w:lang w:eastAsia="es-ES"/>
        </w:rPr>
        <w:t>6,3% y 337.000)</w:t>
      </w:r>
      <w:r w:rsidR="00505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la franja matinal de Cuatro,</w:t>
      </w:r>
      <w:r w:rsidR="00505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1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alcanzar </w:t>
      </w:r>
      <w:r w:rsidR="0050595E">
        <w:rPr>
          <w:rFonts w:ascii="Arial" w:eastAsia="Times New Roman" w:hAnsi="Arial" w:cs="Arial"/>
          <w:bCs/>
          <w:sz w:val="24"/>
          <w:szCs w:val="24"/>
          <w:lang w:eastAsia="es-ES"/>
        </w:rPr>
        <w:t>su cuota de pantalla más alta de los últimos tres meses.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4422C" w:rsidRDefault="00E4422C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4422C" w:rsidRPr="005B4923" w:rsidRDefault="00E4422C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4422C">
        <w:rPr>
          <w:rFonts w:ascii="Arial" w:eastAsia="Times New Roman" w:hAnsi="Arial" w:cs="Arial"/>
          <w:b/>
          <w:sz w:val="24"/>
          <w:szCs w:val="24"/>
          <w:lang w:eastAsia="es-ES"/>
        </w:rPr>
        <w:t>FDF (2,7%)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una jornada más como la </w:t>
      </w:r>
      <w:r w:rsidRPr="00E4422C">
        <w:rPr>
          <w:rFonts w:ascii="Arial" w:eastAsia="Times New Roman" w:hAnsi="Arial" w:cs="Arial"/>
          <w:b/>
          <w:sz w:val="24"/>
          <w:szCs w:val="24"/>
          <w:lang w:eastAsia="es-ES"/>
        </w:rPr>
        <w:t>televisión temática líder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E4422C" w:rsidRPr="005B4923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15557"/>
    <w:rsid w:val="00026D9C"/>
    <w:rsid w:val="000327BE"/>
    <w:rsid w:val="000348D0"/>
    <w:rsid w:val="00034F5E"/>
    <w:rsid w:val="00044BC8"/>
    <w:rsid w:val="0007066D"/>
    <w:rsid w:val="0007187C"/>
    <w:rsid w:val="00074CC3"/>
    <w:rsid w:val="000827A5"/>
    <w:rsid w:val="00087BC5"/>
    <w:rsid w:val="00092DB0"/>
    <w:rsid w:val="00093A49"/>
    <w:rsid w:val="000975DB"/>
    <w:rsid w:val="000A1CD7"/>
    <w:rsid w:val="000A420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208"/>
    <w:rsid w:val="000E5682"/>
    <w:rsid w:val="000E7B34"/>
    <w:rsid w:val="000F6359"/>
    <w:rsid w:val="000F6B74"/>
    <w:rsid w:val="00102F0B"/>
    <w:rsid w:val="0012565A"/>
    <w:rsid w:val="0012625C"/>
    <w:rsid w:val="00131BAD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6AFC"/>
    <w:rsid w:val="001773D7"/>
    <w:rsid w:val="00184007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0185A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E7065"/>
    <w:rsid w:val="002F0FFB"/>
    <w:rsid w:val="003005B8"/>
    <w:rsid w:val="0030157A"/>
    <w:rsid w:val="00303CF8"/>
    <w:rsid w:val="00304B81"/>
    <w:rsid w:val="00307139"/>
    <w:rsid w:val="00313CFE"/>
    <w:rsid w:val="003176F8"/>
    <w:rsid w:val="00322DA4"/>
    <w:rsid w:val="00323407"/>
    <w:rsid w:val="00324271"/>
    <w:rsid w:val="0032471C"/>
    <w:rsid w:val="0032560C"/>
    <w:rsid w:val="0033013A"/>
    <w:rsid w:val="0033719C"/>
    <w:rsid w:val="003614E4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1065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595E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8573A"/>
    <w:rsid w:val="00591B3C"/>
    <w:rsid w:val="005929C5"/>
    <w:rsid w:val="00595B8B"/>
    <w:rsid w:val="00597FED"/>
    <w:rsid w:val="005A182D"/>
    <w:rsid w:val="005A28C6"/>
    <w:rsid w:val="005A4484"/>
    <w:rsid w:val="005B372D"/>
    <w:rsid w:val="005B4923"/>
    <w:rsid w:val="005C0E84"/>
    <w:rsid w:val="005C5137"/>
    <w:rsid w:val="005C5AEB"/>
    <w:rsid w:val="005D0271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2F00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3B22"/>
    <w:rsid w:val="006E2F0B"/>
    <w:rsid w:val="006E3B24"/>
    <w:rsid w:val="006E4DCC"/>
    <w:rsid w:val="006E54A2"/>
    <w:rsid w:val="006E6E51"/>
    <w:rsid w:val="006E707B"/>
    <w:rsid w:val="006F4E9B"/>
    <w:rsid w:val="006F5181"/>
    <w:rsid w:val="006F72D0"/>
    <w:rsid w:val="006F7808"/>
    <w:rsid w:val="0070380F"/>
    <w:rsid w:val="00704381"/>
    <w:rsid w:val="00713AC0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71B7C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01EFC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0A09"/>
    <w:rsid w:val="008711EE"/>
    <w:rsid w:val="008736F2"/>
    <w:rsid w:val="00873DDA"/>
    <w:rsid w:val="00875656"/>
    <w:rsid w:val="00880851"/>
    <w:rsid w:val="00882A92"/>
    <w:rsid w:val="00883845"/>
    <w:rsid w:val="0089094A"/>
    <w:rsid w:val="008A1678"/>
    <w:rsid w:val="008B2E6B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12583"/>
    <w:rsid w:val="00913FCD"/>
    <w:rsid w:val="009211C4"/>
    <w:rsid w:val="00922D65"/>
    <w:rsid w:val="009268C4"/>
    <w:rsid w:val="0093055C"/>
    <w:rsid w:val="00930D26"/>
    <w:rsid w:val="00932E20"/>
    <w:rsid w:val="00937FC5"/>
    <w:rsid w:val="009441A2"/>
    <w:rsid w:val="00952E8D"/>
    <w:rsid w:val="00955832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98A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67186"/>
    <w:rsid w:val="00A704DA"/>
    <w:rsid w:val="00A70DD3"/>
    <w:rsid w:val="00A71E43"/>
    <w:rsid w:val="00A72CAE"/>
    <w:rsid w:val="00A77B1D"/>
    <w:rsid w:val="00A905E3"/>
    <w:rsid w:val="00A97A39"/>
    <w:rsid w:val="00AA68FB"/>
    <w:rsid w:val="00AB0BC7"/>
    <w:rsid w:val="00AB0C1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4FF9"/>
    <w:rsid w:val="00BA65AD"/>
    <w:rsid w:val="00BB09B6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08AF"/>
    <w:rsid w:val="00BE71F9"/>
    <w:rsid w:val="00C028BF"/>
    <w:rsid w:val="00C03A0F"/>
    <w:rsid w:val="00C04707"/>
    <w:rsid w:val="00C0569E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46DAF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0269"/>
    <w:rsid w:val="00D70477"/>
    <w:rsid w:val="00D72CF2"/>
    <w:rsid w:val="00D80A52"/>
    <w:rsid w:val="00D80DDF"/>
    <w:rsid w:val="00D86D61"/>
    <w:rsid w:val="00D9481D"/>
    <w:rsid w:val="00D967DA"/>
    <w:rsid w:val="00DA36C4"/>
    <w:rsid w:val="00DA4F98"/>
    <w:rsid w:val="00DD4F4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17E07"/>
    <w:rsid w:val="00E23201"/>
    <w:rsid w:val="00E2473D"/>
    <w:rsid w:val="00E30532"/>
    <w:rsid w:val="00E331FA"/>
    <w:rsid w:val="00E350AF"/>
    <w:rsid w:val="00E35934"/>
    <w:rsid w:val="00E42ADC"/>
    <w:rsid w:val="00E4422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1A4"/>
    <w:rsid w:val="00F40096"/>
    <w:rsid w:val="00F40421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8DA066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FF20-5D75-4FE8-B13B-ABBF6EBD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2020-02-13T08:53:00Z</cp:lastPrinted>
  <dcterms:created xsi:type="dcterms:W3CDTF">2020-02-13T08:34:00Z</dcterms:created>
  <dcterms:modified xsi:type="dcterms:W3CDTF">2020-02-13T09:36:00Z</dcterms:modified>
</cp:coreProperties>
</file>