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FC91" w14:textId="5C9BB5F5" w:rsidR="00945D8F" w:rsidRDefault="00945D8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B4CA038">
            <wp:simplePos x="0" y="0"/>
            <wp:positionH relativeFrom="margin">
              <wp:align>right</wp:align>
            </wp:positionH>
            <wp:positionV relativeFrom="margin">
              <wp:posOffset>-284921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705A" w14:textId="77777777" w:rsidR="00352C23" w:rsidRDefault="00352C23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D17D4" w14:textId="06F99E30" w:rsidR="006071E2" w:rsidRDefault="006071E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0BF64B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058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D7DEB">
        <w:rPr>
          <w:rFonts w:ascii="Arial" w:eastAsia="Times New Roman" w:hAnsi="Arial" w:cs="Arial"/>
          <w:sz w:val="24"/>
          <w:szCs w:val="24"/>
          <w:lang w:eastAsia="es-ES"/>
        </w:rPr>
        <w:t xml:space="preserve">2 </w:t>
      </w:r>
      <w:r w:rsidR="00861459">
        <w:rPr>
          <w:rFonts w:ascii="Arial" w:eastAsia="Times New Roman" w:hAnsi="Arial" w:cs="Arial"/>
          <w:sz w:val="24"/>
          <w:szCs w:val="24"/>
          <w:lang w:eastAsia="es-ES"/>
        </w:rPr>
        <w:t>de febrero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5F0ADE8E" w:rsidR="0063735A" w:rsidRPr="00EE4D84" w:rsidRDefault="0013365A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r w:rsidRPr="00BA01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protagonistas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</w:t>
      </w:r>
      <w:r w:rsidR="004500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reúnen seis meses después de la hoguera</w:t>
      </w:r>
      <w:r w:rsidR="00F97C4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final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0A496D" w14:textId="2F606B22" w:rsidR="00CB14DC" w:rsidRDefault="004543E0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Abordarán individualmente y por parejas</w:t>
      </w:r>
      <w:r w:rsidR="00411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Mónica Naranjo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qué punto </w:t>
      </w:r>
      <w:r w:rsidR="00CB66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su relación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 encuentran y tratarán de resolver cuentas pendientes</w:t>
      </w:r>
      <w:r w:rsidR="009953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nueva entrega del programa que Telecinco emite </w:t>
      </w:r>
      <w:r w:rsidR="000547DD"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6969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53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696936">
        <w:rPr>
          <w:rFonts w:ascii="Arial" w:eastAsia="Times New Roman" w:hAnsi="Arial" w:cs="Arial"/>
          <w:b/>
          <w:sz w:val="24"/>
          <w:szCs w:val="24"/>
          <w:lang w:eastAsia="es-ES"/>
        </w:rPr>
        <w:t>(22:40h)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CFE13C3" w14:textId="2A48DACF" w:rsidR="00995339" w:rsidRDefault="00995339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FF0F2A" w14:textId="025119AF" w:rsidR="00995339" w:rsidRDefault="004543E0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gran fenómeno televisivo de la temporada ha liderado ampliamente en sus emisiones en Telecinco y Cuatro,</w:t>
      </w:r>
      <w:r w:rsidR="00355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una imparable evolución ascendente;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el contenido más consumido de las webs de Mediaset España desde su estreno</w:t>
      </w:r>
      <w:r w:rsidR="00355CA5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ha convertido en el programa de televisión que más rápido ha alcanzado los 500.000 seguidores en Instagram.</w:t>
      </w:r>
    </w:p>
    <w:p w14:paraId="0A030730" w14:textId="77777777" w:rsidR="00696993" w:rsidRPr="00696993" w:rsidRDefault="00696993" w:rsidP="00D17DB5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F2BD255" w14:textId="427AF674" w:rsidR="00770BE7" w:rsidRDefault="00DF0A7D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meses después </w:t>
      </w:r>
      <w:r w:rsidRPr="000725D8">
        <w:rPr>
          <w:rFonts w:ascii="Arial" w:eastAsia="Times New Roman" w:hAnsi="Arial" w:cs="Arial"/>
          <w:sz w:val="24"/>
          <w:szCs w:val="24"/>
          <w:lang w:eastAsia="es-ES"/>
        </w:rPr>
        <w:t>de que se apagara la última hoguera</w:t>
      </w:r>
      <w:r w:rsidR="0072376E">
        <w:rPr>
          <w:rFonts w:ascii="Arial" w:eastAsia="Times New Roman" w:hAnsi="Arial" w:cs="Arial"/>
          <w:sz w:val="24"/>
          <w:szCs w:val="24"/>
          <w:lang w:eastAsia="es-ES"/>
        </w:rPr>
        <w:t xml:space="preserve"> y con la serenidad que otorga el paso del tiempo</w:t>
      </w:r>
      <w:r w:rsidR="00550F56">
        <w:rPr>
          <w:rFonts w:ascii="Arial" w:eastAsia="Times New Roman" w:hAnsi="Arial" w:cs="Arial"/>
          <w:sz w:val="24"/>
          <w:szCs w:val="24"/>
          <w:lang w:eastAsia="es-ES"/>
        </w:rPr>
        <w:t xml:space="preserve">, los protagonistas del </w:t>
      </w:r>
      <w:r w:rsidR="00550F56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fenómeno televisivo de la temporada</w:t>
      </w:r>
      <w:r w:rsidR="00550F56">
        <w:rPr>
          <w:rFonts w:ascii="Arial" w:eastAsia="Times New Roman" w:hAnsi="Arial" w:cs="Arial"/>
          <w:sz w:val="24"/>
          <w:szCs w:val="24"/>
          <w:lang w:eastAsia="es-ES"/>
        </w:rPr>
        <w:t xml:space="preserve"> se reencontrarán </w:t>
      </w:r>
      <w:r w:rsidR="00550F56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jueves 13 de febrero</w:t>
      </w:r>
      <w:r w:rsidR="00CB66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65C">
        <w:rPr>
          <w:rFonts w:ascii="Arial" w:eastAsia="Times New Roman" w:hAnsi="Arial" w:cs="Arial"/>
          <w:sz w:val="24"/>
          <w:szCs w:val="24"/>
          <w:lang w:eastAsia="es-ES"/>
        </w:rPr>
        <w:t xml:space="preserve">en la nueva entrega de </w:t>
      </w:r>
      <w:r w:rsidR="00810B59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41165C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41165C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1165C">
        <w:rPr>
          <w:rFonts w:ascii="Arial" w:eastAsia="Times New Roman" w:hAnsi="Arial" w:cs="Arial"/>
          <w:sz w:val="24"/>
          <w:szCs w:val="24"/>
          <w:lang w:eastAsia="es-ES"/>
        </w:rPr>
        <w:t xml:space="preserve"> emitirá a partir de las </w:t>
      </w:r>
      <w:r w:rsidR="0041165C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22:40 horas</w:t>
      </w:r>
      <w:r w:rsidR="0041165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41165C" w:rsidRPr="00072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 w:rsidR="0041165C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1563EE0B" w14:textId="35AFE0DB" w:rsidR="0041165C" w:rsidRDefault="0041165C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5208A0" w14:textId="7DA94DAA" w:rsidR="0041165C" w:rsidRDefault="0072376E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91B96">
        <w:rPr>
          <w:rFonts w:ascii="Arial" w:eastAsia="Times New Roman" w:hAnsi="Arial" w:cs="Arial"/>
          <w:sz w:val="24"/>
          <w:szCs w:val="24"/>
          <w:lang w:eastAsia="es-ES"/>
        </w:rPr>
        <w:t xml:space="preserve">este encuentro, que tuvo lugar justo antes del estreno del programa, </w:t>
      </w:r>
      <w:proofErr w:type="spellStart"/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Christofer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Adelina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Ismael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725D8" w:rsidRPr="00D91B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Álex</w:t>
      </w:r>
      <w:r w:rsidR="000725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65C3">
        <w:rPr>
          <w:rFonts w:ascii="Arial" w:eastAsia="Times New Roman" w:hAnsi="Arial" w:cs="Arial"/>
          <w:sz w:val="24"/>
          <w:szCs w:val="24"/>
          <w:lang w:eastAsia="es-ES"/>
        </w:rPr>
        <w:t>abordan</w:t>
      </w:r>
      <w:r w:rsidR="00D91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1B96" w:rsidRPr="008C01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individualmente y por parejas en qué punto se encuentran </w:t>
      </w:r>
      <w:r w:rsidR="00D91B96">
        <w:rPr>
          <w:rFonts w:ascii="Arial" w:eastAsia="Times New Roman" w:hAnsi="Arial" w:cs="Arial"/>
          <w:sz w:val="24"/>
          <w:szCs w:val="24"/>
          <w:lang w:eastAsia="es-ES"/>
        </w:rPr>
        <w:t xml:space="preserve">en sus respectivas relaciones y si estas se han consolidado o por el contrario se han visto interrumpidas. Además, tratarán de resolver cuentas pendientes. Los participantes podrán </w:t>
      </w:r>
      <w:r w:rsidR="00D91B96" w:rsidRPr="008C01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seguir en una sala de visionado las manifestaciones de su pareja</w:t>
      </w:r>
      <w:r w:rsidR="00D91B96">
        <w:rPr>
          <w:rFonts w:ascii="Arial" w:eastAsia="Times New Roman" w:hAnsi="Arial" w:cs="Arial"/>
          <w:sz w:val="24"/>
          <w:szCs w:val="24"/>
          <w:lang w:eastAsia="es-ES"/>
        </w:rPr>
        <w:t xml:space="preserve"> ante Mónica Naranjo.</w:t>
      </w:r>
    </w:p>
    <w:p w14:paraId="47253F87" w14:textId="7B02E825" w:rsidR="005F337A" w:rsidRDefault="005F337A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C7FC8" w14:textId="33E506CF" w:rsidR="003C702C" w:rsidRDefault="00450276" w:rsidP="000805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nuevo éxito de </w:t>
      </w:r>
      <w:r w:rsidR="0046069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televisión transversal de Mediaset España</w:t>
      </w:r>
    </w:p>
    <w:p w14:paraId="45E33529" w14:textId="77777777" w:rsidR="00BA013F" w:rsidRPr="00BA013F" w:rsidRDefault="00BA013F" w:rsidP="000805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58EB183" w14:textId="592C3A46" w:rsidR="00FD423B" w:rsidRDefault="00FD423B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un prometedor </w:t>
      </w:r>
      <w:r w:rsidRPr="004502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</w:t>
      </w:r>
      <w:r w:rsidR="00450276">
        <w:rPr>
          <w:rFonts w:ascii="Arial" w:eastAsia="Times New Roman" w:hAnsi="Arial" w:cs="Arial"/>
          <w:sz w:val="24"/>
          <w:szCs w:val="24"/>
          <w:lang w:eastAsia="es-ES"/>
        </w:rPr>
        <w:t xml:space="preserve"> el pasado mes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297E1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Telecinco y Cuatro, seguido por una media del </w:t>
      </w:r>
      <w:r w:rsidRPr="004502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23,2% y 2,9 millones de espectadores</w:t>
      </w:r>
      <w:r w:rsidR="00450276">
        <w:rPr>
          <w:rFonts w:ascii="Arial" w:eastAsia="Times New Roman" w:hAnsi="Arial" w:cs="Arial"/>
          <w:sz w:val="24"/>
          <w:szCs w:val="24"/>
          <w:lang w:eastAsia="es-ES"/>
        </w:rPr>
        <w:t>, ‘La isla de las tentaciones’ se ha consolidado</w:t>
      </w:r>
      <w:r w:rsidR="0046069C">
        <w:rPr>
          <w:rFonts w:ascii="Arial" w:eastAsia="Times New Roman" w:hAnsi="Arial" w:cs="Arial"/>
          <w:sz w:val="24"/>
          <w:szCs w:val="24"/>
          <w:lang w:eastAsia="es-ES"/>
        </w:rPr>
        <w:t>, además,</w:t>
      </w:r>
      <w:r w:rsidR="00450276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46069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6069C" w:rsidRPr="00772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E1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producto</w:t>
      </w:r>
      <w:r w:rsidR="00772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entretenimiento</w:t>
      </w:r>
      <w:r w:rsidR="0046069C" w:rsidRPr="00772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79BC" w:rsidRPr="00772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450276">
        <w:rPr>
          <w:rFonts w:ascii="Arial" w:eastAsia="Times New Roman" w:hAnsi="Arial" w:cs="Arial"/>
          <w:sz w:val="24"/>
          <w:szCs w:val="24"/>
          <w:lang w:eastAsia="es-ES"/>
        </w:rPr>
        <w:t xml:space="preserve">, confirmando una vez más el </w:t>
      </w:r>
      <w:r w:rsidR="00450276" w:rsidRPr="004502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éxito de la estrategia de televisión transversal de Mediaset España</w:t>
      </w:r>
      <w:r w:rsidR="0045027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8AD089" w14:textId="0B6F1C19" w:rsidR="00297E1F" w:rsidRDefault="00297E1F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D1CDF7" w14:textId="77777777" w:rsidR="007D160A" w:rsidRDefault="00297E1F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sus </w:t>
      </w:r>
      <w:r w:rsidRPr="007D160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emisiones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C7E19"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ha sido </w:t>
      </w:r>
      <w:r w:rsidR="007C7E19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7C7E19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íder destacado</w:t>
      </w:r>
      <w:r w:rsidR="007C7E19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 de su franja</w:t>
      </w:r>
      <w:r w:rsidR="007C7E19">
        <w:rPr>
          <w:rFonts w:ascii="Arial" w:eastAsia="Times New Roman" w:hAnsi="Arial" w:cs="Arial"/>
          <w:sz w:val="24"/>
          <w:szCs w:val="24"/>
          <w:lang w:eastAsia="es-ES"/>
        </w:rPr>
        <w:t xml:space="preserve"> de emisión</w:t>
      </w:r>
      <w:r w:rsidR="007C7E19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</w:t>
      </w:r>
      <w:r w:rsidR="007C7E19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21,6% </w:t>
      </w:r>
      <w:r w:rsidR="007C7E19" w:rsidRPr="007C7E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C7E19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 2.743.000 espectadores</w:t>
      </w:r>
      <w:r w:rsidR="007C7E19">
        <w:rPr>
          <w:rFonts w:ascii="Arial" w:eastAsia="Times New Roman" w:hAnsi="Arial" w:cs="Arial"/>
          <w:sz w:val="24"/>
          <w:szCs w:val="24"/>
          <w:lang w:eastAsia="es-ES"/>
        </w:rPr>
        <w:t xml:space="preserve">, triplicando prácticamente a su principal competidor, Antena 3 </w:t>
      </w:r>
      <w:r w:rsidR="007C7E19" w:rsidRPr="00FD423B">
        <w:rPr>
          <w:rFonts w:ascii="Arial" w:eastAsia="Times New Roman" w:hAnsi="Arial" w:cs="Arial"/>
          <w:sz w:val="24"/>
          <w:szCs w:val="24"/>
          <w:lang w:eastAsia="es-ES"/>
        </w:rPr>
        <w:t>(7,7% y 980.000).</w:t>
      </w:r>
      <w:r w:rsidR="007C7E19">
        <w:rPr>
          <w:rFonts w:ascii="Arial" w:eastAsia="Times New Roman" w:hAnsi="Arial" w:cs="Arial"/>
          <w:sz w:val="24"/>
          <w:szCs w:val="24"/>
          <w:lang w:eastAsia="es-ES"/>
        </w:rPr>
        <w:t xml:space="preserve"> El espacio ha marcado una evolución ascendente hasta alcanzar el 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25,1% de cuota de pantalla </w:t>
      </w:r>
      <w:r w:rsidR="007C7E19">
        <w:rPr>
          <w:rFonts w:ascii="Arial" w:eastAsia="Times New Roman" w:hAnsi="Arial" w:cs="Arial"/>
          <w:sz w:val="24"/>
          <w:szCs w:val="24"/>
          <w:lang w:eastAsia="es-ES"/>
        </w:rPr>
        <w:t xml:space="preserve">en la entrega del pasado jueves 6 de febrero y ha crecido hasta el </w:t>
      </w:r>
      <w:r w:rsidR="007C7E19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26% en </w:t>
      </w:r>
      <w:r w:rsidR="00FD423B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gramStart"/>
      <w:r w:rsidR="00FD423B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target</w:t>
      </w:r>
      <w:proofErr w:type="gramEnd"/>
      <w:r w:rsidR="00FD423B" w:rsidRPr="007C7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D16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A462399" w14:textId="77777777" w:rsidR="007D160A" w:rsidRDefault="007D160A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60211B" w14:textId="0DD75E37" w:rsidR="007D160A" w:rsidRDefault="007D160A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ha alcanzado un espectacular </w:t>
      </w:r>
      <w:r w:rsidR="00FD423B" w:rsidRPr="00DA6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38,7% en jóvenes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liderando en 13 de los 14 mercados regionales, con especial seguimiento en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(30,5%)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(29,4%)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(26%)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La Mancha (24,4%)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(22,8%)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(23,1%)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D423B" w:rsidRPr="007D1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Comunidad Valenciana (21,6%)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FBFB91" w14:textId="77777777" w:rsidR="007D160A" w:rsidRDefault="007D160A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0BE62B" w14:textId="6D30DAEF" w:rsidR="00FD423B" w:rsidRDefault="007D160A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sus </w:t>
      </w:r>
      <w:r w:rsidRPr="006E588A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emisiones de los martes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E6D49">
        <w:rPr>
          <w:rFonts w:ascii="Arial" w:eastAsia="Times New Roman" w:hAnsi="Arial" w:cs="Arial"/>
          <w:sz w:val="24"/>
          <w:szCs w:val="24"/>
          <w:lang w:eastAsia="es-ES"/>
        </w:rPr>
        <w:t xml:space="preserve">el espacio, que batió ayer su récord convirtiéndose en </w:t>
      </w:r>
      <w:r w:rsidR="004E6D49" w:rsidRPr="004E6D4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E6D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6D49" w:rsidRPr="004E6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más visto en la historia de</w:t>
      </w:r>
      <w:r w:rsidR="004E6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canal</w:t>
      </w:r>
      <w:r w:rsidR="000919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91944" w:rsidRPr="000919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(3.618.000 y 29,9%)</w:t>
      </w:r>
      <w:r w:rsidR="004E6D4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A0EB6">
        <w:rPr>
          <w:rFonts w:ascii="Arial" w:eastAsia="Times New Roman" w:hAnsi="Arial" w:cs="Arial"/>
          <w:sz w:val="24"/>
          <w:szCs w:val="24"/>
          <w:lang w:eastAsia="es-ES"/>
        </w:rPr>
        <w:t xml:space="preserve">también ha liderado su banda de competencia con una media del </w:t>
      </w:r>
      <w:r w:rsidR="006A0EB6" w:rsidRPr="0012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21,6% </w:t>
      </w:r>
      <w:r w:rsidR="006A0EB6" w:rsidRPr="0012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A0EB6" w:rsidRPr="001231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  <w:r w:rsidR="006A0EB6" w:rsidRPr="0012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2.684.000</w:t>
      </w:r>
      <w:r w:rsidR="006A0EB6" w:rsidRPr="0012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9847DB">
        <w:rPr>
          <w:rFonts w:ascii="Arial" w:eastAsia="Times New Roman" w:hAnsi="Arial" w:cs="Arial"/>
          <w:sz w:val="24"/>
          <w:szCs w:val="24"/>
          <w:lang w:eastAsia="es-ES"/>
        </w:rPr>
        <w:t xml:space="preserve">, cuadruplicando prácticamente a La Sexta (5,8% y 718.000). </w:t>
      </w:r>
      <w:r w:rsidR="006E588A">
        <w:rPr>
          <w:rFonts w:ascii="Arial" w:eastAsia="Times New Roman" w:hAnsi="Arial" w:cs="Arial"/>
          <w:sz w:val="24"/>
          <w:szCs w:val="24"/>
          <w:lang w:eastAsia="es-ES"/>
        </w:rPr>
        <w:t xml:space="preserve">Con un promedio del 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24,5% en el </w:t>
      </w:r>
      <w:proofErr w:type="gramStart"/>
      <w:r w:rsidR="006E588A" w:rsidRPr="00DA65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E588A">
        <w:rPr>
          <w:rFonts w:ascii="Arial" w:eastAsia="Times New Roman" w:hAnsi="Arial" w:cs="Arial"/>
          <w:sz w:val="24"/>
          <w:szCs w:val="24"/>
          <w:lang w:eastAsia="es-ES"/>
        </w:rPr>
        <w:t xml:space="preserve">, el programa ha sido la opción más vista por todos los targets sociodemográficos, registrando un 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41,3% entre los jóvenes de 16 a 34 años</w:t>
      </w:r>
      <w:r w:rsidR="006E588A">
        <w:rPr>
          <w:rFonts w:ascii="Arial" w:eastAsia="Times New Roman" w:hAnsi="Arial" w:cs="Arial"/>
          <w:sz w:val="24"/>
          <w:szCs w:val="24"/>
          <w:lang w:eastAsia="es-ES"/>
        </w:rPr>
        <w:t xml:space="preserve"> y experimentando un seguimiento especial en 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Andalucía (2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Canarias (2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Castilla La Mancha (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(2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Galicia (2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88A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D423B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D423B" w:rsidRPr="00FD42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4BE954" w14:textId="29430193" w:rsidR="006E588A" w:rsidRDefault="006E588A" w:rsidP="00FD4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2E566B" w14:textId="31BEE32B" w:rsidR="00F65934" w:rsidRDefault="006E588A" w:rsidP="00F65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es-ES"/>
        </w:rPr>
        <w:t>Los vídeos del programa</w:t>
      </w:r>
      <w:r w:rsidR="00F65934">
        <w:rPr>
          <w:rFonts w:ascii="Arial" w:eastAsia="Times New Roman" w:hAnsi="Arial" w:cs="Arial"/>
          <w:sz w:val="24"/>
          <w:szCs w:val="24"/>
          <w:lang w:eastAsia="es-ES"/>
        </w:rPr>
        <w:t>, sus emisiones en directo y a la carta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65934">
        <w:rPr>
          <w:rFonts w:ascii="Arial" w:eastAsia="Times New Roman" w:hAnsi="Arial" w:cs="Arial"/>
          <w:sz w:val="24"/>
          <w:szCs w:val="24"/>
          <w:lang w:eastAsia="es-ES"/>
        </w:rPr>
        <w:t xml:space="preserve">los contenidos exclusivos alojados en su </w:t>
      </w:r>
      <w:r w:rsidR="00F65934" w:rsidRPr="00F65934">
        <w:rPr>
          <w:rFonts w:ascii="Arial" w:eastAsia="Times New Roman" w:hAnsi="Arial" w:cs="Arial"/>
          <w:sz w:val="24"/>
          <w:szCs w:val="24"/>
          <w:lang w:eastAsia="es-ES"/>
        </w:rPr>
        <w:t>web oficial</w:t>
      </w:r>
      <w:r w:rsidR="00F659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5934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han liderado el tráfico y el consumo en los </w:t>
      </w:r>
      <w:proofErr w:type="spellStart"/>
      <w:r w:rsidR="00F65934" w:rsidRPr="008511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sites</w:t>
      </w:r>
      <w:proofErr w:type="spellEnd"/>
      <w:r w:rsidR="00F65934" w:rsidRPr="00F659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</w:t>
      </w:r>
      <w:r w:rsidR="00F65934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estreno, con 14 millones de navegadores únicos y más de 29 millones de reproducciones en VOD (fuente: Adobe </w:t>
      </w:r>
      <w:proofErr w:type="spellStart"/>
      <w:r w:rsidR="00F65934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 w:rsidR="00F65934">
        <w:rPr>
          <w:rFonts w:ascii="Arial" w:eastAsia="Times New Roman" w:hAnsi="Arial" w:cs="Arial"/>
          <w:sz w:val="24"/>
          <w:szCs w:val="24"/>
          <w:lang w:eastAsia="es-ES"/>
        </w:rPr>
        <w:t>).</w:t>
      </w:r>
      <w:bookmarkEnd w:id="0"/>
    </w:p>
    <w:p w14:paraId="031DA937" w14:textId="559AA915" w:rsidR="00D207E9" w:rsidRDefault="00D207E9" w:rsidP="00F65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29A72F" w14:textId="630FBF58" w:rsidR="008511F3" w:rsidRDefault="008511F3" w:rsidP="00851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ha liderado la jornada y el prime time social todos los martes y jueves desde su arranque y acumula </w:t>
      </w:r>
      <w:r w:rsidRPr="001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1,5 millones de comentarios en redes sociales </w:t>
      </w:r>
      <w:r>
        <w:rPr>
          <w:rFonts w:ascii="Arial" w:eastAsia="Times New Roman" w:hAnsi="Arial" w:cs="Arial"/>
          <w:sz w:val="24"/>
          <w:szCs w:val="24"/>
          <w:lang w:eastAsia="es-ES"/>
        </w:rPr>
        <w:t>(f</w:t>
      </w:r>
      <w:r w:rsidR="00DF1E80" w:rsidRPr="00DF1E80">
        <w:rPr>
          <w:rFonts w:ascii="Arial" w:eastAsia="Times New Roman" w:hAnsi="Arial" w:cs="Arial"/>
          <w:sz w:val="24"/>
          <w:szCs w:val="24"/>
          <w:lang w:eastAsia="es-ES"/>
        </w:rPr>
        <w:t>uente: Facebook, Twitter e Instagram)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fenómeno social del programa lo ha convertido, además, en el </w:t>
      </w:r>
      <w:r w:rsidRPr="001E52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formato de televisión que ha superado más rápido los 500.000 seguidores en Instagram</w:t>
      </w:r>
      <w:r w:rsidR="00A56782">
        <w:rPr>
          <w:rFonts w:ascii="Arial" w:eastAsia="Times New Roman" w:hAnsi="Arial" w:cs="Arial"/>
          <w:sz w:val="24"/>
          <w:szCs w:val="24"/>
          <w:lang w:eastAsia="es-ES"/>
        </w:rPr>
        <w:t xml:space="preserve"> (actualmente cuenta con casi 590.000)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E52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D3B15EF" w14:textId="77777777" w:rsidR="008511F3" w:rsidRPr="00DF1E80" w:rsidRDefault="008511F3" w:rsidP="00851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31C9D6" w14:textId="77777777" w:rsidR="00DF1E80" w:rsidRDefault="00DF1E80" w:rsidP="00DF1E80">
      <w:pPr>
        <w:spacing w:after="0" w:line="240" w:lineRule="auto"/>
        <w:jc w:val="both"/>
      </w:pPr>
    </w:p>
    <w:sectPr w:rsidR="00DF1E80" w:rsidSect="001C3932">
      <w:headerReference w:type="default" r:id="rId9"/>
      <w:footerReference w:type="default" r:id="rId10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DA65C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37B0"/>
    <w:rsid w:val="000157AE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47DD"/>
    <w:rsid w:val="000562A3"/>
    <w:rsid w:val="00056734"/>
    <w:rsid w:val="00056AC4"/>
    <w:rsid w:val="00057D18"/>
    <w:rsid w:val="00057D6D"/>
    <w:rsid w:val="000612A0"/>
    <w:rsid w:val="000615B0"/>
    <w:rsid w:val="000616FE"/>
    <w:rsid w:val="00067AE6"/>
    <w:rsid w:val="00071145"/>
    <w:rsid w:val="000725D8"/>
    <w:rsid w:val="00072FD9"/>
    <w:rsid w:val="00074313"/>
    <w:rsid w:val="00080523"/>
    <w:rsid w:val="00081D39"/>
    <w:rsid w:val="00084332"/>
    <w:rsid w:val="00084DB6"/>
    <w:rsid w:val="000850C0"/>
    <w:rsid w:val="00085BD0"/>
    <w:rsid w:val="00087A70"/>
    <w:rsid w:val="00087B11"/>
    <w:rsid w:val="00087D65"/>
    <w:rsid w:val="00087FCC"/>
    <w:rsid w:val="00091944"/>
    <w:rsid w:val="00092079"/>
    <w:rsid w:val="00093024"/>
    <w:rsid w:val="00094549"/>
    <w:rsid w:val="00095404"/>
    <w:rsid w:val="00095F35"/>
    <w:rsid w:val="000967E6"/>
    <w:rsid w:val="00097DB5"/>
    <w:rsid w:val="000A06B4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056"/>
    <w:rsid w:val="000D2121"/>
    <w:rsid w:val="000D3A34"/>
    <w:rsid w:val="000D4E5B"/>
    <w:rsid w:val="000D6D30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31CD"/>
    <w:rsid w:val="0012466D"/>
    <w:rsid w:val="00126402"/>
    <w:rsid w:val="0012703A"/>
    <w:rsid w:val="00127F0A"/>
    <w:rsid w:val="00130713"/>
    <w:rsid w:val="001324B1"/>
    <w:rsid w:val="001327C2"/>
    <w:rsid w:val="00132E44"/>
    <w:rsid w:val="0013365A"/>
    <w:rsid w:val="001366C7"/>
    <w:rsid w:val="00136F2E"/>
    <w:rsid w:val="00141583"/>
    <w:rsid w:val="00142295"/>
    <w:rsid w:val="0014347A"/>
    <w:rsid w:val="001479BF"/>
    <w:rsid w:val="0015290C"/>
    <w:rsid w:val="00153808"/>
    <w:rsid w:val="001542AE"/>
    <w:rsid w:val="0015456F"/>
    <w:rsid w:val="00155103"/>
    <w:rsid w:val="00157756"/>
    <w:rsid w:val="00160272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3932"/>
    <w:rsid w:val="001C5F47"/>
    <w:rsid w:val="001C6AB1"/>
    <w:rsid w:val="001C7501"/>
    <w:rsid w:val="001D0BD1"/>
    <w:rsid w:val="001D1021"/>
    <w:rsid w:val="001D334B"/>
    <w:rsid w:val="001E086E"/>
    <w:rsid w:val="001E522F"/>
    <w:rsid w:val="001F0374"/>
    <w:rsid w:val="001F68CA"/>
    <w:rsid w:val="00200197"/>
    <w:rsid w:val="00201039"/>
    <w:rsid w:val="00201B7A"/>
    <w:rsid w:val="00201CB4"/>
    <w:rsid w:val="002023BD"/>
    <w:rsid w:val="0020536E"/>
    <w:rsid w:val="002061D4"/>
    <w:rsid w:val="002115E3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719"/>
    <w:rsid w:val="00227A07"/>
    <w:rsid w:val="0023168C"/>
    <w:rsid w:val="002319B7"/>
    <w:rsid w:val="00231CC5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5B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97E1F"/>
    <w:rsid w:val="002A12AE"/>
    <w:rsid w:val="002A3053"/>
    <w:rsid w:val="002A373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3E1"/>
    <w:rsid w:val="00304D1D"/>
    <w:rsid w:val="00305622"/>
    <w:rsid w:val="00310587"/>
    <w:rsid w:val="00310730"/>
    <w:rsid w:val="003112CA"/>
    <w:rsid w:val="00312FCF"/>
    <w:rsid w:val="00315707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432"/>
    <w:rsid w:val="00346A57"/>
    <w:rsid w:val="00351C15"/>
    <w:rsid w:val="00352C23"/>
    <w:rsid w:val="00352DC9"/>
    <w:rsid w:val="003534EE"/>
    <w:rsid w:val="00353644"/>
    <w:rsid w:val="00354C76"/>
    <w:rsid w:val="00355462"/>
    <w:rsid w:val="0035550F"/>
    <w:rsid w:val="00355CA5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853E6"/>
    <w:rsid w:val="00391D10"/>
    <w:rsid w:val="00392E50"/>
    <w:rsid w:val="00397E14"/>
    <w:rsid w:val="003A02D6"/>
    <w:rsid w:val="003A06D7"/>
    <w:rsid w:val="003A3F23"/>
    <w:rsid w:val="003A410C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02C"/>
    <w:rsid w:val="003C7816"/>
    <w:rsid w:val="003C7CF7"/>
    <w:rsid w:val="003D1D8B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2F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079BC"/>
    <w:rsid w:val="004103D9"/>
    <w:rsid w:val="00410619"/>
    <w:rsid w:val="00410DFB"/>
    <w:rsid w:val="004110BE"/>
    <w:rsid w:val="0041165C"/>
    <w:rsid w:val="00411B07"/>
    <w:rsid w:val="00416784"/>
    <w:rsid w:val="00416DC7"/>
    <w:rsid w:val="004200CD"/>
    <w:rsid w:val="0042107E"/>
    <w:rsid w:val="004227B2"/>
    <w:rsid w:val="00423BF8"/>
    <w:rsid w:val="00424075"/>
    <w:rsid w:val="004245D0"/>
    <w:rsid w:val="0042594D"/>
    <w:rsid w:val="00430FC8"/>
    <w:rsid w:val="00432FE3"/>
    <w:rsid w:val="00433B64"/>
    <w:rsid w:val="00434091"/>
    <w:rsid w:val="00434EB1"/>
    <w:rsid w:val="004367E2"/>
    <w:rsid w:val="00440F83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0038"/>
    <w:rsid w:val="00450276"/>
    <w:rsid w:val="0045146D"/>
    <w:rsid w:val="004516FC"/>
    <w:rsid w:val="00451FD1"/>
    <w:rsid w:val="004526C1"/>
    <w:rsid w:val="004543E0"/>
    <w:rsid w:val="00454D63"/>
    <w:rsid w:val="004602C6"/>
    <w:rsid w:val="0046069C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1687"/>
    <w:rsid w:val="00483D7F"/>
    <w:rsid w:val="004851ED"/>
    <w:rsid w:val="004852E4"/>
    <w:rsid w:val="00485CB9"/>
    <w:rsid w:val="00485E6F"/>
    <w:rsid w:val="00491958"/>
    <w:rsid w:val="004922E1"/>
    <w:rsid w:val="00494714"/>
    <w:rsid w:val="004968DC"/>
    <w:rsid w:val="004A054E"/>
    <w:rsid w:val="004A1377"/>
    <w:rsid w:val="004A21B8"/>
    <w:rsid w:val="004A24E7"/>
    <w:rsid w:val="004A327D"/>
    <w:rsid w:val="004A3945"/>
    <w:rsid w:val="004A4D92"/>
    <w:rsid w:val="004A562D"/>
    <w:rsid w:val="004A6F8D"/>
    <w:rsid w:val="004B3F47"/>
    <w:rsid w:val="004B45F3"/>
    <w:rsid w:val="004B4662"/>
    <w:rsid w:val="004B4779"/>
    <w:rsid w:val="004B6FFA"/>
    <w:rsid w:val="004C172F"/>
    <w:rsid w:val="004C1801"/>
    <w:rsid w:val="004C2598"/>
    <w:rsid w:val="004C2D2F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E6D49"/>
    <w:rsid w:val="004F391B"/>
    <w:rsid w:val="004F443B"/>
    <w:rsid w:val="004F5039"/>
    <w:rsid w:val="005009EA"/>
    <w:rsid w:val="00501D00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5C2B"/>
    <w:rsid w:val="00546164"/>
    <w:rsid w:val="00546459"/>
    <w:rsid w:val="00550F56"/>
    <w:rsid w:val="0055129A"/>
    <w:rsid w:val="00551649"/>
    <w:rsid w:val="00555054"/>
    <w:rsid w:val="00555452"/>
    <w:rsid w:val="005560D3"/>
    <w:rsid w:val="0055630F"/>
    <w:rsid w:val="00557934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0AB7"/>
    <w:rsid w:val="005841BE"/>
    <w:rsid w:val="0058736D"/>
    <w:rsid w:val="00590541"/>
    <w:rsid w:val="005917D4"/>
    <w:rsid w:val="005940B0"/>
    <w:rsid w:val="00597F1D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B5F"/>
    <w:rsid w:val="005B6E87"/>
    <w:rsid w:val="005B6FF4"/>
    <w:rsid w:val="005B7D81"/>
    <w:rsid w:val="005C03C3"/>
    <w:rsid w:val="005C14D0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337A"/>
    <w:rsid w:val="005F44E6"/>
    <w:rsid w:val="00600D26"/>
    <w:rsid w:val="00600D28"/>
    <w:rsid w:val="00600DCD"/>
    <w:rsid w:val="00601A40"/>
    <w:rsid w:val="00606695"/>
    <w:rsid w:val="006071E2"/>
    <w:rsid w:val="0061078C"/>
    <w:rsid w:val="006129D2"/>
    <w:rsid w:val="00613346"/>
    <w:rsid w:val="006158DB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0092"/>
    <w:rsid w:val="00642216"/>
    <w:rsid w:val="0064294C"/>
    <w:rsid w:val="00643063"/>
    <w:rsid w:val="0064685E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23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96936"/>
    <w:rsid w:val="00696993"/>
    <w:rsid w:val="006A02BB"/>
    <w:rsid w:val="006A0EB6"/>
    <w:rsid w:val="006A23E9"/>
    <w:rsid w:val="006A51AC"/>
    <w:rsid w:val="006A7214"/>
    <w:rsid w:val="006B5646"/>
    <w:rsid w:val="006B75A6"/>
    <w:rsid w:val="006B7BAB"/>
    <w:rsid w:val="006C18CF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6B59"/>
    <w:rsid w:val="006D73F9"/>
    <w:rsid w:val="006D796A"/>
    <w:rsid w:val="006E1681"/>
    <w:rsid w:val="006E2598"/>
    <w:rsid w:val="006E4983"/>
    <w:rsid w:val="006E588A"/>
    <w:rsid w:val="006E75F4"/>
    <w:rsid w:val="006F1076"/>
    <w:rsid w:val="006F42DB"/>
    <w:rsid w:val="006F4B86"/>
    <w:rsid w:val="006F5EA3"/>
    <w:rsid w:val="006F6763"/>
    <w:rsid w:val="00701645"/>
    <w:rsid w:val="007050C7"/>
    <w:rsid w:val="00707C2E"/>
    <w:rsid w:val="0071104C"/>
    <w:rsid w:val="007123E1"/>
    <w:rsid w:val="00712D47"/>
    <w:rsid w:val="00713E67"/>
    <w:rsid w:val="007165AC"/>
    <w:rsid w:val="00716DA3"/>
    <w:rsid w:val="00717AF5"/>
    <w:rsid w:val="0072376E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0BE7"/>
    <w:rsid w:val="007712B0"/>
    <w:rsid w:val="00771D56"/>
    <w:rsid w:val="00772E76"/>
    <w:rsid w:val="0077330F"/>
    <w:rsid w:val="00780B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A3719"/>
    <w:rsid w:val="007A5650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C7E19"/>
    <w:rsid w:val="007D160A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F25"/>
    <w:rsid w:val="007F1276"/>
    <w:rsid w:val="007F70DD"/>
    <w:rsid w:val="008009AA"/>
    <w:rsid w:val="00801970"/>
    <w:rsid w:val="00801B77"/>
    <w:rsid w:val="008042F2"/>
    <w:rsid w:val="00804E3E"/>
    <w:rsid w:val="00805083"/>
    <w:rsid w:val="00805792"/>
    <w:rsid w:val="00806CDA"/>
    <w:rsid w:val="0080787B"/>
    <w:rsid w:val="00810B59"/>
    <w:rsid w:val="00811A71"/>
    <w:rsid w:val="0081220F"/>
    <w:rsid w:val="008135EF"/>
    <w:rsid w:val="008153E1"/>
    <w:rsid w:val="00815DA9"/>
    <w:rsid w:val="00815E13"/>
    <w:rsid w:val="00817502"/>
    <w:rsid w:val="00817A2D"/>
    <w:rsid w:val="0082078A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11F3"/>
    <w:rsid w:val="00855738"/>
    <w:rsid w:val="00855A54"/>
    <w:rsid w:val="008576BD"/>
    <w:rsid w:val="00861199"/>
    <w:rsid w:val="0086144E"/>
    <w:rsid w:val="00861459"/>
    <w:rsid w:val="00861493"/>
    <w:rsid w:val="00862AAF"/>
    <w:rsid w:val="00864745"/>
    <w:rsid w:val="00873D27"/>
    <w:rsid w:val="00876F00"/>
    <w:rsid w:val="00877768"/>
    <w:rsid w:val="008778E2"/>
    <w:rsid w:val="00877F7D"/>
    <w:rsid w:val="00884A2F"/>
    <w:rsid w:val="00885CE0"/>
    <w:rsid w:val="0089191D"/>
    <w:rsid w:val="00894AEC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65CF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1D2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E579C"/>
    <w:rsid w:val="008F01DF"/>
    <w:rsid w:val="008F02CE"/>
    <w:rsid w:val="008F0E20"/>
    <w:rsid w:val="008F278A"/>
    <w:rsid w:val="008F2CA9"/>
    <w:rsid w:val="008F6927"/>
    <w:rsid w:val="008F6BDB"/>
    <w:rsid w:val="00900445"/>
    <w:rsid w:val="009008BD"/>
    <w:rsid w:val="00900E1F"/>
    <w:rsid w:val="0090162D"/>
    <w:rsid w:val="00901F2E"/>
    <w:rsid w:val="00902447"/>
    <w:rsid w:val="009025A8"/>
    <w:rsid w:val="00903C58"/>
    <w:rsid w:val="009070D9"/>
    <w:rsid w:val="0091178C"/>
    <w:rsid w:val="00914B06"/>
    <w:rsid w:val="00917F82"/>
    <w:rsid w:val="00920833"/>
    <w:rsid w:val="00924F98"/>
    <w:rsid w:val="009254F1"/>
    <w:rsid w:val="00925734"/>
    <w:rsid w:val="009305BC"/>
    <w:rsid w:val="009312E2"/>
    <w:rsid w:val="00932923"/>
    <w:rsid w:val="00935534"/>
    <w:rsid w:val="00935EA7"/>
    <w:rsid w:val="00936168"/>
    <w:rsid w:val="0094031A"/>
    <w:rsid w:val="00941737"/>
    <w:rsid w:val="00941E92"/>
    <w:rsid w:val="0094316B"/>
    <w:rsid w:val="00945B7E"/>
    <w:rsid w:val="00945D8F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67480"/>
    <w:rsid w:val="00971D23"/>
    <w:rsid w:val="009734D3"/>
    <w:rsid w:val="0097512B"/>
    <w:rsid w:val="00975AC3"/>
    <w:rsid w:val="00975C38"/>
    <w:rsid w:val="009765BE"/>
    <w:rsid w:val="0097797D"/>
    <w:rsid w:val="0098440F"/>
    <w:rsid w:val="009847DB"/>
    <w:rsid w:val="009848B3"/>
    <w:rsid w:val="00985985"/>
    <w:rsid w:val="009865FA"/>
    <w:rsid w:val="00986B05"/>
    <w:rsid w:val="00987100"/>
    <w:rsid w:val="00991917"/>
    <w:rsid w:val="00992688"/>
    <w:rsid w:val="0099424F"/>
    <w:rsid w:val="00995339"/>
    <w:rsid w:val="009957DF"/>
    <w:rsid w:val="00995EBF"/>
    <w:rsid w:val="00997377"/>
    <w:rsid w:val="009A0523"/>
    <w:rsid w:val="009A29C1"/>
    <w:rsid w:val="009A342E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29FC"/>
    <w:rsid w:val="009D3C63"/>
    <w:rsid w:val="009D4FA4"/>
    <w:rsid w:val="009D5A84"/>
    <w:rsid w:val="009D7DEB"/>
    <w:rsid w:val="009E11C9"/>
    <w:rsid w:val="009E2206"/>
    <w:rsid w:val="009E24E6"/>
    <w:rsid w:val="009E50C1"/>
    <w:rsid w:val="009E5272"/>
    <w:rsid w:val="009E5627"/>
    <w:rsid w:val="009E6020"/>
    <w:rsid w:val="009F471F"/>
    <w:rsid w:val="009F4B05"/>
    <w:rsid w:val="009F5A1D"/>
    <w:rsid w:val="009F5D60"/>
    <w:rsid w:val="009F6517"/>
    <w:rsid w:val="00A04218"/>
    <w:rsid w:val="00A105A8"/>
    <w:rsid w:val="00A11C56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47A"/>
    <w:rsid w:val="00A44E49"/>
    <w:rsid w:val="00A452E6"/>
    <w:rsid w:val="00A46B90"/>
    <w:rsid w:val="00A472FC"/>
    <w:rsid w:val="00A50582"/>
    <w:rsid w:val="00A51CD1"/>
    <w:rsid w:val="00A56782"/>
    <w:rsid w:val="00A57AEA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29AA"/>
    <w:rsid w:val="00A7307C"/>
    <w:rsid w:val="00A74821"/>
    <w:rsid w:val="00A7537A"/>
    <w:rsid w:val="00A770D2"/>
    <w:rsid w:val="00A77783"/>
    <w:rsid w:val="00A80C2D"/>
    <w:rsid w:val="00A818C0"/>
    <w:rsid w:val="00A81F31"/>
    <w:rsid w:val="00A82389"/>
    <w:rsid w:val="00A82BA1"/>
    <w:rsid w:val="00A83A97"/>
    <w:rsid w:val="00A8416E"/>
    <w:rsid w:val="00A85087"/>
    <w:rsid w:val="00A86759"/>
    <w:rsid w:val="00A87255"/>
    <w:rsid w:val="00A87712"/>
    <w:rsid w:val="00A90D34"/>
    <w:rsid w:val="00A94FF9"/>
    <w:rsid w:val="00AA0097"/>
    <w:rsid w:val="00AA0DDC"/>
    <w:rsid w:val="00AA3157"/>
    <w:rsid w:val="00AA4890"/>
    <w:rsid w:val="00AA7955"/>
    <w:rsid w:val="00AB02A0"/>
    <w:rsid w:val="00AB0893"/>
    <w:rsid w:val="00AB0FC6"/>
    <w:rsid w:val="00AB11FB"/>
    <w:rsid w:val="00AB1835"/>
    <w:rsid w:val="00AB1A96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4FF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356A1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986"/>
    <w:rsid w:val="00B54F77"/>
    <w:rsid w:val="00B56A81"/>
    <w:rsid w:val="00B57945"/>
    <w:rsid w:val="00B60DDA"/>
    <w:rsid w:val="00B643E6"/>
    <w:rsid w:val="00B647D8"/>
    <w:rsid w:val="00B647EC"/>
    <w:rsid w:val="00B6582B"/>
    <w:rsid w:val="00B67079"/>
    <w:rsid w:val="00B71DFA"/>
    <w:rsid w:val="00B73B20"/>
    <w:rsid w:val="00B74CEE"/>
    <w:rsid w:val="00B77D9D"/>
    <w:rsid w:val="00B80C87"/>
    <w:rsid w:val="00B84B7E"/>
    <w:rsid w:val="00B877D3"/>
    <w:rsid w:val="00B90482"/>
    <w:rsid w:val="00B92F31"/>
    <w:rsid w:val="00B95AAB"/>
    <w:rsid w:val="00B95FAD"/>
    <w:rsid w:val="00BA013F"/>
    <w:rsid w:val="00BA287C"/>
    <w:rsid w:val="00BA322F"/>
    <w:rsid w:val="00BA484D"/>
    <w:rsid w:val="00BA5052"/>
    <w:rsid w:val="00BA5CF0"/>
    <w:rsid w:val="00BA6163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453F5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67C45"/>
    <w:rsid w:val="00C70186"/>
    <w:rsid w:val="00C757E8"/>
    <w:rsid w:val="00C761E6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4DC"/>
    <w:rsid w:val="00CB161F"/>
    <w:rsid w:val="00CB183E"/>
    <w:rsid w:val="00CB35C5"/>
    <w:rsid w:val="00CB53E5"/>
    <w:rsid w:val="00CB5FF8"/>
    <w:rsid w:val="00CB66DD"/>
    <w:rsid w:val="00CB71EE"/>
    <w:rsid w:val="00CC03D1"/>
    <w:rsid w:val="00CC075D"/>
    <w:rsid w:val="00CC471A"/>
    <w:rsid w:val="00CC5406"/>
    <w:rsid w:val="00CC5FC4"/>
    <w:rsid w:val="00CD171A"/>
    <w:rsid w:val="00CD1C65"/>
    <w:rsid w:val="00CD2986"/>
    <w:rsid w:val="00CD3D61"/>
    <w:rsid w:val="00CD3E2C"/>
    <w:rsid w:val="00CD5068"/>
    <w:rsid w:val="00CD516F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17DB5"/>
    <w:rsid w:val="00D207E9"/>
    <w:rsid w:val="00D2093E"/>
    <w:rsid w:val="00D21735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45B4E"/>
    <w:rsid w:val="00D50BE8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48BF"/>
    <w:rsid w:val="00D85468"/>
    <w:rsid w:val="00D87892"/>
    <w:rsid w:val="00D87FA3"/>
    <w:rsid w:val="00D91B96"/>
    <w:rsid w:val="00D91C83"/>
    <w:rsid w:val="00D93397"/>
    <w:rsid w:val="00DA12BC"/>
    <w:rsid w:val="00DA25A3"/>
    <w:rsid w:val="00DA40F2"/>
    <w:rsid w:val="00DA4C8F"/>
    <w:rsid w:val="00DA65C3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6B00"/>
    <w:rsid w:val="00DD7E3D"/>
    <w:rsid w:val="00DE2219"/>
    <w:rsid w:val="00DE46C3"/>
    <w:rsid w:val="00DE5AAD"/>
    <w:rsid w:val="00DE66A6"/>
    <w:rsid w:val="00DE708A"/>
    <w:rsid w:val="00DF039A"/>
    <w:rsid w:val="00DF0A7D"/>
    <w:rsid w:val="00DF13D8"/>
    <w:rsid w:val="00DF1E80"/>
    <w:rsid w:val="00DF4BC4"/>
    <w:rsid w:val="00DF58CB"/>
    <w:rsid w:val="00DF75C9"/>
    <w:rsid w:val="00E007DE"/>
    <w:rsid w:val="00E010C5"/>
    <w:rsid w:val="00E03DC2"/>
    <w:rsid w:val="00E0473C"/>
    <w:rsid w:val="00E04F71"/>
    <w:rsid w:val="00E07EC0"/>
    <w:rsid w:val="00E10A6B"/>
    <w:rsid w:val="00E12637"/>
    <w:rsid w:val="00E12A32"/>
    <w:rsid w:val="00E1437C"/>
    <w:rsid w:val="00E16A60"/>
    <w:rsid w:val="00E16F2E"/>
    <w:rsid w:val="00E1719F"/>
    <w:rsid w:val="00E174C1"/>
    <w:rsid w:val="00E177D5"/>
    <w:rsid w:val="00E20840"/>
    <w:rsid w:val="00E258DC"/>
    <w:rsid w:val="00E2710D"/>
    <w:rsid w:val="00E27836"/>
    <w:rsid w:val="00E313F5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CC2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6CC4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49EC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43DB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34B0"/>
    <w:rsid w:val="00F14D61"/>
    <w:rsid w:val="00F2006A"/>
    <w:rsid w:val="00F2072A"/>
    <w:rsid w:val="00F2133D"/>
    <w:rsid w:val="00F2248B"/>
    <w:rsid w:val="00F22C3B"/>
    <w:rsid w:val="00F240A2"/>
    <w:rsid w:val="00F25F37"/>
    <w:rsid w:val="00F30237"/>
    <w:rsid w:val="00F31892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290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5934"/>
    <w:rsid w:val="00F6689B"/>
    <w:rsid w:val="00F67EE4"/>
    <w:rsid w:val="00F70C4A"/>
    <w:rsid w:val="00F731E7"/>
    <w:rsid w:val="00F7321D"/>
    <w:rsid w:val="00F744BC"/>
    <w:rsid w:val="00F8014F"/>
    <w:rsid w:val="00F804FC"/>
    <w:rsid w:val="00F80989"/>
    <w:rsid w:val="00F80A24"/>
    <w:rsid w:val="00F827BE"/>
    <w:rsid w:val="00F82F0D"/>
    <w:rsid w:val="00F83014"/>
    <w:rsid w:val="00F844F4"/>
    <w:rsid w:val="00F86119"/>
    <w:rsid w:val="00F87A95"/>
    <w:rsid w:val="00F92066"/>
    <w:rsid w:val="00F96704"/>
    <w:rsid w:val="00F97041"/>
    <w:rsid w:val="00F97C4B"/>
    <w:rsid w:val="00F97EB2"/>
    <w:rsid w:val="00FA1707"/>
    <w:rsid w:val="00FA2684"/>
    <w:rsid w:val="00FA3684"/>
    <w:rsid w:val="00FA406C"/>
    <w:rsid w:val="00FB108B"/>
    <w:rsid w:val="00FB1E37"/>
    <w:rsid w:val="00FB4C3F"/>
    <w:rsid w:val="00FB69EE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1B86"/>
    <w:rsid w:val="00FD2B67"/>
    <w:rsid w:val="00FD423B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2EFA-5A0A-4920-B797-F17252D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59</cp:revision>
  <cp:lastPrinted>2020-02-12T13:27:00Z</cp:lastPrinted>
  <dcterms:created xsi:type="dcterms:W3CDTF">2020-02-12T11:14:00Z</dcterms:created>
  <dcterms:modified xsi:type="dcterms:W3CDTF">2020-02-12T13:27:00Z</dcterms:modified>
</cp:coreProperties>
</file>