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0CC2" w:rsidRDefault="004D0CC2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71CD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80AAD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C71C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F80A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1A0E85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‘</w:t>
      </w:r>
      <w:r w:rsidR="003B77E4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Vivir sin permiso</w:t>
      </w:r>
      <w:r w:rsidR="007F62CD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’</w:t>
      </w:r>
      <w:r w:rsidR="00613D93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lidera su franja </w:t>
      </w:r>
      <w:r w:rsidR="00F80AA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y supera en </w:t>
      </w:r>
      <w:r w:rsidR="00EC71C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3,7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puntos </w:t>
      </w:r>
      <w:r w:rsidR="00F80AA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a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Antena 3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24CC" w:rsidRDefault="00A06B3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al especial </w:t>
      </w:r>
    </w:p>
    <w:p w:rsidR="00EE1960" w:rsidRDefault="00EC71C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‘Antena 3: 30 años de historia’ (11% y 1,3 M)</w:t>
      </w:r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165F4E" w:rsidRDefault="00165F4E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1960" w:rsidRPr="00EE1960" w:rsidRDefault="00EC71C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 h (16,3% y 2,6 M) fue la emisión más vista del lunes y la oferta informativa líder de la jornada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su tercer mejor </w:t>
      </w:r>
      <w:r w:rsidR="00D27500" w:rsidRPr="00D275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</w:p>
    <w:p w:rsidR="00165F4E" w:rsidRDefault="00165F4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D0CC2" w:rsidRDefault="004D0CC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D0B29" w:rsidRPr="00EE1960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E4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4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imponer su autoridad en la noche de los lunes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F80AAD" w:rsidRPr="009C79F9">
        <w:rPr>
          <w:rFonts w:ascii="Arial" w:eastAsia="Times New Roman" w:hAnsi="Arial" w:cs="Arial"/>
          <w:b/>
          <w:sz w:val="24"/>
          <w:szCs w:val="24"/>
          <w:lang w:eastAsia="es-ES"/>
        </w:rPr>
        <w:t>liderar</w:t>
      </w:r>
      <w:r w:rsidR="00F80A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franja de em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isi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</w:t>
      </w:r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3,7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programa especial conmemorativo de su 30 aniversario. </w:t>
      </w:r>
      <w:r w:rsidR="00CD028F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competidor en todos los </w:t>
      </w:r>
      <w:r w:rsidR="009D0B29" w:rsidRPr="00EE196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targets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mercados regionales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el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D27500" w:rsidRPr="00D275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5D16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51CC4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1CC4" w:rsidRPr="00751CC4">
        <w:rPr>
          <w:rFonts w:ascii="Arial" w:eastAsia="Times New Roman" w:hAnsi="Arial" w:cs="Arial"/>
          <w:b/>
          <w:sz w:val="24"/>
          <w:szCs w:val="24"/>
          <w:lang w:eastAsia="es-ES"/>
        </w:rPr>
        <w:t>y C</w:t>
      </w:r>
      <w:r w:rsidR="00C13906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astilla-L</w:t>
      </w:r>
      <w:r w:rsidR="009D0B29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Mancha (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18,1</w:t>
      </w:r>
      <w:r w:rsidR="009D0B29" w:rsidRPr="00EE1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70AA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690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día </w:t>
      </w:r>
      <w:r w:rsidR="00CD0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031FE4">
        <w:rPr>
          <w:rFonts w:ascii="Arial" w:eastAsia="Times New Roman" w:hAnsi="Arial" w:cs="Arial"/>
          <w:bCs/>
          <w:sz w:val="24"/>
          <w:szCs w:val="24"/>
          <w:lang w:eastAsia="es-ES"/>
        </w:rPr>
        <w:t>la competencia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,6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434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27500" w:rsidRPr="000024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CA3A52" w:rsidRPr="000024CC">
        <w:rPr>
          <w:rFonts w:ascii="Arial" w:eastAsia="Times New Roman" w:hAnsi="Arial" w:cs="Arial"/>
          <w:b/>
          <w:sz w:val="24"/>
          <w:szCs w:val="24"/>
          <w:lang w:eastAsia="es-ES"/>
        </w:rPr>
        <w:t>(22,2%)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su </w:t>
      </w:r>
      <w:r w:rsidR="00D27500" w:rsidRPr="004D0CC2">
        <w:rPr>
          <w:rFonts w:ascii="Arial" w:eastAsia="Times New Roman" w:hAnsi="Arial" w:cs="Arial"/>
          <w:b/>
          <w:sz w:val="24"/>
          <w:szCs w:val="24"/>
          <w:lang w:eastAsia="es-ES"/>
        </w:rPr>
        <w:t>mejor tarde sin evento deportivo desde el 10 de julio de 2014</w:t>
      </w:r>
      <w:r w:rsidR="000024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0CC2">
        <w:rPr>
          <w:rFonts w:ascii="Arial" w:eastAsia="Times New Roman" w:hAnsi="Arial" w:cs="Arial"/>
          <w:bCs/>
          <w:sz w:val="24"/>
          <w:szCs w:val="24"/>
          <w:lang w:eastAsia="es-ES"/>
        </w:rPr>
        <w:t>aupada por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registros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históricos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formato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Sálvame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edición </w:t>
      </w:r>
      <w:r w:rsidR="00D27500" w:rsidRPr="004D0CC2">
        <w:rPr>
          <w:rFonts w:ascii="Arial" w:eastAsia="Times New Roman" w:hAnsi="Arial" w:cs="Arial"/>
          <w:b/>
          <w:sz w:val="24"/>
          <w:szCs w:val="24"/>
          <w:lang w:eastAsia="es-ES"/>
        </w:rPr>
        <w:t>Limón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D2750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D2750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Naranja (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anotaron sus cuotas de pantalla </w:t>
      </w:r>
      <w:r w:rsidR="00C70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altas en su historia</w:t>
      </w:r>
      <w:r w:rsidR="000024CC" w:rsidRPr="000024CC">
        <w:rPr>
          <w:rFonts w:ascii="Arial" w:eastAsia="Times New Roman" w:hAnsi="Arial" w:cs="Arial"/>
          <w:sz w:val="24"/>
          <w:szCs w:val="24"/>
          <w:lang w:eastAsia="es-ES"/>
        </w:rPr>
        <w:t>, mientras que</w:t>
      </w:r>
      <w:r w:rsidR="000024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C70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70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C70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0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 su mejor resultado del año</w:t>
      </w:r>
      <w:r w:rsidR="00C70AAB" w:rsidRPr="000024CC">
        <w:rPr>
          <w:rFonts w:ascii="Arial" w:eastAsia="Times New Roman" w:hAnsi="Arial" w:cs="Arial"/>
          <w:sz w:val="24"/>
          <w:szCs w:val="24"/>
          <w:lang w:eastAsia="es-ES"/>
        </w:rPr>
        <w:t xml:space="preserve">. Los tres </w:t>
      </w:r>
      <w:r w:rsidR="000C7766">
        <w:rPr>
          <w:rFonts w:ascii="Arial" w:eastAsia="Times New Roman" w:hAnsi="Arial" w:cs="Arial"/>
          <w:sz w:val="24"/>
          <w:szCs w:val="24"/>
          <w:lang w:eastAsia="es-ES"/>
        </w:rPr>
        <w:t>espacios</w:t>
      </w:r>
      <w:r w:rsidR="00C70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lideraron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sus respec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tivas franjas 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gran distancia sobre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bookmarkStart w:id="0" w:name="_GoBack"/>
      <w:bookmarkEnd w:id="0"/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respectivas ofertas de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%, 11,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E1960" w:rsidRDefault="00EE1960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os de ventaja sobre Antena 3 (1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%) tras imponerse al resto de cadenas en las franjas de</w:t>
      </w:r>
      <w:r w:rsidR="00C75D16"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(15,2%) y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C75D16" w:rsidRPr="009441A2" w:rsidRDefault="00C75D16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58A0" w:rsidRDefault="005D58A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CA3A5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ser, una jornada más, la televisión temática preferida por los espectadores.</w:t>
      </w: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81"/>
    <w:rsid w:val="00002216"/>
    <w:rsid w:val="000024CC"/>
    <w:rsid w:val="00015557"/>
    <w:rsid w:val="00026D9C"/>
    <w:rsid w:val="00031FE4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C7766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65F4E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15F1"/>
    <w:rsid w:val="002C4D52"/>
    <w:rsid w:val="002C6DAD"/>
    <w:rsid w:val="002D16D5"/>
    <w:rsid w:val="002D36BD"/>
    <w:rsid w:val="002D414F"/>
    <w:rsid w:val="002E1B1D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0CC2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58A0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1CC4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2F70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79F9"/>
    <w:rsid w:val="009D0B29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A03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0AAB"/>
    <w:rsid w:val="00C71EA6"/>
    <w:rsid w:val="00C746AC"/>
    <w:rsid w:val="00C75D16"/>
    <w:rsid w:val="00C813FF"/>
    <w:rsid w:val="00C8667F"/>
    <w:rsid w:val="00C87AD8"/>
    <w:rsid w:val="00C91A22"/>
    <w:rsid w:val="00C9360A"/>
    <w:rsid w:val="00CA3A52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500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5954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C71CD"/>
    <w:rsid w:val="00ED1D75"/>
    <w:rsid w:val="00EE1960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0AAD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D1AD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5365-A0C8-4149-AF69-AC808CDA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2020-02-11T08:51:00Z</cp:lastPrinted>
  <dcterms:created xsi:type="dcterms:W3CDTF">2020-02-11T08:24:00Z</dcterms:created>
  <dcterms:modified xsi:type="dcterms:W3CDTF">2020-02-11T08:58:00Z</dcterms:modified>
</cp:coreProperties>
</file>