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6650F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25B95">
        <w:rPr>
          <w:rFonts w:ascii="Arial" w:eastAsia="Times New Roman" w:hAnsi="Arial" w:cs="Arial"/>
          <w:sz w:val="24"/>
          <w:szCs w:val="24"/>
          <w:lang w:eastAsia="es-ES"/>
        </w:rPr>
        <w:t>febre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6650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5B9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26650F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2665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Informativos Telecinco 21 h, 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El tiempo del descuento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2665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y ‘Viva la vida’ encabezan el ranking de lo más visto del domingo 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6650F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66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descuento’ v</w:t>
      </w:r>
      <w:r w:rsidR="00184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olvió</w:t>
      </w:r>
      <w:r w:rsidR="00266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F401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crecer y anotó un nuevo</w:t>
      </w:r>
      <w:r w:rsidR="00266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récord de audiencia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 w:rsidR="00266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8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la oferta de </w:t>
      </w:r>
      <w:r w:rsidR="00266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3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franja (1</w:t>
      </w:r>
      <w:r w:rsidR="00E25B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66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26650F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E35FE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(14,5% y 2,4 M) fue el espacio más visto del día con 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segundo mejor </w:t>
      </w:r>
      <w:r w:rsidR="00165FB1" w:rsidRPr="00165FB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domingo de la temporada</w:t>
      </w:r>
      <w:r w:rsidR="00184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‘Viva la vida’ (15,2% y 2 M) anot</w:t>
      </w:r>
      <w:r w:rsidR="00184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programa de los últimos 11 meses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9C02FC" w:rsidRDefault="009C02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C02FC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(14,9%) fue la televisión líder de la jornada con 5,4 puntos sobre Antena 3 (9,5%)</w:t>
      </w:r>
    </w:p>
    <w:p w:rsidR="001E35FE" w:rsidRDefault="001E35F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15C98" w:rsidRDefault="0026650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Domingo de éxito </w:t>
      </w:r>
      <w:r w:rsidR="00A06AC5">
        <w:rPr>
          <w:rFonts w:ascii="Arial" w:eastAsia="Times New Roman" w:hAnsi="Arial" w:cs="Arial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Telecinco con tres de sus espacios a la cabeza de los más vistos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15C98">
        <w:rPr>
          <w:rFonts w:ascii="Arial" w:eastAsia="Times New Roman" w:hAnsi="Arial" w:cs="Arial"/>
          <w:sz w:val="24"/>
          <w:szCs w:val="24"/>
          <w:lang w:eastAsia="es-ES"/>
        </w:rPr>
        <w:t xml:space="preserve"> con datos por encima de los 2 millones de espectadores: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915C98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915C98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nformativos Telecinco 21:00 h (1</w:t>
      </w:r>
      <w:r w:rsidR="00A47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915C98" w:rsidRPr="00A043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47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15C98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15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47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915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bookmarkStart w:id="0" w:name="_GoBack"/>
      <w:bookmarkEnd w:id="0"/>
      <w:r w:rsidR="00915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915C98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15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</w:t>
      </w:r>
      <w:proofErr w:type="spellStart"/>
      <w:r w:rsidR="00915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proofErr w:type="spellEnd"/>
      <w:r w:rsidR="00915C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tiempo del descuento’ (18,4% y 2,2 M) y ‘Viva la vida’ (15,2% y 2 M).</w:t>
      </w:r>
    </w:p>
    <w:p w:rsidR="00915C98" w:rsidRDefault="00915C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41CF9" w:rsidRDefault="001001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B6A94">
        <w:rPr>
          <w:rFonts w:ascii="Arial" w:eastAsia="Times New Roman" w:hAnsi="Arial" w:cs="Arial"/>
          <w:sz w:val="24"/>
          <w:szCs w:val="24"/>
          <w:lang w:eastAsia="es-ES"/>
        </w:rPr>
        <w:t xml:space="preserve">La evolución al alza en </w:t>
      </w:r>
      <w:r w:rsidR="00915C98">
        <w:rPr>
          <w:rFonts w:ascii="Arial" w:eastAsia="Times New Roman" w:hAnsi="Arial" w:cs="Arial"/>
          <w:sz w:val="24"/>
          <w:szCs w:val="24"/>
          <w:lang w:eastAsia="es-ES"/>
        </w:rPr>
        <w:t xml:space="preserve">cada una de las entregas </w:t>
      </w:r>
      <w:r w:rsidRPr="00CB6A94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tiempo del descuento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llevó </w:t>
      </w:r>
      <w:r w:rsidR="00CB6A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91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obtener un </w:t>
      </w:r>
      <w:r w:rsidR="00915C98" w:rsidRPr="002F3D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="00E41CF9" w:rsidRPr="002F3D9A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915C98" w:rsidRPr="002F3D9A">
        <w:rPr>
          <w:rFonts w:ascii="Arial" w:eastAsia="Times New Roman" w:hAnsi="Arial" w:cs="Arial"/>
          <w:b/>
          <w:sz w:val="24"/>
          <w:szCs w:val="24"/>
          <w:lang w:eastAsia="es-ES"/>
        </w:rPr>
        <w:t>écord de audiencia</w:t>
      </w:r>
      <w:r w:rsidR="00E41CF9" w:rsidRPr="002F3D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igualar su mayor cuota de pantalla</w:t>
      </w:r>
      <w:r w:rsidR="0024698B" w:rsidRPr="002F3D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su estreno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de forma absoluta y anotó el </w:t>
      </w:r>
      <w:r w:rsidR="00165FB1" w:rsidRPr="00165FB1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jornada, a las 23:28 horas, con </w:t>
      </w:r>
      <w:r w:rsidR="00165FB1" w:rsidRPr="00165FB1">
        <w:rPr>
          <w:rFonts w:ascii="Arial" w:eastAsia="Times New Roman" w:hAnsi="Arial" w:cs="Arial"/>
          <w:b/>
          <w:sz w:val="24"/>
          <w:szCs w:val="24"/>
          <w:lang w:eastAsia="es-ES"/>
        </w:rPr>
        <w:t>2,9 M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19,3% 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 impuso a su inmediato competidor en todos los </w:t>
      </w:r>
      <w:r w:rsidR="00165FB1" w:rsidRPr="00246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clases sociales y mercados regionales, destacando Asturias (27,4%), Canarias (26,9%), Murcia (23,7%), Euskadi (21%), Galicia (20,8%) y Baleares (20,7%) </w:t>
      </w:r>
      <w:r w:rsidR="000209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superar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20% 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91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1CF9" w:rsidRDefault="00E41CF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433B" w:rsidRDefault="00246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24698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Socialite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favorita para los espectadores 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fue la televisión más vista del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y l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as franjas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(11,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sobremesa (12,6%),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0D04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04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FA5D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</w:t>
      </w:r>
      <w:r w:rsidR="000D04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FA5D69" w:rsidRDefault="00FA5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D047A" w:rsidRDefault="00FA5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56B44">
        <w:rPr>
          <w:rFonts w:ascii="Arial" w:eastAsia="Times New Roman" w:hAnsi="Arial" w:cs="Arial"/>
          <w:b/>
          <w:sz w:val="24"/>
          <w:szCs w:val="24"/>
          <w:lang w:eastAsia="es-ES"/>
        </w:rPr>
        <w:t>Energy (2,</w:t>
      </w:r>
      <w:r w:rsidR="000D047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C56B4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</w:t>
      </w:r>
      <w:r w:rsidR="000D04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televisi</w:t>
      </w:r>
      <w:r w:rsidR="000D047A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temáticas líder de la jornada </w:t>
      </w:r>
      <w:r w:rsidR="000D047A">
        <w:rPr>
          <w:rFonts w:ascii="Arial" w:eastAsia="Times New Roman" w:hAnsi="Arial" w:cs="Arial"/>
          <w:bCs/>
          <w:sz w:val="24"/>
          <w:szCs w:val="24"/>
          <w:lang w:eastAsia="es-ES"/>
        </w:rPr>
        <w:t>igualando el dato de su tercer domingo más visto de la temporada.</w:t>
      </w:r>
    </w:p>
    <w:p w:rsidR="002B6FFC" w:rsidRDefault="002B6FF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9276C" w:rsidRPr="0049276C" w:rsidRDefault="0049276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bado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uxe’ (17,</w:t>
      </w:r>
      <w:r w:rsidR="00184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1,8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volvió a ser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segundo espacio más visto del sábado tras duplicar la oferta de Antena 3 (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en su franja, lo que llevó a Telecinco a liderar de forma absoluta el </w:t>
      </w:r>
      <w:r w:rsidRPr="00A46B2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471EE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sz w:val="24"/>
          <w:szCs w:val="24"/>
          <w:lang w:eastAsia="es-ES"/>
        </w:rPr>
        <w:t>6 puntos por delante de Antena 3 (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  </w:t>
      </w:r>
    </w:p>
    <w:sectPr w:rsidR="0049276C" w:rsidRPr="0049276C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99A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4007"/>
    <w:rsid w:val="00184939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35FE"/>
    <w:rsid w:val="001E7110"/>
    <w:rsid w:val="001F640A"/>
    <w:rsid w:val="001F7929"/>
    <w:rsid w:val="00210DF9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650F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2F3D9A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C4280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6F0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78DA"/>
    <w:rsid w:val="009B4370"/>
    <w:rsid w:val="009B48F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5926"/>
    <w:rsid w:val="00EE714F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22F143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3AED-EA26-4272-8993-4FC61474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2020-02-10T09:00:00Z</cp:lastPrinted>
  <dcterms:created xsi:type="dcterms:W3CDTF">2020-02-10T08:33:00Z</dcterms:created>
  <dcterms:modified xsi:type="dcterms:W3CDTF">2020-02-10T09:28:00Z</dcterms:modified>
</cp:coreProperties>
</file>