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72F3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72F3A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722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D72F3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D72F3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622416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0327BE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 las tentaciones</w:t>
      </w:r>
      <w:r w:rsidR="00A374A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675C1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D72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arrasa con su máximo histórico </w:t>
      </w:r>
      <w:r w:rsidR="00675C1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en </w:t>
      </w:r>
      <w:r w:rsidR="00D72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Telecinco y </w:t>
      </w:r>
      <w:r w:rsidR="00675C1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Cuatro</w:t>
      </w:r>
      <w:r w:rsidR="00D72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y </w:t>
      </w:r>
      <w:r w:rsidR="00495E3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cuadruplica</w:t>
      </w:r>
      <w:r w:rsidR="00D72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a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95E3E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3,1 M de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82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emitido en Cuatro 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uperó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495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Antena 3</w:t>
      </w:r>
      <w:r w:rsidR="00495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(6,6%)</w:t>
      </w:r>
      <w:r w:rsidR="00FA36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untos a La Sexta (5,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37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C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hasta el 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32,4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B115C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datos por encima de</w:t>
      </w:r>
      <w:r w:rsidR="00B83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695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48</w:t>
      </w:r>
      <w:r w:rsidR="00B83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83963" w:rsidRPr="00B839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83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jóvenes</w:t>
      </w:r>
      <w:r w:rsidR="006957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16 a 34 años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495E3E" w:rsidRDefault="00495E3E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B6FFC" w:rsidRDefault="002B6FFC" w:rsidP="00601504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38A6" w:rsidRDefault="00A551AB" w:rsidP="00836E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isla de las tentaciones’ </w:t>
      </w:r>
      <w:r w:rsidR="00194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encuentra techo </w:t>
      </w:r>
      <w:r w:rsidR="00FA36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anoche volvió </w:t>
      </w:r>
      <w:r w:rsidR="00194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marcar un nuevo récord histórico </w:t>
      </w:r>
      <w:r w:rsidR="00FA36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 </w:t>
      </w:r>
      <w:r w:rsidR="00194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traspasó </w:t>
      </w:r>
      <w:r w:rsidR="007F38A6">
        <w:rPr>
          <w:rFonts w:ascii="Arial" w:eastAsia="Times New Roman" w:hAnsi="Arial" w:cs="Arial"/>
          <w:bCs/>
          <w:sz w:val="24"/>
          <w:szCs w:val="24"/>
          <w:lang w:eastAsia="es-ES"/>
        </w:rPr>
        <w:t>incluso</w:t>
      </w:r>
      <w:r w:rsidR="00194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datos registrados en su emisión trasversal en Telecinco. Con un 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26,9% de </w:t>
      </w:r>
      <w:r w:rsidR="001942FB" w:rsidRPr="007F38A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C402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cuota de pantalla 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>más alt</w:t>
      </w:r>
      <w:r w:rsidR="00C4026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registrad</w:t>
      </w:r>
      <w:r w:rsidR="00C4026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ambas cadenas, y </w:t>
      </w:r>
      <w:r w:rsid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>3,1 millones de espectadores</w:t>
      </w:r>
      <w:r w:rsid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0267">
        <w:rPr>
          <w:rFonts w:ascii="Arial" w:eastAsia="Times New Roman" w:hAnsi="Arial" w:cs="Arial"/>
          <w:b/>
          <w:sz w:val="24"/>
          <w:szCs w:val="24"/>
          <w:lang w:eastAsia="es-ES"/>
        </w:rPr>
        <w:t>que anoche siguieron el abandono de Christofer lo convirtieron en la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emisión más vista </w:t>
      </w:r>
      <w:r w:rsidR="009D27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hasta la fecha </w:t>
      </w:r>
      <w:r w:rsidR="001942FB" w:rsidRPr="007F38A6">
        <w:rPr>
          <w:rFonts w:ascii="Arial" w:eastAsia="Times New Roman" w:hAnsi="Arial" w:cs="Arial"/>
          <w:b/>
          <w:sz w:val="24"/>
          <w:szCs w:val="24"/>
          <w:lang w:eastAsia="es-ES"/>
        </w:rPr>
        <w:t>en Cuatro</w:t>
      </w:r>
      <w:r w:rsidR="007F38A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F38A6" w:rsidRDefault="007F38A6" w:rsidP="00836EE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67652" w:rsidRDefault="007F38A6" w:rsidP="00836EE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38A6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194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1942FB" w:rsidRPr="001942F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194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241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1942FB" w:rsidRPr="007F38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con mayor audiencia del </w:t>
      </w:r>
      <w:r w:rsidR="00675C1E" w:rsidRPr="007F38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y prácticamente la única opción de la noche en su franja, 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 xml:space="preserve">lo que dio lugar a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datos de un solo dígito en la competencia, con más de 20 puntos por delante de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 xml:space="preserve">con su serie ‘Perdida’ (7,8% y 1,1 M)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puntos sobre La Sexta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 xml:space="preserve">(5,3%) 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que emitió ‘¿Dónde estabas entonces?’ (6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,5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942FB">
        <w:rPr>
          <w:rFonts w:ascii="Arial" w:eastAsia="Times New Roman" w:hAnsi="Arial" w:cs="Arial"/>
          <w:sz w:val="24"/>
          <w:szCs w:val="24"/>
          <w:lang w:eastAsia="es-ES"/>
        </w:rPr>
        <w:t>1 M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. Asimismo, el </w:t>
      </w:r>
      <w:r w:rsidR="00013980" w:rsidRPr="0001398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anotó el </w:t>
      </w:r>
      <w:r w:rsidR="00013980" w:rsidRPr="00675C1E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a las 23:</w:t>
      </w:r>
      <w:r w:rsidR="00267652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4E28C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67652">
        <w:rPr>
          <w:rFonts w:ascii="Arial" w:eastAsia="Times New Roman" w:hAnsi="Arial" w:cs="Arial"/>
          <w:b/>
          <w:sz w:val="24"/>
          <w:szCs w:val="24"/>
          <w:lang w:eastAsia="es-ES"/>
        </w:rPr>
        <w:t>,7 M de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5C1E" w:rsidRPr="00E82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6765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6765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675C1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67652" w:rsidRDefault="00267652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0F2C1BA1">
            <wp:simplePos x="0" y="0"/>
            <wp:positionH relativeFrom="margin">
              <wp:posOffset>0</wp:posOffset>
            </wp:positionH>
            <wp:positionV relativeFrom="paragraph">
              <wp:posOffset>55880</wp:posOffset>
            </wp:positionV>
            <wp:extent cx="4084955" cy="1859280"/>
            <wp:effectExtent l="0" t="0" r="0" b="0"/>
            <wp:wrapTight wrapText="bothSides">
              <wp:wrapPolygon edited="0">
                <wp:start x="4231" y="1770"/>
                <wp:lineTo x="403" y="2213"/>
                <wp:lineTo x="0" y="2656"/>
                <wp:lineTo x="101" y="15492"/>
                <wp:lineTo x="907" y="16377"/>
                <wp:lineTo x="201" y="16820"/>
                <wp:lineTo x="504" y="18590"/>
                <wp:lineTo x="5137" y="19918"/>
                <wp:lineTo x="6245" y="20582"/>
                <wp:lineTo x="6648" y="20582"/>
                <wp:lineTo x="18031" y="20139"/>
                <wp:lineTo x="19139" y="19918"/>
                <wp:lineTo x="21053" y="17705"/>
                <wp:lineTo x="21153" y="3984"/>
                <wp:lineTo x="20650" y="3541"/>
                <wp:lineTo x="16822" y="1770"/>
                <wp:lineTo x="4231" y="177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013980" w:rsidRDefault="00267652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7B231A58">
            <wp:simplePos x="0" y="0"/>
            <wp:positionH relativeFrom="column">
              <wp:posOffset>4070985</wp:posOffset>
            </wp:positionH>
            <wp:positionV relativeFrom="paragraph">
              <wp:posOffset>250825</wp:posOffset>
            </wp:positionV>
            <wp:extent cx="1704975" cy="2519045"/>
            <wp:effectExtent l="0" t="0" r="9525" b="0"/>
            <wp:wrapTight wrapText="bothSides">
              <wp:wrapPolygon edited="0">
                <wp:start x="0" y="0"/>
                <wp:lineTo x="0" y="21399"/>
                <wp:lineTo x="21479" y="21399"/>
                <wp:lineTo x="2147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1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 w:rsidR="00D334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3411" w:rsidRPr="00F57999">
        <w:rPr>
          <w:rFonts w:ascii="Arial" w:eastAsia="Times New Roman" w:hAnsi="Arial" w:cs="Arial"/>
          <w:b/>
          <w:sz w:val="16"/>
          <w:szCs w:val="16"/>
          <w:lang w:eastAsia="es-ES"/>
        </w:rPr>
        <w:t>Franja ‘La isla de las tentaciones’</w:t>
      </w:r>
      <w:r w:rsidR="00D33411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</w:t>
      </w:r>
      <w:r w:rsidR="00675C1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D33411">
        <w:rPr>
          <w:rFonts w:ascii="Arial" w:eastAsia="Times New Roman" w:hAnsi="Arial" w:cs="Arial"/>
          <w:b/>
          <w:sz w:val="16"/>
          <w:szCs w:val="16"/>
          <w:lang w:eastAsia="es-ES"/>
        </w:rPr>
        <w:t>(22:41-01:05 h)</w:t>
      </w:r>
    </w:p>
    <w:p w:rsidR="00D5363A" w:rsidRDefault="00D5363A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3927" w:rsidRDefault="006B27B6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6630C" w:rsidRPr="005663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isla de las tentaciones’</w:t>
      </w:r>
      <w:r w:rsidR="0056630C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reció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B4CD0">
        <w:rPr>
          <w:rFonts w:ascii="Arial" w:eastAsia="Times New Roman" w:hAnsi="Arial" w:cs="Arial"/>
          <w:sz w:val="24"/>
          <w:szCs w:val="24"/>
          <w:lang w:eastAsia="es-ES"/>
        </w:rPr>
        <w:t>,5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630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asta anotar un </w:t>
      </w:r>
      <w:r w:rsidR="00DB4CD0" w:rsidRPr="00DB4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32,4</w:t>
      </w:r>
      <w:r w:rsidR="003E392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y fue primera opción </w:t>
      </w:r>
      <w:r w:rsidR="00E8231A">
        <w:rPr>
          <w:rFonts w:ascii="Arial" w:eastAsia="Times New Roman" w:hAnsi="Arial" w:cs="Arial"/>
          <w:sz w:val="24"/>
          <w:szCs w:val="24"/>
          <w:lang w:eastAsia="es-ES"/>
        </w:rPr>
        <w:t xml:space="preserve">absoluta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en todos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400F7" w:rsidRPr="008400F7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y ámbitos</w:t>
      </w:r>
      <w:r w:rsidR="008E6181">
        <w:rPr>
          <w:rFonts w:ascii="Arial" w:eastAsia="Times New Roman" w:hAnsi="Arial" w:cs="Arial"/>
          <w:sz w:val="24"/>
          <w:szCs w:val="24"/>
          <w:lang w:eastAsia="es-ES"/>
        </w:rPr>
        <w:t xml:space="preserve"> geográficos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con datos </w:t>
      </w:r>
      <w:r w:rsidR="00214CA9">
        <w:rPr>
          <w:rFonts w:ascii="Arial" w:eastAsia="Times New Roman" w:hAnsi="Arial" w:cs="Arial"/>
          <w:sz w:val="24"/>
          <w:szCs w:val="24"/>
          <w:lang w:eastAsia="es-ES"/>
        </w:rPr>
        <w:t xml:space="preserve">por encima </w:t>
      </w:r>
      <w:r w:rsidR="006957D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957D4"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>% en jóvenes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57D4">
        <w:rPr>
          <w:rFonts w:ascii="Arial" w:eastAsia="Times New Roman" w:hAnsi="Arial" w:cs="Arial"/>
          <w:sz w:val="24"/>
          <w:szCs w:val="24"/>
          <w:lang w:eastAsia="es-ES"/>
        </w:rPr>
        <w:t xml:space="preserve">de 16 a 34 años (48,3%) </w:t>
      </w:r>
      <w:r w:rsidR="008E6181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14CA9"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8E6181">
        <w:rPr>
          <w:rFonts w:ascii="Arial" w:eastAsia="Times New Roman" w:hAnsi="Arial" w:cs="Arial"/>
          <w:sz w:val="24"/>
          <w:szCs w:val="24"/>
          <w:lang w:eastAsia="es-ES"/>
        </w:rPr>
        <w:t xml:space="preserve">del 30% en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00C50">
        <w:rPr>
          <w:rFonts w:ascii="Arial" w:eastAsia="Times New Roman" w:hAnsi="Arial" w:cs="Arial"/>
          <w:sz w:val="24"/>
          <w:szCs w:val="24"/>
          <w:lang w:eastAsia="es-ES"/>
        </w:rPr>
        <w:t>ercados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de Murcia (3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%), Castilla</w:t>
      </w:r>
      <w:r w:rsidR="008F67F7">
        <w:rPr>
          <w:rFonts w:ascii="Arial" w:eastAsia="Times New Roman" w:hAnsi="Arial" w:cs="Arial"/>
          <w:b/>
          <w:sz w:val="24"/>
          <w:szCs w:val="24"/>
          <w:lang w:eastAsia="es-ES"/>
        </w:rPr>
        <w:t>-L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a Mancha (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32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400F7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32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B4CD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729B5" w:rsidRDefault="00A729B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28C0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Previamente,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‘First Dates’</w:t>
      </w:r>
      <w:r w:rsidR="008F67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03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(11% y </w:t>
      </w:r>
      <w:r w:rsidR="008F67F7" w:rsidRPr="004E28C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A03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,9 M) 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 xml:space="preserve">logró su </w:t>
      </w:r>
      <w:r w:rsidR="004E28C0" w:rsidRPr="004E28C0">
        <w:rPr>
          <w:rFonts w:ascii="Arial" w:eastAsia="Times New Roman" w:hAnsi="Arial" w:cs="Arial"/>
          <w:b/>
          <w:sz w:val="24"/>
          <w:szCs w:val="24"/>
          <w:lang w:eastAsia="es-ES"/>
        </w:rPr>
        <w:t>emisión más seguida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 xml:space="preserve"> desde el </w:t>
      </w:r>
      <w:r w:rsidR="00BA0388">
        <w:rPr>
          <w:rFonts w:ascii="Arial" w:eastAsia="Times New Roman" w:hAnsi="Arial" w:cs="Arial"/>
          <w:sz w:val="24"/>
          <w:szCs w:val="24"/>
          <w:lang w:eastAsia="es-ES"/>
        </w:rPr>
        <w:t xml:space="preserve">22 de marzo 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>de 2017</w:t>
      </w:r>
      <w:r w:rsidR="00BA03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sobre La Sexta (7,</w:t>
      </w:r>
      <w:r w:rsidR="00BA03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A038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 xml:space="preserve">creció más de 2 puntos en </w:t>
      </w:r>
      <w:r w:rsidR="001E0BA7" w:rsidRPr="007919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13,2% de </w:t>
      </w:r>
      <w:r w:rsidR="001E0BA7" w:rsidRPr="001E0B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756A1C">
        <w:rPr>
          <w:rFonts w:ascii="Arial" w:eastAsia="Times New Roman" w:hAnsi="Arial" w:cs="Arial"/>
          <w:sz w:val="24"/>
          <w:szCs w:val="24"/>
          <w:lang w:eastAsia="es-ES"/>
        </w:rPr>
        <w:t xml:space="preserve">, con un 15% de cuota de pantalla </w:t>
      </w:r>
      <w:bookmarkStart w:id="0" w:name="_GoBack"/>
      <w:bookmarkEnd w:id="0"/>
      <w:r w:rsidR="00756A1C">
        <w:rPr>
          <w:rFonts w:ascii="Arial" w:eastAsia="Times New Roman" w:hAnsi="Arial" w:cs="Arial"/>
          <w:sz w:val="24"/>
          <w:szCs w:val="24"/>
          <w:lang w:eastAsia="es-ES"/>
        </w:rPr>
        <w:t>entre los espectadores de 16 a 34 años.</w:t>
      </w:r>
    </w:p>
    <w:p w:rsidR="00601504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10AD" w:rsidRDefault="008F67F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buen rendimiento de los espacios de producción propia de Cuatro se tradujo en 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liderazgo absoluto en la franja de </w:t>
      </w:r>
      <w:r w:rsidR="00C066EF" w:rsidRPr="00C066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(12,8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>%), con más de 6 puntos de ventaja sobre La Sexta (6,6%)</w:t>
      </w:r>
      <w:r w:rsidR="00E658F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</w:t>
      </w:r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(29,8%), con más de 26 puntos sobre su inmediata competidora (3,5%)</w:t>
      </w:r>
      <w:r w:rsidR="00C066EF" w:rsidRPr="00C066EF">
        <w:rPr>
          <w:rFonts w:ascii="Arial" w:eastAsia="Times New Roman" w:hAnsi="Arial" w:cs="Arial"/>
          <w:bCs/>
          <w:sz w:val="24"/>
          <w:szCs w:val="24"/>
          <w:lang w:eastAsia="es-ES"/>
        </w:rPr>
        <w:t>. De igual forma,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066EF" w:rsidRP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registró ayer un </w:t>
      </w:r>
      <w:r w:rsidR="001E0BA7" w:rsidRPr="00C066E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7E10AD" w:rsidRPr="00C066E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E0BA7" w:rsidRPr="00C066E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E10AD" w:rsidRP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P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C066E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total día, s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u </w:t>
      </w:r>
      <w:r w:rsidR="001E0BA7" w:rsidRPr="001E0B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10AD" w:rsidRPr="007E10AD">
        <w:rPr>
          <w:rFonts w:ascii="Arial" w:eastAsia="Times New Roman" w:hAnsi="Arial" w:cs="Arial"/>
          <w:b/>
          <w:sz w:val="24"/>
          <w:szCs w:val="24"/>
          <w:lang w:eastAsia="es-ES"/>
        </w:rPr>
        <w:t>mejor resultado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0BA7" w:rsidRPr="00C06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martes </w:t>
      </w:r>
      <w:r w:rsidR="007E10AD" w:rsidRPr="00C06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1E0BA7" w:rsidRPr="00C06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>2,3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distancia de 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La Sexta </w:t>
      </w:r>
      <w:r w:rsidR="006165D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1E0BA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>%).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D7AF9" w:rsidRDefault="000D7AF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F38A6" w:rsidRDefault="007F38A6" w:rsidP="007F38A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F38A6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fue la </w:t>
      </w:r>
      <w:r w:rsidR="007919F9">
        <w:rPr>
          <w:rFonts w:ascii="Arial" w:eastAsia="Times New Roman" w:hAnsi="Arial" w:cs="Arial"/>
          <w:sz w:val="24"/>
          <w:szCs w:val="24"/>
          <w:lang w:eastAsia="es-ES"/>
        </w:rPr>
        <w:t>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más vista de la jornada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imponerse al resto de cadenas en las franjas de</w:t>
      </w:r>
      <w:r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(13,4%).</w:t>
      </w:r>
    </w:p>
    <w:p w:rsidR="009E76F5" w:rsidRDefault="009E76F5" w:rsidP="007F38A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E76F5" w:rsidRDefault="009E76F5" w:rsidP="007F38A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9E76F5">
        <w:rPr>
          <w:rFonts w:ascii="Arial" w:eastAsia="Times New Roman" w:hAnsi="Arial" w:cs="Arial"/>
          <w:sz w:val="24"/>
          <w:szCs w:val="24"/>
          <w:lang w:eastAsia="es-ES"/>
        </w:rPr>
        <w:t xml:space="preserve">l partido de </w:t>
      </w:r>
      <w:r w:rsidRPr="009E7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fútbol de la Copa del Rey </w:t>
      </w:r>
      <w:r w:rsidRPr="002849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enfrentó al </w:t>
      </w:r>
      <w:r w:rsidRPr="009E7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Granada</w:t>
      </w:r>
      <w:r w:rsidRPr="002849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Pr="009E7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Valencia (14,6% y 2,4 M)</w:t>
      </w:r>
      <w:r w:rsidRPr="009E76F5"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9E76F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F38A6" w:rsidRDefault="007F38A6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1504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740ECA">
        <w:rPr>
          <w:rFonts w:ascii="Arial" w:eastAsia="Times New Roman" w:hAnsi="Arial" w:cs="Arial"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51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>000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19F9">
        <w:rPr>
          <w:rFonts w:ascii="Arial" w:eastAsia="Times New Roman" w:hAnsi="Arial" w:cs="Arial"/>
          <w:sz w:val="24"/>
          <w:szCs w:val="24"/>
          <w:lang w:eastAsia="es-ES"/>
        </w:rPr>
        <w:t xml:space="preserve">se impuso </w:t>
      </w:r>
      <w:r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 xml:space="preserve">n día más su franja con </w:t>
      </w:r>
      <w:r w:rsidR="00266ED3">
        <w:rPr>
          <w:rFonts w:ascii="Arial" w:eastAsia="Times New Roman" w:hAnsi="Arial" w:cs="Arial"/>
          <w:sz w:val="24"/>
          <w:szCs w:val="24"/>
          <w:lang w:eastAsia="es-ES"/>
        </w:rPr>
        <w:t>4,8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‘Espejo público’ (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66ED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,6</w:t>
      </w:r>
      <w:r w:rsidRPr="00740ECA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40</w:t>
      </w:r>
      <w:r w:rsidR="00266ED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740ECA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1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,3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), ‘Sálvame Naranja’ (1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,6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5,2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dominaron sus respe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>ct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 xml:space="preserve">ivas franjas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sobre Antena 3 (10,</w:t>
      </w:r>
      <w:r w:rsidR="00266ED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11,6% y 15</w:t>
      </w:r>
      <w:r w:rsidR="00836EE8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740ECA" w:rsidRPr="000D7AF9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362A5" w:rsidRDefault="00DC699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>
        <w:rPr>
          <w:rFonts w:ascii="Arial" w:eastAsia="Times New Roman" w:hAnsi="Arial" w:cs="Arial"/>
          <w:sz w:val="24"/>
          <w:szCs w:val="24"/>
          <w:lang w:eastAsia="es-ES"/>
        </w:rPr>
        <w:t>lideró el ranking de televisiones temáticas c</w:t>
      </w:r>
      <w:r w:rsidRPr="00DC6997">
        <w:rPr>
          <w:rFonts w:ascii="Arial" w:eastAsia="Times New Roman" w:hAnsi="Arial" w:cs="Arial"/>
          <w:sz w:val="24"/>
          <w:szCs w:val="24"/>
          <w:lang w:eastAsia="es-ES"/>
        </w:rPr>
        <w:t>on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2,</w:t>
      </w:r>
      <w:r w:rsidR="00266ED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01504"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DC699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362A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362A5" w:rsidSect="004B2772">
      <w:footerReference w:type="default" r:id="rId10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B" w:rsidRDefault="001D2F6B" w:rsidP="00B23904">
      <w:pPr>
        <w:spacing w:after="0" w:line="240" w:lineRule="auto"/>
      </w:pPr>
      <w:r>
        <w:separator/>
      </w:r>
    </w:p>
  </w:endnote>
  <w:end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B" w:rsidRDefault="001D2F6B" w:rsidP="00B23904">
      <w:pPr>
        <w:spacing w:after="0" w:line="240" w:lineRule="auto"/>
      </w:pPr>
      <w:r>
        <w:separator/>
      </w:r>
    </w:p>
  </w:footnote>
  <w:foot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C50"/>
    <w:rsid w:val="00002216"/>
    <w:rsid w:val="00013980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42FB"/>
    <w:rsid w:val="00196F49"/>
    <w:rsid w:val="001A3464"/>
    <w:rsid w:val="001A637F"/>
    <w:rsid w:val="001C11E5"/>
    <w:rsid w:val="001D1186"/>
    <w:rsid w:val="001D1423"/>
    <w:rsid w:val="001D1821"/>
    <w:rsid w:val="001D1D8D"/>
    <w:rsid w:val="001D2F6B"/>
    <w:rsid w:val="001E0BA7"/>
    <w:rsid w:val="001E33FC"/>
    <w:rsid w:val="001E7110"/>
    <w:rsid w:val="001F640A"/>
    <w:rsid w:val="001F7929"/>
    <w:rsid w:val="00210DF9"/>
    <w:rsid w:val="00214CA9"/>
    <w:rsid w:val="00220B89"/>
    <w:rsid w:val="00226FE2"/>
    <w:rsid w:val="002347A6"/>
    <w:rsid w:val="002445D3"/>
    <w:rsid w:val="00246D78"/>
    <w:rsid w:val="00251526"/>
    <w:rsid w:val="002565C1"/>
    <w:rsid w:val="00256EA1"/>
    <w:rsid w:val="00266ED3"/>
    <w:rsid w:val="00267652"/>
    <w:rsid w:val="0027542D"/>
    <w:rsid w:val="002774D1"/>
    <w:rsid w:val="0028299A"/>
    <w:rsid w:val="002849BD"/>
    <w:rsid w:val="00286728"/>
    <w:rsid w:val="00291A34"/>
    <w:rsid w:val="002921C5"/>
    <w:rsid w:val="002A63C6"/>
    <w:rsid w:val="002B10C9"/>
    <w:rsid w:val="002B3D92"/>
    <w:rsid w:val="002B4A06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3927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5E3E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D418A"/>
    <w:rsid w:val="004E28C0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362A5"/>
    <w:rsid w:val="00543606"/>
    <w:rsid w:val="005548BD"/>
    <w:rsid w:val="00560502"/>
    <w:rsid w:val="0056630C"/>
    <w:rsid w:val="0057229C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17FE"/>
    <w:rsid w:val="005B372D"/>
    <w:rsid w:val="005C0E84"/>
    <w:rsid w:val="005C5AEB"/>
    <w:rsid w:val="005D0271"/>
    <w:rsid w:val="005F12F6"/>
    <w:rsid w:val="005F38DE"/>
    <w:rsid w:val="005F4350"/>
    <w:rsid w:val="005F47E9"/>
    <w:rsid w:val="00601504"/>
    <w:rsid w:val="0060389F"/>
    <w:rsid w:val="006149A5"/>
    <w:rsid w:val="00616157"/>
    <w:rsid w:val="006165D2"/>
    <w:rsid w:val="00622416"/>
    <w:rsid w:val="00622499"/>
    <w:rsid w:val="006277FB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75C1E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95624"/>
    <w:rsid w:val="006957D4"/>
    <w:rsid w:val="006A1867"/>
    <w:rsid w:val="006A7620"/>
    <w:rsid w:val="006A782A"/>
    <w:rsid w:val="006B27B6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0ECA"/>
    <w:rsid w:val="0074516F"/>
    <w:rsid w:val="007464A0"/>
    <w:rsid w:val="007472C6"/>
    <w:rsid w:val="00750448"/>
    <w:rsid w:val="007512D8"/>
    <w:rsid w:val="0075375C"/>
    <w:rsid w:val="007539F0"/>
    <w:rsid w:val="007563A5"/>
    <w:rsid w:val="00756A1C"/>
    <w:rsid w:val="00757B2C"/>
    <w:rsid w:val="00761A7B"/>
    <w:rsid w:val="00761A95"/>
    <w:rsid w:val="00763E97"/>
    <w:rsid w:val="007644D9"/>
    <w:rsid w:val="00766D09"/>
    <w:rsid w:val="00775E7D"/>
    <w:rsid w:val="00781AF7"/>
    <w:rsid w:val="00786425"/>
    <w:rsid w:val="007919F9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7FFD"/>
    <w:rsid w:val="007C228A"/>
    <w:rsid w:val="007C4060"/>
    <w:rsid w:val="007D0E85"/>
    <w:rsid w:val="007D28EC"/>
    <w:rsid w:val="007E10AD"/>
    <w:rsid w:val="007F2FD5"/>
    <w:rsid w:val="007F38A6"/>
    <w:rsid w:val="007F7AED"/>
    <w:rsid w:val="008251B8"/>
    <w:rsid w:val="008337DC"/>
    <w:rsid w:val="00833B61"/>
    <w:rsid w:val="00834C90"/>
    <w:rsid w:val="00836EE8"/>
    <w:rsid w:val="008400F7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6181"/>
    <w:rsid w:val="008E748A"/>
    <w:rsid w:val="008F4CEE"/>
    <w:rsid w:val="008F67F7"/>
    <w:rsid w:val="00901F6C"/>
    <w:rsid w:val="0091370F"/>
    <w:rsid w:val="009211C4"/>
    <w:rsid w:val="00922D65"/>
    <w:rsid w:val="009268C4"/>
    <w:rsid w:val="00930D26"/>
    <w:rsid w:val="00932E20"/>
    <w:rsid w:val="00952E8D"/>
    <w:rsid w:val="009613D2"/>
    <w:rsid w:val="00970A89"/>
    <w:rsid w:val="00993866"/>
    <w:rsid w:val="009A78DA"/>
    <w:rsid w:val="009B340B"/>
    <w:rsid w:val="009B4370"/>
    <w:rsid w:val="009B48F6"/>
    <w:rsid w:val="009B7F7E"/>
    <w:rsid w:val="009C0A61"/>
    <w:rsid w:val="009C4033"/>
    <w:rsid w:val="009D1FBC"/>
    <w:rsid w:val="009D2731"/>
    <w:rsid w:val="009D379E"/>
    <w:rsid w:val="009E0092"/>
    <w:rsid w:val="009E09F2"/>
    <w:rsid w:val="009E1861"/>
    <w:rsid w:val="009E2E2E"/>
    <w:rsid w:val="009E4402"/>
    <w:rsid w:val="009E4DBC"/>
    <w:rsid w:val="009E6C4F"/>
    <w:rsid w:val="009E76F5"/>
    <w:rsid w:val="009F1F72"/>
    <w:rsid w:val="00A06177"/>
    <w:rsid w:val="00A12171"/>
    <w:rsid w:val="00A23006"/>
    <w:rsid w:val="00A260BF"/>
    <w:rsid w:val="00A312AE"/>
    <w:rsid w:val="00A33D60"/>
    <w:rsid w:val="00A340B7"/>
    <w:rsid w:val="00A374A8"/>
    <w:rsid w:val="00A423BC"/>
    <w:rsid w:val="00A5381C"/>
    <w:rsid w:val="00A551AB"/>
    <w:rsid w:val="00A611FF"/>
    <w:rsid w:val="00A61A48"/>
    <w:rsid w:val="00A704DA"/>
    <w:rsid w:val="00A70DD3"/>
    <w:rsid w:val="00A729B5"/>
    <w:rsid w:val="00A77B1D"/>
    <w:rsid w:val="00A905E3"/>
    <w:rsid w:val="00A97A3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3963"/>
    <w:rsid w:val="00B86D37"/>
    <w:rsid w:val="00B92376"/>
    <w:rsid w:val="00B93F86"/>
    <w:rsid w:val="00B95DF9"/>
    <w:rsid w:val="00B962F4"/>
    <w:rsid w:val="00BA0388"/>
    <w:rsid w:val="00BA0EFE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066E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0267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72F3A"/>
    <w:rsid w:val="00D80A52"/>
    <w:rsid w:val="00D80DDF"/>
    <w:rsid w:val="00D86D61"/>
    <w:rsid w:val="00D90677"/>
    <w:rsid w:val="00D90D5D"/>
    <w:rsid w:val="00D9481D"/>
    <w:rsid w:val="00D967DA"/>
    <w:rsid w:val="00DA36C4"/>
    <w:rsid w:val="00DA4A94"/>
    <w:rsid w:val="00DB4CD0"/>
    <w:rsid w:val="00DC6997"/>
    <w:rsid w:val="00DD4F40"/>
    <w:rsid w:val="00DD6865"/>
    <w:rsid w:val="00DF0678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52E"/>
    <w:rsid w:val="00E658FA"/>
    <w:rsid w:val="00E672A8"/>
    <w:rsid w:val="00E718F3"/>
    <w:rsid w:val="00E773FC"/>
    <w:rsid w:val="00E77E2B"/>
    <w:rsid w:val="00E80D6A"/>
    <w:rsid w:val="00E8231A"/>
    <w:rsid w:val="00E8536B"/>
    <w:rsid w:val="00E92BB1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088B"/>
    <w:rsid w:val="00F0440A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E8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4EF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D1D9-CBB4-4E92-BD55-AA338F8E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24</cp:revision>
  <cp:lastPrinted>2020-02-05T09:22:00Z</cp:lastPrinted>
  <dcterms:created xsi:type="dcterms:W3CDTF">2020-02-05T08:31:00Z</dcterms:created>
  <dcterms:modified xsi:type="dcterms:W3CDTF">2020-02-05T09:40:00Z</dcterms:modified>
</cp:coreProperties>
</file>