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80AA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80AAD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F80A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F80A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1A0E85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‘</w:t>
      </w:r>
      <w:r w:rsidR="003B77E4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Vivir sin permiso</w:t>
      </w:r>
      <w:r w:rsidR="007F62CD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613D93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lidera su franja </w:t>
      </w:r>
      <w:r w:rsidR="00F80AA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y supera en 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más de </w:t>
      </w:r>
      <w:r w:rsidR="00F80AA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6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puntos </w:t>
      </w:r>
      <w:r w:rsidR="00F80AA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a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1960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en 6,7 puntos al largometraje ‘Atómica (</w:t>
      </w:r>
      <w:proofErr w:type="spellStart"/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Atomic</w:t>
      </w:r>
      <w:proofErr w:type="spellEnd"/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Blonde</w:t>
      </w:r>
      <w:proofErr w:type="spellEnd"/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)’ (9,2% y 980.000) </w:t>
      </w:r>
    </w:p>
    <w:p w:rsidR="00165F4E" w:rsidRDefault="00165F4E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65F4E" w:rsidRDefault="00165F4E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165F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al día’ (5,6% y 547.000) registró su segunda emisión más vista desde su estreno y repitió su mejor cuota de pantalla histórica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Cuatro</w:t>
      </w:r>
    </w:p>
    <w:p w:rsidR="00EE1960" w:rsidRPr="00EE1960" w:rsidRDefault="00EE1960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165F4E" w:rsidRDefault="00165F4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E1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E1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2E1B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reafirmó anoche su éxito entre los espectadores que auparon a la ficción de Telecinco </w:t>
      </w:r>
      <w:r w:rsidR="00F80AAD" w:rsidRPr="009C79F9">
        <w:rPr>
          <w:rFonts w:ascii="Arial" w:eastAsia="Times New Roman" w:hAnsi="Arial" w:cs="Arial"/>
          <w:b/>
          <w:sz w:val="24"/>
          <w:szCs w:val="24"/>
          <w:lang w:eastAsia="es-ES"/>
        </w:rPr>
        <w:t>a liderar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franja de em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isi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repetir el dato de su segundo mejor </w:t>
      </w:r>
      <w:r w:rsidR="00EE1960" w:rsidRPr="00EE196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D0B29" w:rsidRPr="00F80AAD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D028F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competidor en todos los </w:t>
      </w:r>
      <w:r w:rsidR="009D0B29" w:rsidRPr="00EE196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mercados regionales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el 20% </w:t>
      </w:r>
      <w:r w:rsidR="00C75D16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Galicia (21,3%), 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(21,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1CC4" w:rsidRPr="00751CC4">
        <w:rPr>
          <w:rFonts w:ascii="Arial" w:eastAsia="Times New Roman" w:hAnsi="Arial" w:cs="Arial"/>
          <w:b/>
          <w:sz w:val="24"/>
          <w:szCs w:val="24"/>
          <w:lang w:eastAsia="es-ES"/>
        </w:rPr>
        <w:t>y C</w:t>
      </w:r>
      <w:r w:rsidR="00C13906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astilla-L</w:t>
      </w:r>
      <w:r w:rsidR="009D0B29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Mancha (2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9D0B29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D0B29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E2542" w:rsidRPr="008E2542" w:rsidRDefault="00DF385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Previamente</w:t>
      </w:r>
      <w:r w:rsidR="000E45AD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433B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AF420E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72C0E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(16% y 2,5 M) 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9D0B29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informativa</w:t>
      </w:r>
      <w:r w:rsidR="00001381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 del día</w:t>
      </w:r>
      <w:r w:rsid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>y segundo espacio con mayor audiencia del lunes</w:t>
      </w:r>
      <w:r w:rsidR="008E2542" w:rsidRPr="0000138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</w:t>
      </w:r>
      <w:r w:rsidR="008E2542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su franja </w:t>
      </w:r>
      <w:r w:rsidR="002E1B1D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frente a Antena 3 (14,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E2542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F660D6" w:rsidRDefault="00F660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6B3D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562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</w:t>
      </w:r>
      <w:r w:rsidR="00CD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31FE4">
        <w:rPr>
          <w:rFonts w:ascii="Arial" w:eastAsia="Times New Roman" w:hAnsi="Arial" w:cs="Arial"/>
          <w:bCs/>
          <w:sz w:val="24"/>
          <w:szCs w:val="24"/>
          <w:lang w:eastAsia="es-ES"/>
        </w:rPr>
        <w:t>la competencia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5,5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390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de 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EE1960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ereza’ (10,7%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1,2 M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habituales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 (1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dominaron sus respec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>tivas franjas sob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re Antena 3 (10,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%, 11,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15,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B2F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="008B2F70" w:rsidRPr="008B2F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simulcast</w:t>
      </w:r>
      <w:proofErr w:type="spellEnd"/>
      <w:r w:rsidR="008B2F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prime</w:t>
      </w:r>
      <w:r w:rsidR="00031FE4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8B2F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capítulo de </w:t>
      </w:r>
      <w:r w:rsidR="008B2F70" w:rsidRPr="008B2F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‘Amar es primavera’ en Telecinco y </w:t>
      </w:r>
      <w:proofErr w:type="spellStart"/>
      <w:r w:rsidR="008B2F70" w:rsidRPr="008B2F70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8B2F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una media del 12,7% de </w:t>
      </w:r>
      <w:r w:rsidR="008B2F70" w:rsidRPr="008B2F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B2F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1,4 M de espectadores.</w:t>
      </w:r>
    </w:p>
    <w:p w:rsidR="00EE1960" w:rsidRDefault="00EE1960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 tras imponerse al resto de cadenas en las franjas d</w:t>
      </w:r>
      <w:bookmarkStart w:id="0" w:name="_GoBack"/>
      <w:bookmarkEnd w:id="0"/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75D16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16,9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751CC4" w:rsidRPr="00751C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751CC4" w:rsidRPr="00751C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(13%)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75D16" w:rsidRPr="009441A2" w:rsidRDefault="00C75D16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B2F70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165F4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8B2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al día</w:t>
      </w:r>
      <w:r w:rsid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001381" w:rsidRPr="008B2F70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B2F70" w:rsidRPr="008B2F7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B19C8" w:rsidRPr="008B2F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2F70" w:rsidRPr="008B2F7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8B2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547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8B2F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su segunda emisión más vista desde su estreno y repitió su mejor cuota de pantalla histórica. </w:t>
      </w:r>
      <w:r w:rsidR="00165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r w:rsidR="00165F4E" w:rsidRPr="00165F4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5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(5,9%), con los espectadores jóvenes de 16 a 34 años como sus principales seguidores (6,1%).</w:t>
      </w:r>
    </w:p>
    <w:p w:rsidR="005D58A0" w:rsidRDefault="005D58A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58A0" w:rsidRDefault="005D58A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ser, una jornada más, la televisión temática preferida por los espectadores.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15557"/>
    <w:rsid w:val="00026D9C"/>
    <w:rsid w:val="00031FE4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58A0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75D16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5954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D1D75"/>
    <w:rsid w:val="00EE1960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0AAD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5475B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C2FF-863C-4E90-A389-537E18F3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2020-02-04T11:01:00Z</cp:lastPrinted>
  <dcterms:created xsi:type="dcterms:W3CDTF">2020-02-04T10:49:00Z</dcterms:created>
  <dcterms:modified xsi:type="dcterms:W3CDTF">2020-02-04T11:05:00Z</dcterms:modified>
</cp:coreProperties>
</file>