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F63" w14:textId="7947FE36" w:rsidR="0073770B" w:rsidRDefault="0073770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D66C9EC">
            <wp:simplePos x="0" y="0"/>
            <wp:positionH relativeFrom="margin">
              <wp:posOffset>3238500</wp:posOffset>
            </wp:positionH>
            <wp:positionV relativeFrom="margin">
              <wp:posOffset>-370205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F26A" w14:textId="5C5BD118" w:rsidR="00873D27" w:rsidRDefault="00873D27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716301" w14:textId="77777777" w:rsidR="00BE669D" w:rsidRDefault="00BE669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CE759C6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>14 de enero 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3F341730" w:rsidR="00EC33CD" w:rsidRPr="00DD3707" w:rsidRDefault="00D627FE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lidera el consumo digital </w:t>
      </w:r>
      <w:r w:rsidR="00E613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entre los medios de comunicación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noviembre</w:t>
      </w:r>
      <w:r w:rsidR="00E6136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récord histórico de </w:t>
      </w:r>
      <w:r w:rsidR="008B49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</w:t>
      </w:r>
    </w:p>
    <w:p w14:paraId="5F23A000" w14:textId="77777777" w:rsidR="00EC33CD" w:rsidRPr="005940B0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01465FF" w14:textId="2F4D8FAB" w:rsidR="002950DF" w:rsidRDefault="00D627FE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más de 500 millones de vídeos vistos, la compañía </w:t>
      </w:r>
      <w:r w:rsidR="00E613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</w:t>
      </w:r>
      <w:r w:rsidR="00CD52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anotado el tercer mejor dato de su historia hasta </w:t>
      </w:r>
      <w:r w:rsidR="008073C5">
        <w:rPr>
          <w:rFonts w:ascii="Arial" w:eastAsia="Times New Roman" w:hAnsi="Arial" w:cs="Arial"/>
          <w:b/>
          <w:sz w:val="24"/>
          <w:szCs w:val="24"/>
          <w:lang w:eastAsia="es-ES"/>
        </w:rPr>
        <w:t>subir a</w:t>
      </w:r>
      <w:r w:rsidR="00E61369">
        <w:rPr>
          <w:rFonts w:ascii="Arial" w:eastAsia="Times New Roman" w:hAnsi="Arial" w:cs="Arial"/>
          <w:b/>
          <w:sz w:val="24"/>
          <w:szCs w:val="24"/>
          <w:lang w:eastAsia="es-ES"/>
        </w:rPr>
        <w:t>l segundo puesto del ranking global solo por detrás de Google</w:t>
      </w:r>
      <w:r w:rsidR="00DA71A4">
        <w:rPr>
          <w:rFonts w:ascii="Arial" w:eastAsia="Times New Roman" w:hAnsi="Arial" w:cs="Arial"/>
          <w:b/>
          <w:sz w:val="24"/>
          <w:szCs w:val="24"/>
          <w:lang w:eastAsia="es-ES"/>
        </w:rPr>
        <w:t>, superando ampliamente a Atresmedia (295 millones</w:t>
      </w:r>
      <w:r w:rsidR="00545C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vídeos</w:t>
      </w:r>
      <w:r w:rsidR="00DA71A4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14:paraId="6ABB5670" w14:textId="77777777" w:rsidR="002950DF" w:rsidRDefault="002950DF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4597BB" w14:textId="482E498D" w:rsidR="00AD62D8" w:rsidRDefault="00B7735B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una mejora de casi el 80% interanual, </w:t>
      </w:r>
      <w:r w:rsidR="00DA71A4">
        <w:rPr>
          <w:rFonts w:ascii="Arial" w:eastAsia="Times New Roman" w:hAnsi="Arial" w:cs="Arial"/>
          <w:b/>
          <w:sz w:val="24"/>
          <w:szCs w:val="24"/>
          <w:lang w:eastAsia="es-ES"/>
        </w:rPr>
        <w:t>Telecinco (109,5 millones de vídeos)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alcanzado su mejor marca mensual histórica, duplicando a Antena 3 (38,</w:t>
      </w:r>
      <w:r w:rsidR="00D65C11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millones).</w:t>
      </w:r>
    </w:p>
    <w:p w14:paraId="28328062" w14:textId="51460946" w:rsidR="008B4931" w:rsidRPr="00951EB3" w:rsidRDefault="008B4931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992E8D" w14:textId="4896F271" w:rsidR="00B24941" w:rsidRDefault="009F641F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A504D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revalidado en noviembre su </w:t>
      </w:r>
      <w:r w:rsidRPr="00CD523C">
        <w:rPr>
          <w:rFonts w:ascii="Arial" w:eastAsia="Times New Roman" w:hAnsi="Arial" w:cs="Arial"/>
          <w:b/>
          <w:sz w:val="24"/>
          <w:szCs w:val="24"/>
          <w:lang w:eastAsia="es-ES"/>
        </w:rPr>
        <w:t>liderazgo en consumo de vídeo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los medios de comunicación españoles</w:t>
      </w:r>
      <w:r w:rsidR="001A50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504D" w:rsidRPr="00B24941">
        <w:rPr>
          <w:rFonts w:ascii="Arial" w:eastAsia="Times New Roman" w:hAnsi="Arial" w:cs="Arial"/>
          <w:sz w:val="24"/>
          <w:szCs w:val="24"/>
          <w:lang w:eastAsia="es-ES"/>
        </w:rPr>
        <w:t xml:space="preserve">tras mejorar un 74% </w:t>
      </w:r>
      <w:r w:rsidR="003511E3" w:rsidRPr="00B24941">
        <w:rPr>
          <w:rFonts w:ascii="Arial" w:eastAsia="Times New Roman" w:hAnsi="Arial" w:cs="Arial"/>
          <w:sz w:val="24"/>
          <w:szCs w:val="24"/>
          <w:lang w:eastAsia="es-ES"/>
        </w:rPr>
        <w:t>interanual</w:t>
      </w:r>
      <w:r w:rsidR="003511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504D">
        <w:rPr>
          <w:rFonts w:ascii="Arial" w:eastAsia="Times New Roman" w:hAnsi="Arial" w:cs="Arial"/>
          <w:sz w:val="24"/>
          <w:szCs w:val="24"/>
          <w:lang w:eastAsia="es-ES"/>
        </w:rPr>
        <w:t xml:space="preserve">hasta los </w:t>
      </w:r>
      <w:r w:rsidR="001A504D" w:rsidRPr="00CD523C">
        <w:rPr>
          <w:rFonts w:ascii="Arial" w:eastAsia="Times New Roman" w:hAnsi="Arial" w:cs="Arial"/>
          <w:b/>
          <w:sz w:val="24"/>
          <w:szCs w:val="24"/>
          <w:lang w:eastAsia="es-ES"/>
        </w:rPr>
        <w:t>502,9 millones de vídeos vistos</w:t>
      </w:r>
      <w:r w:rsidR="001A504D"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="001A504D" w:rsidRPr="001A50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registro </w:t>
      </w:r>
      <w:r w:rsidR="00EC43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mensual </w:t>
      </w:r>
      <w:r w:rsidR="001A504D" w:rsidRPr="001A504D">
        <w:rPr>
          <w:rFonts w:ascii="Arial" w:eastAsia="Times New Roman" w:hAnsi="Arial" w:cs="Arial"/>
          <w:b/>
          <w:sz w:val="24"/>
          <w:szCs w:val="24"/>
          <w:lang w:eastAsia="es-ES"/>
        </w:rPr>
        <w:t>histórico</w:t>
      </w:r>
      <w:r w:rsidR="001A504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D52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F682780" w14:textId="77777777" w:rsidR="00B24941" w:rsidRDefault="00B24941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11BD2A" w14:textId="598B9EE6" w:rsidR="00841A0F" w:rsidRDefault="003511E3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Según datos del informe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9B7048">
        <w:rPr>
          <w:rFonts w:ascii="Arial" w:eastAsia="Times New Roman" w:hAnsi="Arial" w:cs="Arial"/>
          <w:sz w:val="24"/>
          <w:szCs w:val="24"/>
          <w:lang w:eastAsia="es-ES"/>
        </w:rPr>
        <w:t xml:space="preserve"> hecho público </w:t>
      </w:r>
      <w:r w:rsidR="00BE669D">
        <w:rPr>
          <w:rFonts w:ascii="Arial" w:eastAsia="Times New Roman" w:hAnsi="Arial" w:cs="Arial"/>
          <w:sz w:val="24"/>
          <w:szCs w:val="24"/>
          <w:lang w:eastAsia="es-ES"/>
        </w:rPr>
        <w:t xml:space="preserve">hoy con datos completos de PC y </w:t>
      </w:r>
      <w:proofErr w:type="spellStart"/>
      <w:r w:rsidR="00BE669D" w:rsidRPr="00BE669D">
        <w:rPr>
          <w:rFonts w:ascii="Arial" w:eastAsia="Times New Roman" w:hAnsi="Arial" w:cs="Arial"/>
          <w:i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="00B34525">
        <w:rPr>
          <w:rFonts w:ascii="Arial" w:eastAsia="Times New Roman" w:hAnsi="Arial" w:cs="Arial"/>
          <w:sz w:val="24"/>
          <w:szCs w:val="24"/>
          <w:lang w:eastAsia="es-ES"/>
        </w:rPr>
        <w:t>a compañía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sitúa en </w:t>
      </w:r>
      <w:r w:rsidRPr="00B24941">
        <w:rPr>
          <w:rFonts w:ascii="Arial" w:eastAsia="Times New Roman" w:hAnsi="Arial" w:cs="Arial"/>
          <w:b/>
          <w:sz w:val="24"/>
          <w:szCs w:val="24"/>
          <w:lang w:eastAsia="es-ES"/>
        </w:rPr>
        <w:t>segunda posición del ranking global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vídeos vistos</w:t>
      </w:r>
      <w:r w:rsidR="00B24941">
        <w:rPr>
          <w:rFonts w:ascii="Arial" w:eastAsia="Times New Roman" w:hAnsi="Arial" w:cs="Arial"/>
          <w:sz w:val="24"/>
          <w:szCs w:val="24"/>
          <w:lang w:eastAsia="es-ES"/>
        </w:rPr>
        <w:t xml:space="preserve">, solo por detrás de Google, y muy por delante de Atresmedia (295,4 millones de vídeos) y RTVE (62,3 millones de vídeos). Ha superado, además, los </w:t>
      </w:r>
      <w:r w:rsidR="00B24941" w:rsidRPr="008073C5">
        <w:rPr>
          <w:rFonts w:ascii="Arial" w:eastAsia="Times New Roman" w:hAnsi="Arial" w:cs="Arial"/>
          <w:b/>
          <w:sz w:val="24"/>
          <w:szCs w:val="24"/>
          <w:lang w:eastAsia="es-ES"/>
        </w:rPr>
        <w:t>1.440 millones de minutos consumidos</w:t>
      </w:r>
      <w:r w:rsidR="00B24941">
        <w:rPr>
          <w:rFonts w:ascii="Arial" w:eastAsia="Times New Roman" w:hAnsi="Arial" w:cs="Arial"/>
          <w:sz w:val="24"/>
          <w:szCs w:val="24"/>
          <w:lang w:eastAsia="es-ES"/>
        </w:rPr>
        <w:t>, duplicando</w:t>
      </w:r>
      <w:r w:rsidR="00385F6A">
        <w:rPr>
          <w:rFonts w:ascii="Arial" w:eastAsia="Times New Roman" w:hAnsi="Arial" w:cs="Arial"/>
          <w:sz w:val="24"/>
          <w:szCs w:val="24"/>
          <w:lang w:eastAsia="es-ES"/>
        </w:rPr>
        <w:t xml:space="preserve"> prácticamente a Atresmedia (760 millones de minutos).</w:t>
      </w:r>
      <w:bookmarkStart w:id="0" w:name="_GoBack"/>
      <w:bookmarkEnd w:id="0"/>
    </w:p>
    <w:p w14:paraId="0E4FF9FA" w14:textId="2D35AB5C" w:rsidR="00B24941" w:rsidRDefault="00B24941" w:rsidP="004714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57E598" w14:textId="43E21ED3" w:rsidR="00145B00" w:rsidRDefault="00B24941" w:rsidP="0014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nuevo liderazgo mensual sustentado especialmente en el </w:t>
      </w:r>
      <w:r w:rsidRPr="00B24941">
        <w:rPr>
          <w:rFonts w:ascii="Arial" w:eastAsia="Times New Roman" w:hAnsi="Arial" w:cs="Arial"/>
          <w:b/>
          <w:sz w:val="24"/>
          <w:szCs w:val="24"/>
          <w:lang w:eastAsia="es-ES"/>
        </w:rPr>
        <w:t>récord histórico batido por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con </w:t>
      </w:r>
      <w:r w:rsidR="005003BA">
        <w:rPr>
          <w:rFonts w:ascii="Arial" w:eastAsia="Times New Roman" w:hAnsi="Arial" w:cs="Arial"/>
          <w:sz w:val="24"/>
          <w:szCs w:val="24"/>
          <w:lang w:eastAsia="es-ES"/>
        </w:rPr>
        <w:t>109,5 millones de vídeos ha mejorado sus cifras casi un 80% respecto a noviembre de 2018</w:t>
      </w:r>
      <w:r w:rsidR="00CD2578">
        <w:rPr>
          <w:rFonts w:ascii="Arial" w:eastAsia="Times New Roman" w:hAnsi="Arial" w:cs="Arial"/>
          <w:sz w:val="24"/>
          <w:szCs w:val="24"/>
          <w:lang w:eastAsia="es-ES"/>
        </w:rPr>
        <w:t>, superando con comodidad a Antena 3 (38,3 millones de vídeos)</w:t>
      </w:r>
      <w:r w:rsidR="008073C5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D2578">
        <w:rPr>
          <w:rFonts w:ascii="Arial" w:eastAsia="Times New Roman" w:hAnsi="Arial" w:cs="Arial"/>
          <w:sz w:val="24"/>
          <w:szCs w:val="24"/>
          <w:lang w:eastAsia="es-ES"/>
        </w:rPr>
        <w:t xml:space="preserve"> y en </w:t>
      </w:r>
      <w:r w:rsidR="00CD2578" w:rsidRPr="00E05835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CD2578">
        <w:rPr>
          <w:rFonts w:ascii="Arial" w:eastAsia="Times New Roman" w:hAnsi="Arial" w:cs="Arial"/>
          <w:sz w:val="24"/>
          <w:szCs w:val="24"/>
          <w:lang w:eastAsia="es-ES"/>
        </w:rPr>
        <w:t xml:space="preserve">, que ha anotado su </w:t>
      </w:r>
      <w:r w:rsidR="00CD2578" w:rsidRPr="00E05835">
        <w:rPr>
          <w:rFonts w:ascii="Arial" w:eastAsia="Times New Roman" w:hAnsi="Arial" w:cs="Arial"/>
          <w:b/>
          <w:sz w:val="24"/>
          <w:szCs w:val="24"/>
          <w:lang w:eastAsia="es-ES"/>
        </w:rPr>
        <w:t>tercera mejor marca mensual</w:t>
      </w:r>
      <w:r w:rsidR="00CD2578">
        <w:rPr>
          <w:rFonts w:ascii="Arial" w:eastAsia="Times New Roman" w:hAnsi="Arial" w:cs="Arial"/>
          <w:sz w:val="24"/>
          <w:szCs w:val="24"/>
          <w:lang w:eastAsia="es-ES"/>
        </w:rPr>
        <w:t xml:space="preserve"> con 274 millones</w:t>
      </w:r>
      <w:r w:rsidR="00E05835">
        <w:rPr>
          <w:rFonts w:ascii="Arial" w:eastAsia="Times New Roman" w:hAnsi="Arial" w:cs="Arial"/>
          <w:sz w:val="24"/>
          <w:szCs w:val="24"/>
          <w:lang w:eastAsia="es-ES"/>
        </w:rPr>
        <w:t xml:space="preserve"> de vídeos</w:t>
      </w:r>
      <w:r w:rsidR="00D36FD0">
        <w:rPr>
          <w:rFonts w:ascii="Arial" w:eastAsia="Times New Roman" w:hAnsi="Arial" w:cs="Arial"/>
          <w:sz w:val="24"/>
          <w:szCs w:val="24"/>
          <w:lang w:eastAsia="es-ES"/>
        </w:rPr>
        <w:t xml:space="preserve"> (un 63% más)</w:t>
      </w:r>
      <w:r w:rsidR="00E05835">
        <w:rPr>
          <w:rFonts w:ascii="Arial" w:eastAsia="Times New Roman" w:hAnsi="Arial" w:cs="Arial"/>
          <w:sz w:val="24"/>
          <w:szCs w:val="24"/>
          <w:lang w:eastAsia="es-ES"/>
        </w:rPr>
        <w:t xml:space="preserve">, frente a los 149 millones </w:t>
      </w:r>
      <w:r w:rsidR="00D36FD0">
        <w:rPr>
          <w:rFonts w:ascii="Arial" w:eastAsia="Times New Roman" w:hAnsi="Arial" w:cs="Arial"/>
          <w:sz w:val="24"/>
          <w:szCs w:val="24"/>
          <w:lang w:eastAsia="es-ES"/>
        </w:rPr>
        <w:t xml:space="preserve">registrados por </w:t>
      </w:r>
      <w:proofErr w:type="spellStart"/>
      <w:r w:rsidR="00E05835"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 w:rsidR="00145B0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CCEBDB7" w14:textId="4250E474" w:rsidR="00145B00" w:rsidRDefault="00145B00" w:rsidP="0014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592137" w14:textId="018B6EFC" w:rsidR="00145B00" w:rsidRPr="00145B00" w:rsidRDefault="00145B00" w:rsidP="0014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5B00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ha duplicado sus datos de noviembre de 2018 hasta 21,3 millones de vídeos consumidos; y </w:t>
      </w:r>
      <w:proofErr w:type="spellStart"/>
      <w:r w:rsidRPr="00145B00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rozado los 22 millones de vídeos vistos hasta su cuarta mejor marca mensual. Por último, </w:t>
      </w:r>
      <w:r w:rsidR="008073C5">
        <w:rPr>
          <w:rFonts w:ascii="Arial" w:eastAsia="Times New Roman" w:hAnsi="Arial" w:cs="Arial"/>
          <w:sz w:val="24"/>
          <w:szCs w:val="24"/>
          <w:lang w:eastAsia="es-ES"/>
        </w:rPr>
        <w:t xml:space="preserve">el canal oficial de </w:t>
      </w:r>
      <w:r w:rsidR="008073C5" w:rsidRPr="004045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en </w:t>
      </w:r>
      <w:proofErr w:type="spellStart"/>
      <w:r w:rsidRPr="00404563">
        <w:rPr>
          <w:rFonts w:ascii="Arial" w:eastAsia="Times New Roman" w:hAnsi="Arial" w:cs="Arial"/>
          <w:b/>
          <w:sz w:val="24"/>
          <w:szCs w:val="24"/>
          <w:lang w:eastAsia="es-ES"/>
        </w:rPr>
        <w:t>Youtube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</w:t>
      </w:r>
      <w:r w:rsidR="008073C5">
        <w:rPr>
          <w:rFonts w:ascii="Arial" w:eastAsia="Times New Roman" w:hAnsi="Arial" w:cs="Arial"/>
          <w:sz w:val="24"/>
          <w:szCs w:val="24"/>
          <w:lang w:eastAsia="es-ES"/>
        </w:rPr>
        <w:t xml:space="preserve"> anotado 41,6 millones de vídeos.</w:t>
      </w:r>
    </w:p>
    <w:sectPr w:rsidR="00145B00" w:rsidRPr="00145B00" w:rsidSect="00A34BBE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D65C1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81D39"/>
    <w:rsid w:val="00085BD0"/>
    <w:rsid w:val="00087B11"/>
    <w:rsid w:val="00092079"/>
    <w:rsid w:val="00093024"/>
    <w:rsid w:val="00095404"/>
    <w:rsid w:val="00097DB5"/>
    <w:rsid w:val="000B05A8"/>
    <w:rsid w:val="000B4828"/>
    <w:rsid w:val="000C2361"/>
    <w:rsid w:val="000C7AE9"/>
    <w:rsid w:val="000D0619"/>
    <w:rsid w:val="000E3CDC"/>
    <w:rsid w:val="00100380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2620"/>
    <w:rsid w:val="00175749"/>
    <w:rsid w:val="00192B1C"/>
    <w:rsid w:val="0019403C"/>
    <w:rsid w:val="001948D5"/>
    <w:rsid w:val="00196176"/>
    <w:rsid w:val="001A504D"/>
    <w:rsid w:val="001B0C1E"/>
    <w:rsid w:val="001B4AD9"/>
    <w:rsid w:val="001B72BD"/>
    <w:rsid w:val="001C5F47"/>
    <w:rsid w:val="001F68CA"/>
    <w:rsid w:val="0020536E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51FD1"/>
    <w:rsid w:val="002605B6"/>
    <w:rsid w:val="002614E0"/>
    <w:rsid w:val="002714A7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EF1"/>
    <w:rsid w:val="002F3417"/>
    <w:rsid w:val="002F7513"/>
    <w:rsid w:val="0030379E"/>
    <w:rsid w:val="00305622"/>
    <w:rsid w:val="00310587"/>
    <w:rsid w:val="00320F0F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11E3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7E14"/>
    <w:rsid w:val="003A06D7"/>
    <w:rsid w:val="003A3F23"/>
    <w:rsid w:val="003A4510"/>
    <w:rsid w:val="003A732D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4563"/>
    <w:rsid w:val="00410619"/>
    <w:rsid w:val="004110BE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62A2C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A3C2B"/>
    <w:rsid w:val="004B3F47"/>
    <w:rsid w:val="004B4779"/>
    <w:rsid w:val="004B6FFA"/>
    <w:rsid w:val="004C172F"/>
    <w:rsid w:val="004C2598"/>
    <w:rsid w:val="004C401F"/>
    <w:rsid w:val="004C7986"/>
    <w:rsid w:val="004D36EA"/>
    <w:rsid w:val="004D6F49"/>
    <w:rsid w:val="004D7612"/>
    <w:rsid w:val="004E0BFF"/>
    <w:rsid w:val="004E6682"/>
    <w:rsid w:val="004F391B"/>
    <w:rsid w:val="005003BA"/>
    <w:rsid w:val="005009EA"/>
    <w:rsid w:val="00507D8A"/>
    <w:rsid w:val="0051169A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725CD"/>
    <w:rsid w:val="005940B0"/>
    <w:rsid w:val="005A0327"/>
    <w:rsid w:val="005A3469"/>
    <w:rsid w:val="005A4E47"/>
    <w:rsid w:val="005B34E0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600D28"/>
    <w:rsid w:val="00600DCD"/>
    <w:rsid w:val="0061798D"/>
    <w:rsid w:val="00620E96"/>
    <w:rsid w:val="00621412"/>
    <w:rsid w:val="00622FD0"/>
    <w:rsid w:val="00623EB8"/>
    <w:rsid w:val="00624F6A"/>
    <w:rsid w:val="006500B6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4983"/>
    <w:rsid w:val="006E5DE5"/>
    <w:rsid w:val="006E75F4"/>
    <w:rsid w:val="006F6763"/>
    <w:rsid w:val="0071104C"/>
    <w:rsid w:val="00716DA3"/>
    <w:rsid w:val="00721603"/>
    <w:rsid w:val="007264B7"/>
    <w:rsid w:val="00727A44"/>
    <w:rsid w:val="0073222D"/>
    <w:rsid w:val="007331BF"/>
    <w:rsid w:val="0073770B"/>
    <w:rsid w:val="00746228"/>
    <w:rsid w:val="00757003"/>
    <w:rsid w:val="007642D4"/>
    <w:rsid w:val="00780C3A"/>
    <w:rsid w:val="007825DB"/>
    <w:rsid w:val="007907AC"/>
    <w:rsid w:val="00795013"/>
    <w:rsid w:val="007A118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1A3F"/>
    <w:rsid w:val="007E27BF"/>
    <w:rsid w:val="007E43BA"/>
    <w:rsid w:val="007E6194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6D42"/>
    <w:rsid w:val="008576BD"/>
    <w:rsid w:val="00861493"/>
    <w:rsid w:val="00873D27"/>
    <w:rsid w:val="00877768"/>
    <w:rsid w:val="008778E2"/>
    <w:rsid w:val="00884A2F"/>
    <w:rsid w:val="00892128"/>
    <w:rsid w:val="00895DE6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F01DF"/>
    <w:rsid w:val="008F278A"/>
    <w:rsid w:val="0090162D"/>
    <w:rsid w:val="00920833"/>
    <w:rsid w:val="009254F1"/>
    <w:rsid w:val="009305BC"/>
    <w:rsid w:val="00935534"/>
    <w:rsid w:val="00941737"/>
    <w:rsid w:val="00951EB3"/>
    <w:rsid w:val="00957E73"/>
    <w:rsid w:val="009615DF"/>
    <w:rsid w:val="009765BE"/>
    <w:rsid w:val="0097797D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743D"/>
    <w:rsid w:val="009D15A5"/>
    <w:rsid w:val="009D5A84"/>
    <w:rsid w:val="009E2206"/>
    <w:rsid w:val="009E24E6"/>
    <w:rsid w:val="009E50C1"/>
    <w:rsid w:val="009F471F"/>
    <w:rsid w:val="009F4A0A"/>
    <w:rsid w:val="009F5A1D"/>
    <w:rsid w:val="009F6152"/>
    <w:rsid w:val="009F641F"/>
    <w:rsid w:val="00A1004D"/>
    <w:rsid w:val="00A17B5C"/>
    <w:rsid w:val="00A24B8A"/>
    <w:rsid w:val="00A34BBE"/>
    <w:rsid w:val="00A35398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723B7"/>
    <w:rsid w:val="00A77783"/>
    <w:rsid w:val="00A82BA1"/>
    <w:rsid w:val="00A85087"/>
    <w:rsid w:val="00AA3157"/>
    <w:rsid w:val="00AA4890"/>
    <w:rsid w:val="00AB0FC6"/>
    <w:rsid w:val="00AB11FB"/>
    <w:rsid w:val="00AB6227"/>
    <w:rsid w:val="00AC49F7"/>
    <w:rsid w:val="00AC4EAB"/>
    <w:rsid w:val="00AC55B9"/>
    <w:rsid w:val="00AC707A"/>
    <w:rsid w:val="00AD5D9D"/>
    <w:rsid w:val="00AD62D8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795"/>
    <w:rsid w:val="00B44C3A"/>
    <w:rsid w:val="00B47ECA"/>
    <w:rsid w:val="00B647EC"/>
    <w:rsid w:val="00B65609"/>
    <w:rsid w:val="00B6582B"/>
    <w:rsid w:val="00B73B20"/>
    <w:rsid w:val="00B7735B"/>
    <w:rsid w:val="00B92F31"/>
    <w:rsid w:val="00B95FAD"/>
    <w:rsid w:val="00BA322F"/>
    <w:rsid w:val="00BA708A"/>
    <w:rsid w:val="00BB53B4"/>
    <w:rsid w:val="00BC1159"/>
    <w:rsid w:val="00BC3CAA"/>
    <w:rsid w:val="00BC4152"/>
    <w:rsid w:val="00BC69B4"/>
    <w:rsid w:val="00BC7C9B"/>
    <w:rsid w:val="00BE18A0"/>
    <w:rsid w:val="00BE20A4"/>
    <w:rsid w:val="00BE669D"/>
    <w:rsid w:val="00BF3A2C"/>
    <w:rsid w:val="00BF405E"/>
    <w:rsid w:val="00BF423C"/>
    <w:rsid w:val="00BF699A"/>
    <w:rsid w:val="00BF7D75"/>
    <w:rsid w:val="00C07F81"/>
    <w:rsid w:val="00C11C2D"/>
    <w:rsid w:val="00C164CC"/>
    <w:rsid w:val="00C17140"/>
    <w:rsid w:val="00C22994"/>
    <w:rsid w:val="00C23814"/>
    <w:rsid w:val="00C2704E"/>
    <w:rsid w:val="00C37702"/>
    <w:rsid w:val="00C40285"/>
    <w:rsid w:val="00C50997"/>
    <w:rsid w:val="00C62EAB"/>
    <w:rsid w:val="00C749AC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71EE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627FE"/>
    <w:rsid w:val="00D65C11"/>
    <w:rsid w:val="00D748BE"/>
    <w:rsid w:val="00D75C8D"/>
    <w:rsid w:val="00D80BE3"/>
    <w:rsid w:val="00D84598"/>
    <w:rsid w:val="00D87892"/>
    <w:rsid w:val="00D87FA3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E66A6"/>
    <w:rsid w:val="00DF039A"/>
    <w:rsid w:val="00DF4BC4"/>
    <w:rsid w:val="00DF58CB"/>
    <w:rsid w:val="00E007DE"/>
    <w:rsid w:val="00E05835"/>
    <w:rsid w:val="00E177D5"/>
    <w:rsid w:val="00E41E1C"/>
    <w:rsid w:val="00E44909"/>
    <w:rsid w:val="00E466CB"/>
    <w:rsid w:val="00E507FF"/>
    <w:rsid w:val="00E50AD9"/>
    <w:rsid w:val="00E54C38"/>
    <w:rsid w:val="00E61369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31D1"/>
    <w:rsid w:val="00EC33CD"/>
    <w:rsid w:val="00EC404D"/>
    <w:rsid w:val="00EC4392"/>
    <w:rsid w:val="00EC7074"/>
    <w:rsid w:val="00ED2B9E"/>
    <w:rsid w:val="00ED7E03"/>
    <w:rsid w:val="00EE1FCE"/>
    <w:rsid w:val="00EE62D7"/>
    <w:rsid w:val="00EF5E55"/>
    <w:rsid w:val="00EF625E"/>
    <w:rsid w:val="00F02463"/>
    <w:rsid w:val="00F025AB"/>
    <w:rsid w:val="00F105B7"/>
    <w:rsid w:val="00F126D0"/>
    <w:rsid w:val="00F14D61"/>
    <w:rsid w:val="00F2006A"/>
    <w:rsid w:val="00F342B5"/>
    <w:rsid w:val="00F4042D"/>
    <w:rsid w:val="00F41BD7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195C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971B-60E6-4337-AC13-2ED94747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2020-01-14T16:58:00Z</cp:lastPrinted>
  <dcterms:created xsi:type="dcterms:W3CDTF">2020-01-14T16:26:00Z</dcterms:created>
  <dcterms:modified xsi:type="dcterms:W3CDTF">2020-01-14T17:26:00Z</dcterms:modified>
</cp:coreProperties>
</file>