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904" w:rsidRDefault="00B23904"/>
    <w:p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B7937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B7937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57875" w:rsidRPr="00B23904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53977" w:rsidRPr="00643A25" w:rsidRDefault="004A2DF6" w:rsidP="00C767DD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643A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Telecinco estrena la segunda temporada de ‘</w:t>
      </w:r>
      <w:proofErr w:type="spellStart"/>
      <w:r w:rsidRPr="00643A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The</w:t>
      </w:r>
      <w:proofErr w:type="spellEnd"/>
      <w:r w:rsidRPr="00643A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Good Doctor’</w:t>
      </w:r>
      <w:r w:rsidR="006F58E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la ficción más vista </w:t>
      </w:r>
      <w:r w:rsidR="000A61D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y con mejor</w:t>
      </w:r>
      <w:r w:rsidR="000A61D5" w:rsidRPr="000A61D5"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 xml:space="preserve"> </w:t>
      </w:r>
      <w:proofErr w:type="gramStart"/>
      <w:r w:rsidR="000A61D5" w:rsidRPr="000A61D5"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>target</w:t>
      </w:r>
      <w:proofErr w:type="gramEnd"/>
      <w:r w:rsidR="000A61D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comercial </w:t>
      </w:r>
      <w:r w:rsidR="006F58E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 2018</w:t>
      </w:r>
    </w:p>
    <w:p w:rsidR="004A2DF6" w:rsidRDefault="004A2DF6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A61D5" w:rsidRDefault="000A61D5" w:rsidP="00C767D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Culminó su primera temporada con una media del 19,6%</w:t>
      </w:r>
      <w:r w:rsidR="00F179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Pr="00C767DD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7224D8">
        <w:rPr>
          <w:rFonts w:ascii="Arial" w:eastAsia="Times New Roman" w:hAnsi="Arial" w:cs="Arial"/>
          <w:b/>
          <w:sz w:val="24"/>
          <w:szCs w:val="24"/>
          <w:lang w:eastAsia="es-ES"/>
        </w:rPr>
        <w:t>tres millones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espectadores</w:t>
      </w:r>
    </w:p>
    <w:p w:rsidR="000A61D5" w:rsidRDefault="000A61D5" w:rsidP="00C767D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D0ECF" w:rsidRDefault="004A2DF6" w:rsidP="00C767D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2D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evolución personal y profesional de Shaun Murphy, la batalla </w:t>
      </w:r>
      <w:r w:rsidR="00C767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proofErr w:type="spellStart"/>
      <w:r w:rsidRPr="004A2DF6">
        <w:rPr>
          <w:rFonts w:ascii="Arial" w:eastAsia="Times New Roman" w:hAnsi="Arial" w:cs="Arial"/>
          <w:b/>
          <w:sz w:val="24"/>
          <w:szCs w:val="24"/>
          <w:lang w:eastAsia="es-ES"/>
        </w:rPr>
        <w:t>Glassman</w:t>
      </w:r>
      <w:proofErr w:type="spellEnd"/>
      <w:r w:rsidRPr="004A2D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su supervivencia y la </w:t>
      </w:r>
      <w:r w:rsidR="00FF3F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incorporación </w:t>
      </w:r>
      <w:r w:rsidR="00F260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los doctores </w:t>
      </w:r>
      <w:proofErr w:type="spellStart"/>
      <w:r w:rsidRPr="004A2DF6">
        <w:rPr>
          <w:rFonts w:ascii="Arial" w:eastAsia="Times New Roman" w:hAnsi="Arial" w:cs="Arial"/>
          <w:b/>
          <w:sz w:val="24"/>
          <w:szCs w:val="24"/>
          <w:lang w:eastAsia="es-ES"/>
        </w:rPr>
        <w:t>Blaize</w:t>
      </w:r>
      <w:proofErr w:type="spellEnd"/>
      <w:r w:rsidRPr="004A2D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(Lisa Edelstein</w:t>
      </w:r>
      <w:r w:rsidR="00F2601F">
        <w:rPr>
          <w:rFonts w:ascii="Arial" w:eastAsia="Times New Roman" w:hAnsi="Arial" w:cs="Arial"/>
          <w:b/>
          <w:sz w:val="24"/>
          <w:szCs w:val="24"/>
          <w:lang w:eastAsia="es-ES"/>
        </w:rPr>
        <w:t>, ‘House’</w:t>
      </w:r>
      <w:r w:rsidRPr="004A2DF6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F260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Han (Daniel </w:t>
      </w:r>
      <w:proofErr w:type="spellStart"/>
      <w:r w:rsidR="00F2601F">
        <w:rPr>
          <w:rFonts w:ascii="Arial" w:eastAsia="Times New Roman" w:hAnsi="Arial" w:cs="Arial"/>
          <w:b/>
          <w:sz w:val="24"/>
          <w:szCs w:val="24"/>
          <w:lang w:eastAsia="es-ES"/>
        </w:rPr>
        <w:t>Dae</w:t>
      </w:r>
      <w:proofErr w:type="spellEnd"/>
      <w:r w:rsidR="00F260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K</w:t>
      </w:r>
      <w:r w:rsidR="007224D8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F2601F">
        <w:rPr>
          <w:rFonts w:ascii="Arial" w:eastAsia="Times New Roman" w:hAnsi="Arial" w:cs="Arial"/>
          <w:b/>
          <w:sz w:val="24"/>
          <w:szCs w:val="24"/>
          <w:lang w:eastAsia="es-ES"/>
        </w:rPr>
        <w:t>m, ‘Perdidos’)</w:t>
      </w:r>
      <w:r w:rsidR="00E843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 plantilla del hospital</w:t>
      </w:r>
      <w:r w:rsidR="007224D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260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4A2DF6">
        <w:rPr>
          <w:rFonts w:ascii="Arial" w:eastAsia="Times New Roman" w:hAnsi="Arial" w:cs="Arial"/>
          <w:b/>
          <w:sz w:val="24"/>
          <w:szCs w:val="24"/>
          <w:lang w:eastAsia="es-ES"/>
        </w:rPr>
        <w:t>articulan el eje argumental de la nueva entrega de episodios</w:t>
      </w:r>
    </w:p>
    <w:p w:rsidR="00FD7701" w:rsidRDefault="00FD7701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224D8" w:rsidRDefault="007224D8" w:rsidP="007224D8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7224D8" w:rsidRDefault="007224D8" w:rsidP="007224D8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 w:rsidRPr="004A2DF6">
        <w:rPr>
          <w:rFonts w:ascii="Arial" w:hAnsi="Arial" w:cs="Arial"/>
          <w:sz w:val="24"/>
          <w:szCs w:val="24"/>
        </w:rPr>
        <w:t xml:space="preserve">El médico más brillante de la televisión, Shaun Murphy, un cirujano autista y con síndrome de </w:t>
      </w:r>
      <w:proofErr w:type="spellStart"/>
      <w:r w:rsidRPr="004A2DF6">
        <w:rPr>
          <w:rFonts w:ascii="Arial" w:hAnsi="Arial" w:cs="Arial"/>
          <w:sz w:val="24"/>
          <w:szCs w:val="24"/>
        </w:rPr>
        <w:t>savant</w:t>
      </w:r>
      <w:proofErr w:type="spellEnd"/>
      <w:r w:rsidRPr="004A2DF6">
        <w:rPr>
          <w:rFonts w:ascii="Arial" w:hAnsi="Arial" w:cs="Arial"/>
          <w:sz w:val="24"/>
          <w:szCs w:val="24"/>
        </w:rPr>
        <w:t>, seguir</w:t>
      </w:r>
      <w:r>
        <w:rPr>
          <w:rFonts w:ascii="Arial" w:hAnsi="Arial" w:cs="Arial"/>
          <w:sz w:val="24"/>
          <w:szCs w:val="24"/>
        </w:rPr>
        <w:t xml:space="preserve">á asombrando a los pacientes y facultativos del Hospital St. Bonaventure con su talento quirúrgico y diagnóstico </w:t>
      </w:r>
      <w:r w:rsidRPr="004A2DF6">
        <w:rPr>
          <w:rFonts w:ascii="Arial" w:hAnsi="Arial" w:cs="Arial"/>
          <w:sz w:val="24"/>
          <w:szCs w:val="24"/>
        </w:rPr>
        <w:t xml:space="preserve">en </w:t>
      </w:r>
      <w:r w:rsidRPr="004A2DF6">
        <w:rPr>
          <w:rFonts w:ascii="Arial" w:hAnsi="Arial" w:cs="Arial"/>
          <w:b/>
          <w:sz w:val="24"/>
          <w:szCs w:val="24"/>
        </w:rPr>
        <w:t>la segunda temporada de ‘</w:t>
      </w:r>
      <w:proofErr w:type="spellStart"/>
      <w:r w:rsidRPr="004A2DF6">
        <w:rPr>
          <w:rFonts w:ascii="Arial" w:hAnsi="Arial" w:cs="Arial"/>
          <w:b/>
          <w:sz w:val="24"/>
          <w:szCs w:val="24"/>
        </w:rPr>
        <w:t>The</w:t>
      </w:r>
      <w:proofErr w:type="spellEnd"/>
      <w:r w:rsidRPr="004A2DF6">
        <w:rPr>
          <w:rFonts w:ascii="Arial" w:hAnsi="Arial" w:cs="Arial"/>
          <w:b/>
          <w:sz w:val="24"/>
          <w:szCs w:val="24"/>
        </w:rPr>
        <w:t xml:space="preserve"> Good Doctor’</w:t>
      </w:r>
      <w:r w:rsidRPr="004A2DF6">
        <w:rPr>
          <w:rFonts w:ascii="Arial" w:hAnsi="Arial" w:cs="Arial"/>
          <w:sz w:val="24"/>
          <w:szCs w:val="24"/>
        </w:rPr>
        <w:t xml:space="preserve">, que </w:t>
      </w:r>
      <w:r w:rsidRPr="004A2DF6">
        <w:rPr>
          <w:rFonts w:ascii="Arial" w:hAnsi="Arial" w:cs="Arial"/>
          <w:b/>
          <w:sz w:val="24"/>
          <w:szCs w:val="24"/>
        </w:rPr>
        <w:t>Telecinco estrenará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B7937">
        <w:rPr>
          <w:rFonts w:ascii="Arial" w:hAnsi="Arial" w:cs="Arial"/>
          <w:sz w:val="24"/>
          <w:szCs w:val="24"/>
        </w:rPr>
        <w:t>mañana</w:t>
      </w:r>
      <w:r>
        <w:rPr>
          <w:rFonts w:ascii="Arial" w:hAnsi="Arial" w:cs="Arial"/>
          <w:b/>
          <w:sz w:val="24"/>
          <w:szCs w:val="24"/>
        </w:rPr>
        <w:t xml:space="preserve"> martes 14 de enero</w:t>
      </w:r>
      <w:r w:rsidRPr="004A2DF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 las 22:00 horas</w:t>
      </w:r>
      <w:r w:rsidRPr="004A2DF6">
        <w:rPr>
          <w:rFonts w:ascii="Arial" w:hAnsi="Arial" w:cs="Arial"/>
          <w:sz w:val="24"/>
          <w:szCs w:val="24"/>
        </w:rPr>
        <w:t>. Tras ganarse el respeto y la admiración de sus colegas y superiores con sus extraordinarias dotes médicas, el doctor Murphy</w:t>
      </w:r>
      <w:r w:rsidRPr="00655CAF">
        <w:rPr>
          <w:rFonts w:ascii="Arial" w:hAnsi="Arial" w:cs="Arial"/>
          <w:sz w:val="24"/>
          <w:szCs w:val="24"/>
        </w:rPr>
        <w:t>,</w:t>
      </w:r>
      <w:r w:rsidR="00C9690D">
        <w:rPr>
          <w:rFonts w:ascii="Arial" w:hAnsi="Arial" w:cs="Arial"/>
          <w:sz w:val="24"/>
          <w:szCs w:val="24"/>
        </w:rPr>
        <w:t xml:space="preserve"> </w:t>
      </w:r>
      <w:r w:rsidRPr="00C767DD">
        <w:rPr>
          <w:rFonts w:ascii="Arial" w:hAnsi="Arial" w:cs="Arial"/>
          <w:b/>
          <w:i/>
          <w:sz w:val="24"/>
          <w:szCs w:val="24"/>
        </w:rPr>
        <w:t>“una persona que ve siempre lo bueno de la Humanidad”</w:t>
      </w:r>
      <w:r w:rsidRPr="004A2DF6">
        <w:rPr>
          <w:rFonts w:ascii="Arial" w:hAnsi="Arial" w:cs="Arial"/>
          <w:sz w:val="24"/>
          <w:szCs w:val="24"/>
        </w:rPr>
        <w:t xml:space="preserve"> según </w:t>
      </w:r>
      <w:r w:rsidRPr="00C767DD">
        <w:rPr>
          <w:rFonts w:ascii="Arial" w:hAnsi="Arial" w:cs="Arial"/>
          <w:b/>
          <w:sz w:val="24"/>
          <w:szCs w:val="24"/>
        </w:rPr>
        <w:t xml:space="preserve">Freddie </w:t>
      </w:r>
      <w:proofErr w:type="spellStart"/>
      <w:r w:rsidRPr="00C767DD">
        <w:rPr>
          <w:rFonts w:ascii="Arial" w:hAnsi="Arial" w:cs="Arial"/>
          <w:b/>
          <w:sz w:val="24"/>
          <w:szCs w:val="24"/>
        </w:rPr>
        <w:t>Highmore</w:t>
      </w:r>
      <w:proofErr w:type="spellEnd"/>
      <w:r w:rsidRPr="004A2DF6">
        <w:rPr>
          <w:rFonts w:ascii="Arial" w:hAnsi="Arial" w:cs="Arial"/>
          <w:sz w:val="24"/>
          <w:szCs w:val="24"/>
        </w:rPr>
        <w:t>,</w:t>
      </w:r>
      <w:r w:rsidR="00C9690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9690D" w:rsidRPr="00655CAF">
        <w:rPr>
          <w:rFonts w:ascii="Arial" w:hAnsi="Arial" w:cs="Arial"/>
          <w:sz w:val="24"/>
          <w:szCs w:val="24"/>
        </w:rPr>
        <w:t>el actor que interpreta este personaje</w:t>
      </w:r>
      <w:r w:rsidR="00C9690D">
        <w:rPr>
          <w:rFonts w:ascii="Arial" w:hAnsi="Arial" w:cs="Arial"/>
          <w:sz w:val="24"/>
          <w:szCs w:val="24"/>
        </w:rPr>
        <w:t>,</w:t>
      </w:r>
      <w:r w:rsidRPr="004A2DF6">
        <w:rPr>
          <w:rFonts w:ascii="Arial" w:hAnsi="Arial" w:cs="Arial"/>
          <w:sz w:val="24"/>
          <w:szCs w:val="24"/>
        </w:rPr>
        <w:t xml:space="preserve"> irá evolucionando, aprendiendo y viendo cómo sus puntos de vista cambian a los demás.</w:t>
      </w:r>
    </w:p>
    <w:p w:rsidR="007224D8" w:rsidRPr="004A2DF6" w:rsidRDefault="007224D8" w:rsidP="007224D8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7224D8" w:rsidRPr="004A2DF6" w:rsidRDefault="007224D8" w:rsidP="007224D8">
      <w:pPr>
        <w:ind w:right="-425"/>
        <w:jc w:val="both"/>
        <w:rPr>
          <w:rFonts w:ascii="Arial" w:hAnsi="Arial" w:cs="Arial"/>
          <w:sz w:val="24"/>
          <w:szCs w:val="24"/>
        </w:rPr>
      </w:pPr>
      <w:r w:rsidRPr="004A2DF6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los nuevos capítulos</w:t>
      </w:r>
      <w:r w:rsidRPr="004A2DF6">
        <w:rPr>
          <w:rFonts w:ascii="Arial" w:hAnsi="Arial" w:cs="Arial"/>
          <w:sz w:val="24"/>
          <w:szCs w:val="24"/>
        </w:rPr>
        <w:t xml:space="preserve">, la estrecha relación de Murphy y </w:t>
      </w:r>
      <w:proofErr w:type="spellStart"/>
      <w:r w:rsidRPr="004A2DF6">
        <w:rPr>
          <w:rFonts w:ascii="Arial" w:hAnsi="Arial" w:cs="Arial"/>
          <w:sz w:val="24"/>
          <w:szCs w:val="24"/>
        </w:rPr>
        <w:t>Glassman</w:t>
      </w:r>
      <w:proofErr w:type="spellEnd"/>
      <w:r w:rsidRPr="004A2DF6">
        <w:rPr>
          <w:rFonts w:ascii="Arial" w:hAnsi="Arial" w:cs="Arial"/>
          <w:sz w:val="24"/>
          <w:szCs w:val="24"/>
        </w:rPr>
        <w:t xml:space="preserve"> se invertirá. Debido al cáncer que padece su mentor, será Shaun quien le ayude y apoye en esta batalla médica por la vida. El joven doctor, por su parte, mostrará ciertos avances en su relación con Lea, vivirá nuevas experiencias y descubrirá la importancia de la empatía.</w:t>
      </w:r>
    </w:p>
    <w:p w:rsidR="007224D8" w:rsidRPr="004A2DF6" w:rsidRDefault="007224D8" w:rsidP="007224D8">
      <w:pPr>
        <w:ind w:right="-425"/>
        <w:jc w:val="both"/>
        <w:rPr>
          <w:rFonts w:ascii="Arial" w:hAnsi="Arial" w:cs="Arial"/>
          <w:sz w:val="24"/>
          <w:szCs w:val="24"/>
        </w:rPr>
      </w:pPr>
      <w:r w:rsidRPr="004A2DF6">
        <w:rPr>
          <w:rFonts w:ascii="Arial" w:hAnsi="Arial" w:cs="Arial"/>
          <w:sz w:val="24"/>
          <w:szCs w:val="24"/>
        </w:rPr>
        <w:t>Al elenco principal de la serie, inte</w:t>
      </w:r>
      <w:r w:rsidR="00655CAF">
        <w:rPr>
          <w:rFonts w:ascii="Arial" w:hAnsi="Arial" w:cs="Arial"/>
          <w:sz w:val="24"/>
          <w:szCs w:val="24"/>
        </w:rPr>
        <w:t>grado</w:t>
      </w:r>
      <w:r w:rsidRPr="004A2DF6">
        <w:rPr>
          <w:rFonts w:ascii="Arial" w:hAnsi="Arial" w:cs="Arial"/>
          <w:sz w:val="24"/>
          <w:szCs w:val="24"/>
        </w:rPr>
        <w:t xml:space="preserve"> por </w:t>
      </w:r>
      <w:r w:rsidRPr="004A2DF6">
        <w:rPr>
          <w:rFonts w:ascii="Arial" w:hAnsi="Arial" w:cs="Arial"/>
          <w:b/>
          <w:sz w:val="24"/>
          <w:szCs w:val="24"/>
        </w:rPr>
        <w:t xml:space="preserve">Freddie </w:t>
      </w:r>
      <w:proofErr w:type="spellStart"/>
      <w:r w:rsidRPr="004A2DF6">
        <w:rPr>
          <w:rFonts w:ascii="Arial" w:hAnsi="Arial" w:cs="Arial"/>
          <w:b/>
          <w:sz w:val="24"/>
          <w:szCs w:val="24"/>
        </w:rPr>
        <w:t>Highmore</w:t>
      </w:r>
      <w:proofErr w:type="spellEnd"/>
      <w:r w:rsidRPr="004A2DF6">
        <w:rPr>
          <w:rFonts w:ascii="Arial" w:hAnsi="Arial" w:cs="Arial"/>
          <w:b/>
          <w:sz w:val="24"/>
          <w:szCs w:val="24"/>
        </w:rPr>
        <w:t xml:space="preserve">, Nicholas Gonzalez, Antonio Thomas, Hill Harper y </w:t>
      </w:r>
      <w:proofErr w:type="spellStart"/>
      <w:r w:rsidRPr="004A2DF6">
        <w:rPr>
          <w:rFonts w:ascii="Arial" w:hAnsi="Arial" w:cs="Arial"/>
          <w:b/>
          <w:sz w:val="24"/>
          <w:szCs w:val="24"/>
        </w:rPr>
        <w:t>Tamlyn</w:t>
      </w:r>
      <w:proofErr w:type="spellEnd"/>
      <w:r w:rsidRPr="004A2DF6">
        <w:rPr>
          <w:rFonts w:ascii="Arial" w:hAnsi="Arial" w:cs="Arial"/>
          <w:b/>
          <w:sz w:val="24"/>
          <w:szCs w:val="24"/>
        </w:rPr>
        <w:t xml:space="preserve"> Tomita</w:t>
      </w:r>
      <w:r w:rsidRPr="004A2DF6">
        <w:rPr>
          <w:rFonts w:ascii="Arial" w:hAnsi="Arial" w:cs="Arial"/>
          <w:sz w:val="24"/>
          <w:szCs w:val="24"/>
        </w:rPr>
        <w:t xml:space="preserve">, se unirán de manera regular los actores recurrentes </w:t>
      </w:r>
      <w:r w:rsidRPr="004A2DF6">
        <w:rPr>
          <w:rFonts w:ascii="Arial" w:hAnsi="Arial" w:cs="Arial"/>
          <w:b/>
          <w:sz w:val="24"/>
          <w:szCs w:val="24"/>
        </w:rPr>
        <w:t xml:space="preserve">Fiona </w:t>
      </w:r>
      <w:proofErr w:type="spellStart"/>
      <w:r w:rsidRPr="004A2DF6">
        <w:rPr>
          <w:rFonts w:ascii="Arial" w:hAnsi="Arial" w:cs="Arial"/>
          <w:b/>
          <w:sz w:val="24"/>
          <w:szCs w:val="24"/>
        </w:rPr>
        <w:t>Gubelmann</w:t>
      </w:r>
      <w:proofErr w:type="spellEnd"/>
      <w:r w:rsidRPr="004A2DF6">
        <w:rPr>
          <w:rFonts w:ascii="Arial" w:hAnsi="Arial" w:cs="Arial"/>
          <w:b/>
          <w:sz w:val="24"/>
          <w:szCs w:val="24"/>
        </w:rPr>
        <w:t xml:space="preserve">, Will Yun Lee, Christina Yang y Paige </w:t>
      </w:r>
      <w:proofErr w:type="spellStart"/>
      <w:r w:rsidRPr="004A2DF6">
        <w:rPr>
          <w:rFonts w:ascii="Arial" w:hAnsi="Arial" w:cs="Arial"/>
          <w:b/>
          <w:sz w:val="24"/>
          <w:szCs w:val="24"/>
        </w:rPr>
        <w:t>Spara</w:t>
      </w:r>
      <w:proofErr w:type="spellEnd"/>
      <w:r w:rsidRPr="004A2DF6">
        <w:rPr>
          <w:rFonts w:ascii="Arial" w:hAnsi="Arial" w:cs="Arial"/>
          <w:sz w:val="24"/>
          <w:szCs w:val="24"/>
        </w:rPr>
        <w:t xml:space="preserve"> y </w:t>
      </w:r>
      <w:r w:rsidRPr="004A2DF6">
        <w:rPr>
          <w:rFonts w:ascii="Arial" w:hAnsi="Arial" w:cs="Arial"/>
          <w:b/>
          <w:sz w:val="24"/>
          <w:szCs w:val="24"/>
        </w:rPr>
        <w:t>dos nuevas incorporaciones</w:t>
      </w:r>
      <w:r w:rsidRPr="004A2DF6">
        <w:rPr>
          <w:rFonts w:ascii="Arial" w:hAnsi="Arial" w:cs="Arial"/>
          <w:sz w:val="24"/>
          <w:szCs w:val="24"/>
        </w:rPr>
        <w:t xml:space="preserve">: </w:t>
      </w:r>
      <w:r w:rsidRPr="004A2DF6">
        <w:rPr>
          <w:rFonts w:ascii="Arial" w:hAnsi="Arial" w:cs="Arial"/>
          <w:b/>
          <w:sz w:val="24"/>
          <w:szCs w:val="24"/>
        </w:rPr>
        <w:t>Lisa Edelstein</w:t>
      </w:r>
      <w:r w:rsidRPr="004A2DF6">
        <w:rPr>
          <w:rFonts w:ascii="Arial" w:hAnsi="Arial" w:cs="Arial"/>
          <w:sz w:val="24"/>
          <w:szCs w:val="24"/>
        </w:rPr>
        <w:t xml:space="preserve"> (‘House’) y </w:t>
      </w:r>
      <w:r w:rsidRPr="004A2DF6">
        <w:rPr>
          <w:rFonts w:ascii="Arial" w:hAnsi="Arial" w:cs="Arial"/>
          <w:b/>
          <w:sz w:val="24"/>
          <w:szCs w:val="24"/>
        </w:rPr>
        <w:t xml:space="preserve">Daniel </w:t>
      </w:r>
      <w:proofErr w:type="spellStart"/>
      <w:r w:rsidRPr="004A2DF6">
        <w:rPr>
          <w:rFonts w:ascii="Arial" w:hAnsi="Arial" w:cs="Arial"/>
          <w:b/>
          <w:sz w:val="24"/>
          <w:szCs w:val="24"/>
        </w:rPr>
        <w:t>Dae</w:t>
      </w:r>
      <w:proofErr w:type="spellEnd"/>
      <w:r w:rsidRPr="004A2DF6">
        <w:rPr>
          <w:rFonts w:ascii="Arial" w:hAnsi="Arial" w:cs="Arial"/>
          <w:b/>
          <w:sz w:val="24"/>
          <w:szCs w:val="24"/>
        </w:rPr>
        <w:t xml:space="preserve"> Kum</w:t>
      </w:r>
      <w:r w:rsidRPr="004A2DF6">
        <w:rPr>
          <w:rFonts w:ascii="Arial" w:hAnsi="Arial" w:cs="Arial"/>
          <w:sz w:val="24"/>
          <w:szCs w:val="24"/>
        </w:rPr>
        <w:t xml:space="preserve"> (‘Perdidos’).</w:t>
      </w:r>
    </w:p>
    <w:p w:rsidR="000A61D5" w:rsidRDefault="000A61D5" w:rsidP="004A2DF6">
      <w:pPr>
        <w:ind w:right="-425"/>
        <w:jc w:val="both"/>
        <w:rPr>
          <w:rFonts w:ascii="Arial" w:hAnsi="Arial" w:cs="Arial"/>
          <w:b/>
          <w:sz w:val="24"/>
          <w:szCs w:val="24"/>
        </w:rPr>
      </w:pPr>
      <w:r w:rsidRPr="004A2DF6">
        <w:rPr>
          <w:rFonts w:ascii="Arial" w:hAnsi="Arial" w:cs="Arial"/>
          <w:sz w:val="24"/>
          <w:szCs w:val="24"/>
        </w:rPr>
        <w:t xml:space="preserve">Más de </w:t>
      </w:r>
      <w:r w:rsidRPr="004A2DF6">
        <w:rPr>
          <w:rFonts w:ascii="Arial" w:hAnsi="Arial" w:cs="Arial"/>
          <w:b/>
          <w:sz w:val="24"/>
          <w:szCs w:val="24"/>
        </w:rPr>
        <w:t>3 millones de espectadores</w:t>
      </w:r>
      <w:r w:rsidRPr="004A2DF6">
        <w:rPr>
          <w:rFonts w:ascii="Arial" w:hAnsi="Arial" w:cs="Arial"/>
          <w:sz w:val="24"/>
          <w:szCs w:val="24"/>
        </w:rPr>
        <w:t xml:space="preserve"> y un </w:t>
      </w:r>
      <w:r w:rsidRPr="004A2DF6">
        <w:rPr>
          <w:rFonts w:ascii="Arial" w:hAnsi="Arial" w:cs="Arial"/>
          <w:b/>
          <w:sz w:val="24"/>
          <w:szCs w:val="24"/>
        </w:rPr>
        <w:t xml:space="preserve">19,6% de </w:t>
      </w:r>
      <w:r w:rsidRPr="004A2DF6">
        <w:rPr>
          <w:rFonts w:ascii="Arial" w:hAnsi="Arial" w:cs="Arial"/>
          <w:b/>
          <w:i/>
          <w:sz w:val="24"/>
          <w:szCs w:val="24"/>
        </w:rPr>
        <w:t>share</w:t>
      </w:r>
      <w:r w:rsidRPr="004A2DF6">
        <w:rPr>
          <w:rFonts w:ascii="Arial" w:hAnsi="Arial" w:cs="Arial"/>
          <w:sz w:val="24"/>
          <w:szCs w:val="24"/>
        </w:rPr>
        <w:t xml:space="preserve"> convirtieron a </w:t>
      </w:r>
      <w:r w:rsidRPr="00C767DD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C767DD">
        <w:rPr>
          <w:rFonts w:ascii="Arial" w:hAnsi="Arial" w:cs="Arial"/>
          <w:b/>
          <w:sz w:val="24"/>
          <w:szCs w:val="24"/>
        </w:rPr>
        <w:t>The</w:t>
      </w:r>
      <w:proofErr w:type="spellEnd"/>
      <w:r w:rsidRPr="00C767DD">
        <w:rPr>
          <w:rFonts w:ascii="Arial" w:hAnsi="Arial" w:cs="Arial"/>
          <w:b/>
          <w:sz w:val="24"/>
          <w:szCs w:val="24"/>
        </w:rPr>
        <w:t xml:space="preserve"> Good Doctor’</w:t>
      </w:r>
      <w:r w:rsidRPr="004A2DF6">
        <w:rPr>
          <w:rFonts w:ascii="Arial" w:hAnsi="Arial" w:cs="Arial"/>
          <w:sz w:val="24"/>
          <w:szCs w:val="24"/>
        </w:rPr>
        <w:t xml:space="preserve"> en la </w:t>
      </w:r>
      <w:r w:rsidRPr="004A2DF6">
        <w:rPr>
          <w:rFonts w:ascii="Arial" w:hAnsi="Arial" w:cs="Arial"/>
          <w:b/>
          <w:sz w:val="24"/>
          <w:szCs w:val="24"/>
        </w:rPr>
        <w:t xml:space="preserve">ficción más vista y con mejor </w:t>
      </w:r>
      <w:proofErr w:type="gramStart"/>
      <w:r w:rsidRPr="004A2DF6">
        <w:rPr>
          <w:rFonts w:ascii="Arial" w:hAnsi="Arial" w:cs="Arial"/>
          <w:b/>
          <w:i/>
          <w:sz w:val="24"/>
          <w:szCs w:val="24"/>
        </w:rPr>
        <w:t>target</w:t>
      </w:r>
      <w:proofErr w:type="gramEnd"/>
      <w:r w:rsidRPr="004A2DF6">
        <w:rPr>
          <w:rFonts w:ascii="Arial" w:hAnsi="Arial" w:cs="Arial"/>
          <w:b/>
          <w:i/>
          <w:sz w:val="24"/>
          <w:szCs w:val="24"/>
        </w:rPr>
        <w:t xml:space="preserve"> </w:t>
      </w:r>
      <w:r w:rsidRPr="004A2DF6">
        <w:rPr>
          <w:rFonts w:ascii="Arial" w:hAnsi="Arial" w:cs="Arial"/>
          <w:b/>
          <w:sz w:val="24"/>
          <w:szCs w:val="24"/>
        </w:rPr>
        <w:t xml:space="preserve">comercial </w:t>
      </w:r>
      <w:r>
        <w:rPr>
          <w:rFonts w:ascii="Arial" w:hAnsi="Arial" w:cs="Arial"/>
          <w:b/>
          <w:sz w:val="24"/>
          <w:szCs w:val="24"/>
        </w:rPr>
        <w:t>(22,</w:t>
      </w:r>
      <w:r w:rsidR="002602B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%) de la televisión en abierto en 2018</w:t>
      </w:r>
      <w:bookmarkStart w:id="1" w:name="_Hlk28084927"/>
      <w:r>
        <w:rPr>
          <w:rFonts w:ascii="Arial" w:hAnsi="Arial" w:cs="Arial"/>
          <w:b/>
          <w:sz w:val="24"/>
          <w:szCs w:val="24"/>
        </w:rPr>
        <w:t>. S</w:t>
      </w:r>
      <w:r w:rsidRPr="004A2DF6">
        <w:rPr>
          <w:rFonts w:ascii="Arial" w:hAnsi="Arial" w:cs="Arial"/>
          <w:b/>
          <w:sz w:val="24"/>
          <w:szCs w:val="24"/>
        </w:rPr>
        <w:t>e impuso en el 94</w:t>
      </w:r>
      <w:r>
        <w:rPr>
          <w:rFonts w:ascii="Arial" w:hAnsi="Arial" w:cs="Arial"/>
          <w:b/>
          <w:sz w:val="24"/>
          <w:szCs w:val="24"/>
        </w:rPr>
        <w:t>,4</w:t>
      </w:r>
      <w:r w:rsidRPr="004A2DF6">
        <w:rPr>
          <w:rFonts w:ascii="Arial" w:hAnsi="Arial" w:cs="Arial"/>
          <w:b/>
          <w:sz w:val="24"/>
          <w:szCs w:val="24"/>
        </w:rPr>
        <w:t xml:space="preserve">% de </w:t>
      </w:r>
      <w:bookmarkEnd w:id="1"/>
      <w:r w:rsidR="00F2601F">
        <w:rPr>
          <w:rFonts w:ascii="Arial" w:hAnsi="Arial" w:cs="Arial"/>
          <w:b/>
          <w:sz w:val="24"/>
          <w:szCs w:val="24"/>
        </w:rPr>
        <w:t>sus emisiones</w:t>
      </w:r>
      <w:r>
        <w:rPr>
          <w:rFonts w:ascii="Arial" w:hAnsi="Arial" w:cs="Arial"/>
          <w:b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r w:rsidRPr="000A61D5">
        <w:rPr>
          <w:rFonts w:ascii="Arial" w:hAnsi="Arial" w:cs="Arial"/>
          <w:b/>
          <w:sz w:val="24"/>
          <w:szCs w:val="24"/>
        </w:rPr>
        <w:t>dominó su franja de emisión</w:t>
      </w:r>
      <w:r w:rsidRPr="00C767DD">
        <w:rPr>
          <w:rFonts w:ascii="Arial" w:hAnsi="Arial" w:cs="Arial"/>
          <w:sz w:val="24"/>
          <w:szCs w:val="24"/>
        </w:rPr>
        <w:t xml:space="preserve">, </w:t>
      </w:r>
      <w:r w:rsidRPr="004A2DF6">
        <w:rPr>
          <w:rFonts w:ascii="Arial" w:hAnsi="Arial" w:cs="Arial"/>
          <w:sz w:val="24"/>
          <w:szCs w:val="24"/>
        </w:rPr>
        <w:t>supe</w:t>
      </w:r>
      <w:r>
        <w:rPr>
          <w:rFonts w:ascii="Arial" w:hAnsi="Arial" w:cs="Arial"/>
          <w:sz w:val="24"/>
          <w:szCs w:val="24"/>
        </w:rPr>
        <w:t>rando</w:t>
      </w:r>
      <w:r w:rsidRPr="004A2DF6">
        <w:rPr>
          <w:rFonts w:ascii="Arial" w:hAnsi="Arial" w:cs="Arial"/>
          <w:sz w:val="24"/>
          <w:szCs w:val="24"/>
        </w:rPr>
        <w:t xml:space="preserve"> en 8,</w:t>
      </w:r>
      <w:r w:rsidR="002602B2">
        <w:rPr>
          <w:rFonts w:ascii="Arial" w:hAnsi="Arial" w:cs="Arial"/>
          <w:sz w:val="24"/>
          <w:szCs w:val="24"/>
        </w:rPr>
        <w:t>1</w:t>
      </w:r>
      <w:r w:rsidRPr="004A2DF6">
        <w:rPr>
          <w:rFonts w:ascii="Arial" w:hAnsi="Arial" w:cs="Arial"/>
          <w:sz w:val="24"/>
          <w:szCs w:val="24"/>
        </w:rPr>
        <w:t xml:space="preserve"> puntos a </w:t>
      </w:r>
      <w:r>
        <w:rPr>
          <w:rFonts w:ascii="Arial" w:hAnsi="Arial" w:cs="Arial"/>
          <w:sz w:val="24"/>
          <w:szCs w:val="24"/>
        </w:rPr>
        <w:t>Antena 3</w:t>
      </w:r>
      <w:r w:rsidRPr="004A2DF6">
        <w:rPr>
          <w:rFonts w:ascii="Arial" w:hAnsi="Arial" w:cs="Arial"/>
          <w:sz w:val="24"/>
          <w:szCs w:val="24"/>
        </w:rPr>
        <w:t xml:space="preserve"> (11,</w:t>
      </w:r>
      <w:r w:rsidR="002602B2">
        <w:rPr>
          <w:rFonts w:ascii="Arial" w:hAnsi="Arial" w:cs="Arial"/>
          <w:sz w:val="24"/>
          <w:szCs w:val="24"/>
        </w:rPr>
        <w:t>5</w:t>
      </w:r>
      <w:r w:rsidRPr="004A2DF6">
        <w:rPr>
          <w:rFonts w:ascii="Arial" w:hAnsi="Arial" w:cs="Arial"/>
          <w:sz w:val="24"/>
          <w:szCs w:val="24"/>
        </w:rPr>
        <w:t>%)</w:t>
      </w:r>
      <w:r>
        <w:rPr>
          <w:rFonts w:ascii="Arial" w:hAnsi="Arial" w:cs="Arial"/>
          <w:sz w:val="24"/>
          <w:szCs w:val="24"/>
        </w:rPr>
        <w:t xml:space="preserve">. </w:t>
      </w:r>
      <w:r w:rsidRPr="004A2DF6">
        <w:rPr>
          <w:rFonts w:ascii="Arial" w:hAnsi="Arial" w:cs="Arial"/>
          <w:sz w:val="24"/>
          <w:szCs w:val="24"/>
        </w:rPr>
        <w:t xml:space="preserve">Además, fue la </w:t>
      </w:r>
      <w:r w:rsidRPr="004A2DF6">
        <w:rPr>
          <w:rFonts w:ascii="Arial" w:hAnsi="Arial" w:cs="Arial"/>
          <w:b/>
          <w:sz w:val="24"/>
          <w:szCs w:val="24"/>
        </w:rPr>
        <w:t>primera opción entre los espectadores de todas las edades</w:t>
      </w:r>
      <w:r w:rsidRPr="004A2DF6">
        <w:rPr>
          <w:rFonts w:ascii="Arial" w:hAnsi="Arial" w:cs="Arial"/>
          <w:sz w:val="24"/>
          <w:szCs w:val="24"/>
        </w:rPr>
        <w:t xml:space="preserve">, con </w:t>
      </w:r>
      <w:r w:rsidRPr="004A2DF6">
        <w:rPr>
          <w:rFonts w:ascii="Arial" w:hAnsi="Arial" w:cs="Arial"/>
          <w:sz w:val="24"/>
          <w:szCs w:val="24"/>
        </w:rPr>
        <w:lastRenderedPageBreak/>
        <w:t xml:space="preserve">un destacado seguimiento entre el público de </w:t>
      </w:r>
      <w:r w:rsidRPr="000A61D5">
        <w:rPr>
          <w:rFonts w:ascii="Arial" w:hAnsi="Arial" w:cs="Arial"/>
          <w:b/>
          <w:sz w:val="24"/>
          <w:szCs w:val="24"/>
        </w:rPr>
        <w:t>13 a 24 años</w:t>
      </w:r>
      <w:r w:rsidRPr="00F2601F">
        <w:rPr>
          <w:rFonts w:ascii="Arial" w:hAnsi="Arial" w:cs="Arial"/>
          <w:sz w:val="24"/>
          <w:szCs w:val="24"/>
        </w:rPr>
        <w:t xml:space="preserve"> (</w:t>
      </w:r>
      <w:r w:rsidRPr="000A61D5">
        <w:rPr>
          <w:rFonts w:ascii="Arial" w:hAnsi="Arial" w:cs="Arial"/>
          <w:b/>
          <w:sz w:val="24"/>
          <w:szCs w:val="24"/>
        </w:rPr>
        <w:t>22,</w:t>
      </w:r>
      <w:r w:rsidR="00C767DD">
        <w:rPr>
          <w:rFonts w:ascii="Arial" w:hAnsi="Arial" w:cs="Arial"/>
          <w:b/>
          <w:sz w:val="24"/>
          <w:szCs w:val="24"/>
        </w:rPr>
        <w:t>2</w:t>
      </w:r>
      <w:r w:rsidRPr="000A61D5"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vs. 11,8%</w:t>
      </w:r>
      <w:r w:rsidRPr="004A2DF6">
        <w:rPr>
          <w:rFonts w:ascii="Arial" w:hAnsi="Arial" w:cs="Arial"/>
          <w:sz w:val="24"/>
          <w:szCs w:val="24"/>
        </w:rPr>
        <w:t xml:space="preserve">) y de </w:t>
      </w:r>
      <w:r w:rsidRPr="00C767DD">
        <w:rPr>
          <w:rFonts w:ascii="Arial" w:hAnsi="Arial" w:cs="Arial"/>
          <w:b/>
          <w:sz w:val="24"/>
          <w:szCs w:val="24"/>
        </w:rPr>
        <w:t>35 a 54 años</w:t>
      </w:r>
      <w:r w:rsidRPr="00F2601F">
        <w:rPr>
          <w:rFonts w:ascii="Arial" w:hAnsi="Arial" w:cs="Arial"/>
          <w:sz w:val="24"/>
          <w:szCs w:val="24"/>
        </w:rPr>
        <w:t xml:space="preserve"> (</w:t>
      </w:r>
      <w:r w:rsidRPr="00C767DD">
        <w:rPr>
          <w:rFonts w:ascii="Arial" w:hAnsi="Arial" w:cs="Arial"/>
          <w:b/>
          <w:sz w:val="24"/>
          <w:szCs w:val="24"/>
        </w:rPr>
        <w:t>21,7%</w:t>
      </w:r>
      <w:r>
        <w:rPr>
          <w:rFonts w:ascii="Arial" w:hAnsi="Arial" w:cs="Arial"/>
          <w:sz w:val="24"/>
          <w:szCs w:val="24"/>
        </w:rPr>
        <w:t xml:space="preserve"> vs</w:t>
      </w:r>
      <w:r w:rsidR="00F260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767DD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,</w:t>
      </w:r>
      <w:r w:rsidR="00C767D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%</w:t>
      </w:r>
      <w:r w:rsidRPr="004A2DF6">
        <w:rPr>
          <w:rFonts w:ascii="Arial" w:hAnsi="Arial" w:cs="Arial"/>
          <w:sz w:val="24"/>
          <w:szCs w:val="24"/>
        </w:rPr>
        <w:t xml:space="preserve">), y </w:t>
      </w:r>
      <w:r w:rsidR="00C767DD">
        <w:rPr>
          <w:rFonts w:ascii="Arial" w:hAnsi="Arial" w:cs="Arial"/>
          <w:b/>
          <w:sz w:val="24"/>
          <w:szCs w:val="24"/>
        </w:rPr>
        <w:t>lideró</w:t>
      </w:r>
      <w:r w:rsidRPr="004A2DF6">
        <w:rPr>
          <w:rFonts w:ascii="Arial" w:hAnsi="Arial" w:cs="Arial"/>
          <w:b/>
          <w:sz w:val="24"/>
          <w:szCs w:val="24"/>
        </w:rPr>
        <w:t xml:space="preserve"> 13 de los 14 mercados regionales</w:t>
      </w:r>
      <w:r w:rsidR="00C767DD" w:rsidRPr="00FB7937">
        <w:rPr>
          <w:rFonts w:ascii="Arial" w:hAnsi="Arial" w:cs="Arial"/>
          <w:sz w:val="24"/>
          <w:szCs w:val="24"/>
        </w:rPr>
        <w:t>.</w:t>
      </w:r>
    </w:p>
    <w:p w:rsidR="009C201C" w:rsidRDefault="009C201C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C201C" w:rsidRDefault="004A2DF6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4A2DF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Una oncóloga y un reputado cirujano, en la plantilla del Hospital St. Bonaventure</w:t>
      </w:r>
    </w:p>
    <w:p w:rsidR="004A2DF6" w:rsidRPr="002910D9" w:rsidRDefault="004A2DF6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A2DF6" w:rsidRPr="004A2DF6" w:rsidRDefault="004A2DF6" w:rsidP="004A2DF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2DF6">
        <w:rPr>
          <w:rFonts w:ascii="Arial" w:eastAsia="Times New Roman" w:hAnsi="Arial" w:cs="Arial"/>
          <w:sz w:val="24"/>
          <w:szCs w:val="24"/>
          <w:lang w:eastAsia="es-ES"/>
        </w:rPr>
        <w:t xml:space="preserve">Tras alcanzar la fama internacional dando vida a la doctora Lisa </w:t>
      </w:r>
      <w:proofErr w:type="spellStart"/>
      <w:r w:rsidRPr="004A2DF6">
        <w:rPr>
          <w:rFonts w:ascii="Arial" w:eastAsia="Times New Roman" w:hAnsi="Arial" w:cs="Arial"/>
          <w:sz w:val="24"/>
          <w:szCs w:val="24"/>
          <w:lang w:eastAsia="es-ES"/>
        </w:rPr>
        <w:t>Cuddy</w:t>
      </w:r>
      <w:proofErr w:type="spellEnd"/>
      <w:r w:rsidRPr="004A2DF6">
        <w:rPr>
          <w:rFonts w:ascii="Arial" w:eastAsia="Times New Roman" w:hAnsi="Arial" w:cs="Arial"/>
          <w:sz w:val="24"/>
          <w:szCs w:val="24"/>
          <w:lang w:eastAsia="es-ES"/>
        </w:rPr>
        <w:t xml:space="preserve"> en ‘House’, </w:t>
      </w:r>
      <w:r w:rsidRPr="004A2D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Lisa </w:t>
      </w:r>
      <w:proofErr w:type="spellStart"/>
      <w:r w:rsidRPr="004A2DF6">
        <w:rPr>
          <w:rFonts w:ascii="Arial" w:eastAsia="Times New Roman" w:hAnsi="Arial" w:cs="Arial"/>
          <w:b/>
          <w:sz w:val="24"/>
          <w:szCs w:val="24"/>
          <w:lang w:eastAsia="es-ES"/>
        </w:rPr>
        <w:t>Eldelstein</w:t>
      </w:r>
      <w:proofErr w:type="spellEnd"/>
      <w:r w:rsidRPr="004A2DF6">
        <w:rPr>
          <w:rFonts w:ascii="Arial" w:eastAsia="Times New Roman" w:hAnsi="Arial" w:cs="Arial"/>
          <w:sz w:val="24"/>
          <w:szCs w:val="24"/>
          <w:lang w:eastAsia="es-ES"/>
        </w:rPr>
        <w:t xml:space="preserve"> vuelve a coincidir con David Shore, </w:t>
      </w:r>
      <w:proofErr w:type="spellStart"/>
      <w:r w:rsidRPr="004A2DF6">
        <w:rPr>
          <w:rFonts w:ascii="Arial" w:eastAsia="Times New Roman" w:hAnsi="Arial" w:cs="Arial"/>
          <w:i/>
          <w:sz w:val="24"/>
          <w:szCs w:val="24"/>
          <w:lang w:eastAsia="es-ES"/>
        </w:rPr>
        <w:t>showrunner</w:t>
      </w:r>
      <w:proofErr w:type="spellEnd"/>
      <w:r w:rsidRPr="004A2DF6">
        <w:rPr>
          <w:rFonts w:ascii="Arial" w:eastAsia="Times New Roman" w:hAnsi="Arial" w:cs="Arial"/>
          <w:sz w:val="24"/>
          <w:szCs w:val="24"/>
          <w:lang w:eastAsia="es-ES"/>
        </w:rPr>
        <w:t xml:space="preserve"> de ambas ficciones médicas, para ponerse en la piel de la doctora Marina </w:t>
      </w:r>
      <w:proofErr w:type="spellStart"/>
      <w:r w:rsidRPr="004A2DF6">
        <w:rPr>
          <w:rFonts w:ascii="Arial" w:eastAsia="Times New Roman" w:hAnsi="Arial" w:cs="Arial"/>
          <w:sz w:val="24"/>
          <w:szCs w:val="24"/>
          <w:lang w:eastAsia="es-ES"/>
        </w:rPr>
        <w:t>Blaize</w:t>
      </w:r>
      <w:proofErr w:type="spellEnd"/>
      <w:r w:rsidRPr="004A2DF6">
        <w:rPr>
          <w:rFonts w:ascii="Arial" w:eastAsia="Times New Roman" w:hAnsi="Arial" w:cs="Arial"/>
          <w:sz w:val="24"/>
          <w:szCs w:val="24"/>
          <w:lang w:eastAsia="es-ES"/>
        </w:rPr>
        <w:t xml:space="preserve"> en la segunda temporada de ‘</w:t>
      </w:r>
      <w:proofErr w:type="spellStart"/>
      <w:r w:rsidRPr="004A2DF6"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 w:rsidRPr="004A2DF6">
        <w:rPr>
          <w:rFonts w:ascii="Arial" w:eastAsia="Times New Roman" w:hAnsi="Arial" w:cs="Arial"/>
          <w:sz w:val="24"/>
          <w:szCs w:val="24"/>
          <w:lang w:eastAsia="es-ES"/>
        </w:rPr>
        <w:t xml:space="preserve"> Good Doctor’. Encarna a una prestigiosa oncóloga que, tras una suspensión laboral, regresará al hospital para tratar el cáncer de </w:t>
      </w:r>
      <w:proofErr w:type="spellStart"/>
      <w:r w:rsidRPr="004A2DF6">
        <w:rPr>
          <w:rFonts w:ascii="Arial" w:eastAsia="Times New Roman" w:hAnsi="Arial" w:cs="Arial"/>
          <w:sz w:val="24"/>
          <w:szCs w:val="24"/>
          <w:lang w:eastAsia="es-ES"/>
        </w:rPr>
        <w:t>Glassman</w:t>
      </w:r>
      <w:proofErr w:type="spellEnd"/>
      <w:r w:rsidRPr="004A2DF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A2DF6" w:rsidRPr="004A2DF6" w:rsidRDefault="004A2DF6" w:rsidP="004A2DF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A2DF6" w:rsidRDefault="004A2DF6" w:rsidP="004A2DF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2DF6"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Pr="004A2D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Daniel </w:t>
      </w:r>
      <w:proofErr w:type="spellStart"/>
      <w:r w:rsidRPr="004A2DF6">
        <w:rPr>
          <w:rFonts w:ascii="Arial" w:eastAsia="Times New Roman" w:hAnsi="Arial" w:cs="Arial"/>
          <w:b/>
          <w:sz w:val="24"/>
          <w:szCs w:val="24"/>
          <w:lang w:eastAsia="es-ES"/>
        </w:rPr>
        <w:t>Dae</w:t>
      </w:r>
      <w:proofErr w:type="spellEnd"/>
      <w:r w:rsidRPr="004A2D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K</w:t>
      </w:r>
      <w:r w:rsidR="007224D8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4A2DF6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Pr="004A2DF6">
        <w:rPr>
          <w:rFonts w:ascii="Arial" w:eastAsia="Times New Roman" w:hAnsi="Arial" w:cs="Arial"/>
          <w:sz w:val="24"/>
          <w:szCs w:val="24"/>
          <w:lang w:eastAsia="es-ES"/>
        </w:rPr>
        <w:t xml:space="preserve">, productor ejecutivo de la serie, se pondrá la bata </w:t>
      </w:r>
      <w:r w:rsidR="00655CAF">
        <w:rPr>
          <w:rFonts w:ascii="Arial" w:eastAsia="Times New Roman" w:hAnsi="Arial" w:cs="Arial"/>
          <w:sz w:val="24"/>
          <w:szCs w:val="24"/>
          <w:lang w:eastAsia="es-ES"/>
        </w:rPr>
        <w:t xml:space="preserve">blanca </w:t>
      </w:r>
      <w:r w:rsidRPr="004A2DF6"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F2601F">
        <w:rPr>
          <w:rFonts w:ascii="Arial" w:eastAsia="Times New Roman" w:hAnsi="Arial" w:cs="Arial"/>
          <w:sz w:val="24"/>
          <w:szCs w:val="24"/>
          <w:lang w:eastAsia="es-ES"/>
        </w:rPr>
        <w:t>interpretar</w:t>
      </w:r>
      <w:r w:rsidRPr="004A2DF6">
        <w:rPr>
          <w:rFonts w:ascii="Arial" w:eastAsia="Times New Roman" w:hAnsi="Arial" w:cs="Arial"/>
          <w:sz w:val="24"/>
          <w:szCs w:val="24"/>
          <w:lang w:eastAsia="es-ES"/>
        </w:rPr>
        <w:t xml:space="preserve"> en cuatro episodios al doctor Jackson Han, nuevo jefe de Cirugía que cambiará algunas dinámicas del St. Bonaventure. Arrogante y seguro de sí</w:t>
      </w:r>
      <w:r w:rsidR="004A1970">
        <w:rPr>
          <w:rFonts w:ascii="Arial" w:eastAsia="Times New Roman" w:hAnsi="Arial" w:cs="Arial"/>
          <w:sz w:val="24"/>
          <w:szCs w:val="24"/>
          <w:lang w:eastAsia="es-ES"/>
        </w:rPr>
        <w:t xml:space="preserve"> mismo</w:t>
      </w:r>
      <w:r w:rsidRPr="004A2DF6">
        <w:rPr>
          <w:rFonts w:ascii="Arial" w:eastAsia="Times New Roman" w:hAnsi="Arial" w:cs="Arial"/>
          <w:sz w:val="24"/>
          <w:szCs w:val="24"/>
          <w:lang w:eastAsia="es-ES"/>
        </w:rPr>
        <w:t>, se convertirá en la ‘bestia negra’ del doctor Murphy, a quien aparta</w:t>
      </w:r>
      <w:r w:rsidR="004A1970">
        <w:rPr>
          <w:rFonts w:ascii="Arial" w:eastAsia="Times New Roman" w:hAnsi="Arial" w:cs="Arial"/>
          <w:sz w:val="24"/>
          <w:szCs w:val="24"/>
          <w:lang w:eastAsia="es-ES"/>
        </w:rPr>
        <w:t>rá</w:t>
      </w:r>
      <w:r w:rsidRPr="004A2DF6">
        <w:rPr>
          <w:rFonts w:ascii="Arial" w:eastAsia="Times New Roman" w:hAnsi="Arial" w:cs="Arial"/>
          <w:sz w:val="24"/>
          <w:szCs w:val="24"/>
          <w:lang w:eastAsia="es-ES"/>
        </w:rPr>
        <w:t xml:space="preserve"> del quirófano. Emprenderá una campaña contra Shaun que amenazará su carrera profesional.</w:t>
      </w:r>
    </w:p>
    <w:p w:rsidR="004A2DF6" w:rsidRPr="004A2DF6" w:rsidRDefault="004A2DF6" w:rsidP="004A2DF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37C54" w:rsidRDefault="004A2DF6" w:rsidP="004A2DF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2DF6">
        <w:rPr>
          <w:rFonts w:ascii="Arial" w:eastAsia="Times New Roman" w:hAnsi="Arial" w:cs="Arial"/>
          <w:sz w:val="24"/>
          <w:szCs w:val="24"/>
          <w:lang w:eastAsia="es-ES"/>
        </w:rPr>
        <w:t>Ambos facultativos, junto al resto de la plantilla médica del hospital, lucharán por salvar las vidas de un amplio grupo de pacientes: desde individuos que no se sabe si están enfermos o pretenden acaparar la atención, menores cuyos padres no creen en las vacunas y hasta un hombre que desea someterse a una operación quirúrgica para inhibir sus impulsos pedófilos.</w:t>
      </w:r>
    </w:p>
    <w:p w:rsidR="004A2DF6" w:rsidRDefault="004A2DF6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A2DF6" w:rsidRDefault="00330F39" w:rsidP="004A2DF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En los primeros episodios de la nueva temporada…</w:t>
      </w:r>
    </w:p>
    <w:p w:rsidR="004A2DF6" w:rsidRPr="002910D9" w:rsidRDefault="004A2DF6" w:rsidP="004A2DF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B7937" w:rsidRDefault="00FB7937" w:rsidP="004A2DF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Pr="00330F39">
        <w:rPr>
          <w:rFonts w:ascii="Arial" w:eastAsia="Times New Roman" w:hAnsi="Arial" w:cs="Arial"/>
          <w:b/>
          <w:sz w:val="24"/>
          <w:szCs w:val="24"/>
          <w:lang w:eastAsia="es-ES"/>
        </w:rPr>
        <w:t>capítulo</w:t>
      </w:r>
      <w:r w:rsidR="00330F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inaugural</w:t>
      </w:r>
      <w:r w:rsidR="00AA24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A2448" w:rsidRPr="00AA2448">
        <w:rPr>
          <w:rFonts w:ascii="Arial" w:eastAsia="Times New Roman" w:hAnsi="Arial" w:cs="Arial"/>
          <w:sz w:val="24"/>
          <w:szCs w:val="24"/>
          <w:lang w:eastAsia="es-ES"/>
        </w:rPr>
        <w:t>titulado ‘Hola’</w:t>
      </w:r>
      <w:r w:rsidR="00AA2448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Pr="00330F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30F39" w:rsidRPr="00330F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dirigido por el propio Freddie </w:t>
      </w:r>
      <w:proofErr w:type="spellStart"/>
      <w:r w:rsidR="00330F39" w:rsidRPr="00330F39">
        <w:rPr>
          <w:rFonts w:ascii="Arial" w:eastAsia="Times New Roman" w:hAnsi="Arial" w:cs="Arial"/>
          <w:b/>
          <w:sz w:val="24"/>
          <w:szCs w:val="24"/>
          <w:lang w:eastAsia="es-ES"/>
        </w:rPr>
        <w:t>Highmore</w:t>
      </w:r>
      <w:proofErr w:type="spellEnd"/>
      <w:r w:rsidR="00330F39" w:rsidRPr="00330F3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FB7937">
        <w:rPr>
          <w:rFonts w:ascii="Arial" w:eastAsia="Times New Roman" w:hAnsi="Arial" w:cs="Arial"/>
          <w:sz w:val="24"/>
          <w:szCs w:val="24"/>
          <w:lang w:eastAsia="es-ES"/>
        </w:rPr>
        <w:t xml:space="preserve">a propuesta de tratamiento de Shaun para un paciente sin hogar sitúa al joven médico y a Jared en el punto de mira de Andrews. Entretanto, Claire trata de superar la reticencia del doctor </w:t>
      </w:r>
      <w:proofErr w:type="spellStart"/>
      <w:r w:rsidRPr="00FB7937">
        <w:rPr>
          <w:rFonts w:ascii="Arial" w:eastAsia="Times New Roman" w:hAnsi="Arial" w:cs="Arial"/>
          <w:sz w:val="24"/>
          <w:szCs w:val="24"/>
          <w:lang w:eastAsia="es-ES"/>
        </w:rPr>
        <w:t>Melendez</w:t>
      </w:r>
      <w:proofErr w:type="spellEnd"/>
      <w:r w:rsidRPr="00FB7937">
        <w:rPr>
          <w:rFonts w:ascii="Arial" w:eastAsia="Times New Roman" w:hAnsi="Arial" w:cs="Arial"/>
          <w:sz w:val="24"/>
          <w:szCs w:val="24"/>
          <w:lang w:eastAsia="es-ES"/>
        </w:rPr>
        <w:t xml:space="preserve"> para llevar a cabo una arriesgada cirugía cardiaca. </w:t>
      </w:r>
      <w:proofErr w:type="spellStart"/>
      <w:r w:rsidRPr="00FB7937">
        <w:rPr>
          <w:rFonts w:ascii="Arial" w:eastAsia="Times New Roman" w:hAnsi="Arial" w:cs="Arial"/>
          <w:sz w:val="24"/>
          <w:szCs w:val="24"/>
          <w:lang w:eastAsia="es-ES"/>
        </w:rPr>
        <w:t>Glassman</w:t>
      </w:r>
      <w:proofErr w:type="spellEnd"/>
      <w:r w:rsidRPr="00FB7937">
        <w:rPr>
          <w:rFonts w:ascii="Arial" w:eastAsia="Times New Roman" w:hAnsi="Arial" w:cs="Arial"/>
          <w:sz w:val="24"/>
          <w:szCs w:val="24"/>
          <w:lang w:eastAsia="es-ES"/>
        </w:rPr>
        <w:t xml:space="preserve">, por su parte, trata de aparcar sus sentimientos personales sobre su oncóloga, la doctora Marina </w:t>
      </w:r>
      <w:proofErr w:type="spellStart"/>
      <w:r w:rsidRPr="00FB7937">
        <w:rPr>
          <w:rFonts w:ascii="Arial" w:eastAsia="Times New Roman" w:hAnsi="Arial" w:cs="Arial"/>
          <w:sz w:val="24"/>
          <w:szCs w:val="24"/>
          <w:lang w:eastAsia="es-ES"/>
        </w:rPr>
        <w:t>Blaize</w:t>
      </w:r>
      <w:proofErr w:type="spellEnd"/>
      <w:r w:rsidRPr="00FB7937">
        <w:rPr>
          <w:rFonts w:ascii="Arial" w:eastAsia="Times New Roman" w:hAnsi="Arial" w:cs="Arial"/>
          <w:sz w:val="24"/>
          <w:szCs w:val="24"/>
          <w:lang w:eastAsia="es-ES"/>
        </w:rPr>
        <w:t>, mientras afronta una compleja decisión sobre su salud.</w:t>
      </w:r>
    </w:p>
    <w:p w:rsidR="00FB7937" w:rsidRDefault="00FB7937" w:rsidP="004A2DF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A2DF6" w:rsidRDefault="00FB7937" w:rsidP="004A2DF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en el </w:t>
      </w:r>
      <w:r w:rsidRPr="00AA2448">
        <w:rPr>
          <w:rFonts w:ascii="Arial" w:eastAsia="Times New Roman" w:hAnsi="Arial" w:cs="Arial"/>
          <w:sz w:val="24"/>
          <w:szCs w:val="24"/>
          <w:lang w:eastAsia="es-ES"/>
        </w:rPr>
        <w:t>episodio</w:t>
      </w:r>
      <w:r w:rsidR="00AA24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A2448" w:rsidRPr="00AA2448">
        <w:rPr>
          <w:rFonts w:ascii="Arial" w:eastAsia="Times New Roman" w:hAnsi="Arial" w:cs="Arial"/>
          <w:sz w:val="24"/>
          <w:szCs w:val="24"/>
          <w:lang w:eastAsia="es-ES"/>
        </w:rPr>
        <w:t>ti</w:t>
      </w:r>
      <w:r w:rsidR="00AA2448">
        <w:rPr>
          <w:rFonts w:ascii="Arial" w:eastAsia="Times New Roman" w:hAnsi="Arial" w:cs="Arial"/>
          <w:sz w:val="24"/>
          <w:szCs w:val="24"/>
          <w:lang w:eastAsia="es-ES"/>
        </w:rPr>
        <w:t>tulado</w:t>
      </w:r>
      <w:r w:rsidR="00AA2448" w:rsidRPr="00AA2448">
        <w:rPr>
          <w:rFonts w:ascii="Arial" w:eastAsia="Times New Roman" w:hAnsi="Arial" w:cs="Arial"/>
          <w:sz w:val="24"/>
          <w:szCs w:val="24"/>
          <w:lang w:eastAsia="es-ES"/>
        </w:rPr>
        <w:t xml:space="preserve"> ‘Zona intermedia’</w:t>
      </w:r>
      <w:r w:rsidRPr="00AA2448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A2DF6" w:rsidRPr="004A2DF6">
        <w:rPr>
          <w:rFonts w:ascii="Arial" w:eastAsia="Times New Roman" w:hAnsi="Arial" w:cs="Arial"/>
          <w:sz w:val="24"/>
          <w:szCs w:val="24"/>
          <w:lang w:eastAsia="es-ES"/>
        </w:rPr>
        <w:t xml:space="preserve">Shaun Murphy se enfrenta al doctor </w:t>
      </w:r>
      <w:proofErr w:type="spellStart"/>
      <w:r w:rsidR="004A2DF6" w:rsidRPr="004A2DF6">
        <w:rPr>
          <w:rFonts w:ascii="Arial" w:eastAsia="Times New Roman" w:hAnsi="Arial" w:cs="Arial"/>
          <w:sz w:val="24"/>
          <w:szCs w:val="24"/>
          <w:lang w:eastAsia="es-ES"/>
        </w:rPr>
        <w:t>Melendez</w:t>
      </w:r>
      <w:proofErr w:type="spellEnd"/>
      <w:r w:rsidR="004A2DF6" w:rsidRPr="004A2DF6">
        <w:rPr>
          <w:rFonts w:ascii="Arial" w:eastAsia="Times New Roman" w:hAnsi="Arial" w:cs="Arial"/>
          <w:sz w:val="24"/>
          <w:szCs w:val="24"/>
          <w:lang w:eastAsia="es-ES"/>
        </w:rPr>
        <w:t xml:space="preserve"> sobre cómo tratar a un conserje gravemente enfermo. Mientras, la doctora Lim arriesgará su carrera para ayudar a una adolescente a reparar el daño que le ha causado una arcaica costumbre. Por otra parte, Aaron </w:t>
      </w:r>
      <w:proofErr w:type="spellStart"/>
      <w:r w:rsidR="004A2DF6" w:rsidRPr="004A2DF6">
        <w:rPr>
          <w:rFonts w:ascii="Arial" w:eastAsia="Times New Roman" w:hAnsi="Arial" w:cs="Arial"/>
          <w:sz w:val="24"/>
          <w:szCs w:val="24"/>
          <w:lang w:eastAsia="es-ES"/>
        </w:rPr>
        <w:t>Glassman</w:t>
      </w:r>
      <w:proofErr w:type="spellEnd"/>
      <w:r w:rsidR="004A2DF6" w:rsidRPr="004A2DF6">
        <w:rPr>
          <w:rFonts w:ascii="Arial" w:eastAsia="Times New Roman" w:hAnsi="Arial" w:cs="Arial"/>
          <w:sz w:val="24"/>
          <w:szCs w:val="24"/>
          <w:lang w:eastAsia="es-ES"/>
        </w:rPr>
        <w:t xml:space="preserve">, mentor y defensor de Shaun, pedirá a la doctora </w:t>
      </w:r>
      <w:proofErr w:type="spellStart"/>
      <w:r w:rsidR="004A2DF6" w:rsidRPr="004A2DF6">
        <w:rPr>
          <w:rFonts w:ascii="Arial" w:eastAsia="Times New Roman" w:hAnsi="Arial" w:cs="Arial"/>
          <w:sz w:val="24"/>
          <w:szCs w:val="24"/>
          <w:lang w:eastAsia="es-ES"/>
        </w:rPr>
        <w:t>Blaize</w:t>
      </w:r>
      <w:proofErr w:type="spellEnd"/>
      <w:r w:rsidR="004A2DF6" w:rsidRPr="004A2DF6">
        <w:rPr>
          <w:rFonts w:ascii="Arial" w:eastAsia="Times New Roman" w:hAnsi="Arial" w:cs="Arial"/>
          <w:sz w:val="24"/>
          <w:szCs w:val="24"/>
          <w:lang w:eastAsia="es-ES"/>
        </w:rPr>
        <w:t xml:space="preserve"> que le ayude a elegir al cirujano que le extirpará su tumor cerebral.</w:t>
      </w: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80DB8"/>
    <w:rsid w:val="00091CAB"/>
    <w:rsid w:val="00096FC5"/>
    <w:rsid w:val="000A61D5"/>
    <w:rsid w:val="000D5779"/>
    <w:rsid w:val="00106670"/>
    <w:rsid w:val="00153977"/>
    <w:rsid w:val="00157875"/>
    <w:rsid w:val="001672DE"/>
    <w:rsid w:val="00174469"/>
    <w:rsid w:val="0017461E"/>
    <w:rsid w:val="00174A49"/>
    <w:rsid w:val="001A1634"/>
    <w:rsid w:val="001D0ECF"/>
    <w:rsid w:val="001D2608"/>
    <w:rsid w:val="001D6822"/>
    <w:rsid w:val="001F42E2"/>
    <w:rsid w:val="002028E7"/>
    <w:rsid w:val="00216915"/>
    <w:rsid w:val="002316B5"/>
    <w:rsid w:val="00250ED4"/>
    <w:rsid w:val="0025416A"/>
    <w:rsid w:val="002602B2"/>
    <w:rsid w:val="00261FEB"/>
    <w:rsid w:val="0028454A"/>
    <w:rsid w:val="00292700"/>
    <w:rsid w:val="002940C5"/>
    <w:rsid w:val="002C6DAD"/>
    <w:rsid w:val="003049E8"/>
    <w:rsid w:val="00306813"/>
    <w:rsid w:val="00324271"/>
    <w:rsid w:val="00330F39"/>
    <w:rsid w:val="00366452"/>
    <w:rsid w:val="0037584B"/>
    <w:rsid w:val="00384596"/>
    <w:rsid w:val="003D16A2"/>
    <w:rsid w:val="004076FB"/>
    <w:rsid w:val="004437E9"/>
    <w:rsid w:val="00496277"/>
    <w:rsid w:val="004A1970"/>
    <w:rsid w:val="004A2C9F"/>
    <w:rsid w:val="004A2DF6"/>
    <w:rsid w:val="004D49C9"/>
    <w:rsid w:val="00511A0F"/>
    <w:rsid w:val="00553510"/>
    <w:rsid w:val="00557A6D"/>
    <w:rsid w:val="00572EA0"/>
    <w:rsid w:val="005D3280"/>
    <w:rsid w:val="005D6BEA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F0856"/>
    <w:rsid w:val="006F58EC"/>
    <w:rsid w:val="0070633F"/>
    <w:rsid w:val="007123E4"/>
    <w:rsid w:val="007224D8"/>
    <w:rsid w:val="00735AEB"/>
    <w:rsid w:val="00740153"/>
    <w:rsid w:val="0075593D"/>
    <w:rsid w:val="00766D09"/>
    <w:rsid w:val="00786425"/>
    <w:rsid w:val="007B08B3"/>
    <w:rsid w:val="007E7B80"/>
    <w:rsid w:val="00802C28"/>
    <w:rsid w:val="00803181"/>
    <w:rsid w:val="008755D1"/>
    <w:rsid w:val="00887F4D"/>
    <w:rsid w:val="00902FE0"/>
    <w:rsid w:val="00921BC5"/>
    <w:rsid w:val="009259AB"/>
    <w:rsid w:val="0095396C"/>
    <w:rsid w:val="00970A89"/>
    <w:rsid w:val="00976D23"/>
    <w:rsid w:val="009A1354"/>
    <w:rsid w:val="009B6E6B"/>
    <w:rsid w:val="009C201C"/>
    <w:rsid w:val="009F012F"/>
    <w:rsid w:val="009F49FD"/>
    <w:rsid w:val="00A162A9"/>
    <w:rsid w:val="00A32A9A"/>
    <w:rsid w:val="00A35C2C"/>
    <w:rsid w:val="00A37C54"/>
    <w:rsid w:val="00A47766"/>
    <w:rsid w:val="00A54867"/>
    <w:rsid w:val="00A71DA8"/>
    <w:rsid w:val="00A9568C"/>
    <w:rsid w:val="00AA2448"/>
    <w:rsid w:val="00AA7B4C"/>
    <w:rsid w:val="00AB0BC7"/>
    <w:rsid w:val="00AD3A4D"/>
    <w:rsid w:val="00AD4D46"/>
    <w:rsid w:val="00AE009F"/>
    <w:rsid w:val="00AE56D6"/>
    <w:rsid w:val="00B108BD"/>
    <w:rsid w:val="00B23904"/>
    <w:rsid w:val="00BD2EF0"/>
    <w:rsid w:val="00BE351E"/>
    <w:rsid w:val="00C25D3B"/>
    <w:rsid w:val="00C27BD0"/>
    <w:rsid w:val="00C3192E"/>
    <w:rsid w:val="00C64D01"/>
    <w:rsid w:val="00C66FD2"/>
    <w:rsid w:val="00C767DD"/>
    <w:rsid w:val="00C81CCD"/>
    <w:rsid w:val="00C9690D"/>
    <w:rsid w:val="00CA4D3B"/>
    <w:rsid w:val="00CA5E59"/>
    <w:rsid w:val="00CF4CF9"/>
    <w:rsid w:val="00D23234"/>
    <w:rsid w:val="00D275FD"/>
    <w:rsid w:val="00D468F6"/>
    <w:rsid w:val="00D85125"/>
    <w:rsid w:val="00DA0331"/>
    <w:rsid w:val="00DA72A3"/>
    <w:rsid w:val="00DF0C0F"/>
    <w:rsid w:val="00DF79B1"/>
    <w:rsid w:val="00E05643"/>
    <w:rsid w:val="00E07A77"/>
    <w:rsid w:val="00E31FD0"/>
    <w:rsid w:val="00E47BE0"/>
    <w:rsid w:val="00E50FEE"/>
    <w:rsid w:val="00E51A83"/>
    <w:rsid w:val="00E6352E"/>
    <w:rsid w:val="00E672A8"/>
    <w:rsid w:val="00E75A62"/>
    <w:rsid w:val="00E843FA"/>
    <w:rsid w:val="00E84AFA"/>
    <w:rsid w:val="00E91510"/>
    <w:rsid w:val="00E94EF5"/>
    <w:rsid w:val="00EA6C6E"/>
    <w:rsid w:val="00EB5DEC"/>
    <w:rsid w:val="00EF1ECA"/>
    <w:rsid w:val="00F10E99"/>
    <w:rsid w:val="00F17906"/>
    <w:rsid w:val="00F2601F"/>
    <w:rsid w:val="00F27A50"/>
    <w:rsid w:val="00F7410A"/>
    <w:rsid w:val="00F86580"/>
    <w:rsid w:val="00FA008F"/>
    <w:rsid w:val="00FB280E"/>
    <w:rsid w:val="00FB7937"/>
    <w:rsid w:val="00FB7C1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ED380D4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7BC18-0A26-42D6-A368-BF84552D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5</cp:revision>
  <cp:lastPrinted>2020-01-10T11:52:00Z</cp:lastPrinted>
  <dcterms:created xsi:type="dcterms:W3CDTF">2020-01-13T08:48:00Z</dcterms:created>
  <dcterms:modified xsi:type="dcterms:W3CDTF">2020-01-13T12:19:00Z</dcterms:modified>
</cp:coreProperties>
</file>