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F9" w:rsidRPr="00A91714" w:rsidRDefault="006A7019" w:rsidP="00E977E1">
      <w:pPr>
        <w:spacing w:after="0" w:line="240" w:lineRule="auto"/>
        <w:ind w:right="-142"/>
        <w:rPr>
          <w:rFonts w:ascii="Arial" w:eastAsia="Gill Sans MT" w:hAnsi="Arial" w:cs="Arial"/>
          <w:sz w:val="24"/>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5pt;margin-top:.3pt;width:186.45pt;height:51.6pt;z-index:251659264;mso-position-horizontal-relative:text;mso-position-vertical-relative:text" filled="t">
            <v:imagedata r:id="rId4" o:title=""/>
            <o:lock v:ext="edit" aspectratio="f"/>
            <w10:wrap type="square"/>
          </v:shape>
          <o:OLEObject Type="Embed" ProgID="StaticMetafile" ShapeID="_x0000_s1027" DrawAspect="Content" ObjectID="_1639477289" r:id="rId5"/>
        </w:object>
      </w:r>
    </w:p>
    <w:p w:rsidR="00ED26CF" w:rsidRDefault="00ED26CF" w:rsidP="00E977E1">
      <w:pPr>
        <w:spacing w:after="0" w:line="240" w:lineRule="auto"/>
        <w:ind w:right="-142"/>
        <w:jc w:val="right"/>
        <w:rPr>
          <w:rFonts w:ascii="Arial" w:eastAsia="Arial" w:hAnsi="Arial" w:cs="Arial"/>
          <w:sz w:val="24"/>
        </w:rPr>
      </w:pPr>
    </w:p>
    <w:p w:rsidR="005A0314" w:rsidRDefault="005A0314" w:rsidP="00E977E1">
      <w:pPr>
        <w:spacing w:after="0" w:line="240" w:lineRule="auto"/>
        <w:ind w:right="-142"/>
        <w:jc w:val="right"/>
        <w:rPr>
          <w:rFonts w:ascii="Arial" w:eastAsia="Arial" w:hAnsi="Arial" w:cs="Arial"/>
          <w:sz w:val="24"/>
        </w:rPr>
      </w:pPr>
    </w:p>
    <w:p w:rsidR="005A0314" w:rsidRPr="00A91714" w:rsidRDefault="005A0314" w:rsidP="00E977E1">
      <w:pPr>
        <w:spacing w:after="0" w:line="240" w:lineRule="auto"/>
        <w:ind w:right="-142"/>
        <w:jc w:val="right"/>
        <w:rPr>
          <w:rFonts w:ascii="Arial" w:eastAsia="Arial" w:hAnsi="Arial" w:cs="Arial"/>
          <w:sz w:val="24"/>
        </w:rPr>
      </w:pPr>
    </w:p>
    <w:p w:rsidR="001448F9" w:rsidRPr="00A91714" w:rsidRDefault="006C298A" w:rsidP="00E977E1">
      <w:pPr>
        <w:spacing w:after="0" w:line="240" w:lineRule="auto"/>
        <w:ind w:right="-142"/>
        <w:jc w:val="right"/>
        <w:rPr>
          <w:rFonts w:ascii="Arial" w:eastAsia="Arial" w:hAnsi="Arial" w:cs="Arial"/>
          <w:sz w:val="24"/>
        </w:rPr>
      </w:pPr>
      <w:r w:rsidRPr="00A91714">
        <w:rPr>
          <w:rFonts w:ascii="Arial" w:eastAsia="Arial" w:hAnsi="Arial" w:cs="Arial"/>
          <w:sz w:val="24"/>
        </w:rPr>
        <w:t>Madrid, 2 de enero de 20</w:t>
      </w:r>
      <w:r w:rsidR="00ED26CF" w:rsidRPr="00A91714">
        <w:rPr>
          <w:rFonts w:ascii="Arial" w:eastAsia="Arial" w:hAnsi="Arial" w:cs="Arial"/>
          <w:sz w:val="24"/>
        </w:rPr>
        <w:t>20</w:t>
      </w:r>
    </w:p>
    <w:p w:rsidR="001448F9" w:rsidRPr="00A91714" w:rsidRDefault="001448F9" w:rsidP="00E977E1">
      <w:pPr>
        <w:spacing w:after="0" w:line="240" w:lineRule="auto"/>
        <w:ind w:right="-142"/>
        <w:jc w:val="center"/>
        <w:rPr>
          <w:rFonts w:ascii="Arial" w:eastAsia="Arial" w:hAnsi="Arial" w:cs="Arial"/>
          <w:b/>
          <w:spacing w:val="-6"/>
          <w:sz w:val="26"/>
          <w:u w:val="single"/>
        </w:rPr>
      </w:pPr>
    </w:p>
    <w:p w:rsidR="001448F9" w:rsidRPr="00A91714" w:rsidRDefault="006C298A" w:rsidP="00E977E1">
      <w:pPr>
        <w:spacing w:after="0" w:line="240" w:lineRule="auto"/>
        <w:ind w:right="-142"/>
        <w:jc w:val="center"/>
        <w:rPr>
          <w:rFonts w:ascii="Arial" w:eastAsia="Gill Sans MT" w:hAnsi="Arial" w:cs="Arial"/>
          <w:b/>
          <w:color w:val="808080"/>
          <w:sz w:val="40"/>
        </w:rPr>
      </w:pPr>
      <w:r w:rsidRPr="00A91714">
        <w:rPr>
          <w:rFonts w:ascii="Arial" w:eastAsia="Gill Sans MT" w:hAnsi="Arial" w:cs="Arial"/>
          <w:b/>
          <w:color w:val="808080"/>
          <w:sz w:val="40"/>
        </w:rPr>
        <w:t>AUDIENCIAS 2019</w:t>
      </w:r>
    </w:p>
    <w:p w:rsidR="001448F9" w:rsidRPr="00A91714" w:rsidRDefault="001448F9" w:rsidP="00E977E1">
      <w:pPr>
        <w:spacing w:after="0" w:line="240" w:lineRule="auto"/>
        <w:ind w:right="-142"/>
        <w:jc w:val="center"/>
        <w:rPr>
          <w:rFonts w:ascii="Arial" w:eastAsia="Gill Sans MT" w:hAnsi="Arial" w:cs="Arial"/>
          <w:b/>
          <w:color w:val="808080"/>
          <w:sz w:val="30"/>
        </w:rPr>
      </w:pPr>
    </w:p>
    <w:p w:rsidR="001448F9" w:rsidRPr="00A91714" w:rsidRDefault="006C298A" w:rsidP="00E977E1">
      <w:pPr>
        <w:spacing w:after="0" w:line="240" w:lineRule="auto"/>
        <w:ind w:right="-142"/>
        <w:jc w:val="center"/>
        <w:rPr>
          <w:rFonts w:ascii="Arial" w:eastAsia="Gill Sans MT" w:hAnsi="Arial" w:cs="Arial"/>
          <w:b/>
          <w:color w:val="1F4E79"/>
          <w:sz w:val="40"/>
        </w:rPr>
      </w:pPr>
      <w:r w:rsidRPr="00A91714">
        <w:rPr>
          <w:rFonts w:ascii="Arial" w:eastAsia="Gill Sans MT" w:hAnsi="Arial" w:cs="Arial"/>
          <w:b/>
          <w:color w:val="1F4E79"/>
          <w:sz w:val="40"/>
        </w:rPr>
        <w:t>TELECINCO CUMPLE DOS DÉCADAS COMO L</w:t>
      </w:r>
      <w:r w:rsidR="00C50393">
        <w:rPr>
          <w:rFonts w:ascii="Arial" w:eastAsia="Gill Sans MT" w:hAnsi="Arial" w:cs="Arial"/>
          <w:b/>
          <w:color w:val="1F4E79"/>
          <w:sz w:val="40"/>
        </w:rPr>
        <w:t>Í</w:t>
      </w:r>
      <w:r w:rsidRPr="00A91714">
        <w:rPr>
          <w:rFonts w:ascii="Arial" w:eastAsia="Gill Sans MT" w:hAnsi="Arial" w:cs="Arial"/>
          <w:b/>
          <w:color w:val="1F4E79"/>
          <w:sz w:val="40"/>
        </w:rPr>
        <w:t>DER DE LA TELEVISIÓN COMERCIAL CON LA MAYOR DISTANCIA SOBRE ANTENA 3 EN 27 AÑOS</w:t>
      </w:r>
    </w:p>
    <w:p w:rsidR="001448F9" w:rsidRPr="00A91714" w:rsidRDefault="001448F9" w:rsidP="00E977E1">
      <w:pPr>
        <w:spacing w:after="0" w:line="240" w:lineRule="auto"/>
        <w:ind w:right="-142"/>
        <w:jc w:val="center"/>
        <w:rPr>
          <w:rFonts w:ascii="Arial" w:eastAsia="Gill Sans MT" w:hAnsi="Arial" w:cs="Arial"/>
          <w:b/>
          <w:color w:val="1F4E79"/>
          <w:sz w:val="28"/>
        </w:rPr>
      </w:pPr>
    </w:p>
    <w:p w:rsidR="001448F9" w:rsidRPr="00A91714" w:rsidRDefault="006C298A" w:rsidP="00E977E1">
      <w:pPr>
        <w:spacing w:after="0" w:line="240" w:lineRule="auto"/>
        <w:ind w:right="-142"/>
        <w:jc w:val="center"/>
        <w:rPr>
          <w:rFonts w:ascii="Arial" w:eastAsia="Gill Sans MT" w:hAnsi="Arial" w:cs="Arial"/>
          <w:b/>
          <w:color w:val="1F4E79"/>
          <w:sz w:val="28"/>
        </w:rPr>
      </w:pPr>
      <w:r w:rsidRPr="00A91714">
        <w:rPr>
          <w:rFonts w:ascii="Arial" w:eastAsia="Gill Sans MT" w:hAnsi="Arial" w:cs="Arial"/>
          <w:b/>
          <w:color w:val="1F4E79"/>
          <w:sz w:val="28"/>
        </w:rPr>
        <w:t>Ha ofrecido el entretenimiento, la ficción y la información más vistos de la televisión en abierto</w:t>
      </w:r>
    </w:p>
    <w:p w:rsidR="001448F9" w:rsidRPr="00A91714" w:rsidRDefault="001448F9" w:rsidP="00E977E1">
      <w:pPr>
        <w:spacing w:after="0" w:line="240" w:lineRule="auto"/>
        <w:ind w:right="-142"/>
        <w:jc w:val="center"/>
        <w:rPr>
          <w:rFonts w:ascii="Arial" w:eastAsia="Gill Sans MT" w:hAnsi="Arial" w:cs="Arial"/>
          <w:b/>
          <w:color w:val="1F4E79"/>
          <w:sz w:val="28"/>
        </w:rPr>
      </w:pPr>
    </w:p>
    <w:p w:rsidR="001448F9" w:rsidRPr="00A91714" w:rsidRDefault="006C298A" w:rsidP="00E977E1">
      <w:pPr>
        <w:spacing w:after="0" w:line="240" w:lineRule="auto"/>
        <w:ind w:right="-142"/>
        <w:jc w:val="center"/>
        <w:rPr>
          <w:rFonts w:ascii="Arial" w:eastAsia="Gill Sans MT" w:hAnsi="Arial" w:cs="Arial"/>
          <w:b/>
          <w:color w:val="1F4E79"/>
          <w:sz w:val="28"/>
        </w:rPr>
      </w:pPr>
      <w:r w:rsidRPr="00A91714">
        <w:rPr>
          <w:rFonts w:ascii="Arial" w:eastAsia="Gill Sans MT" w:hAnsi="Arial" w:cs="Arial"/>
          <w:b/>
          <w:color w:val="1F4E79"/>
          <w:sz w:val="28"/>
        </w:rPr>
        <w:t>Mediaset España crece en audiencia lineal y digital y</w:t>
      </w:r>
      <w:r w:rsidR="003B18AC">
        <w:rPr>
          <w:rFonts w:ascii="Arial" w:eastAsia="Gill Sans MT" w:hAnsi="Arial" w:cs="Arial"/>
          <w:b/>
          <w:color w:val="1F4E79"/>
          <w:sz w:val="28"/>
        </w:rPr>
        <w:t>,</w:t>
      </w:r>
      <w:r w:rsidRPr="00A91714">
        <w:rPr>
          <w:rFonts w:ascii="Arial" w:eastAsia="Gill Sans MT" w:hAnsi="Arial" w:cs="Arial"/>
          <w:b/>
          <w:color w:val="1F4E79"/>
          <w:sz w:val="28"/>
        </w:rPr>
        <w:t xml:space="preserve"> por noveno año</w:t>
      </w:r>
      <w:r w:rsidR="003B18AC">
        <w:rPr>
          <w:rFonts w:ascii="Arial" w:eastAsia="Gill Sans MT" w:hAnsi="Arial" w:cs="Arial"/>
          <w:b/>
          <w:color w:val="1F4E79"/>
          <w:sz w:val="28"/>
        </w:rPr>
        <w:t>,</w:t>
      </w:r>
      <w:r w:rsidRPr="00A91714">
        <w:rPr>
          <w:rFonts w:ascii="Arial" w:eastAsia="Gill Sans MT" w:hAnsi="Arial" w:cs="Arial"/>
          <w:b/>
          <w:color w:val="1F4E79"/>
          <w:sz w:val="28"/>
        </w:rPr>
        <w:t xml:space="preserve"> se erige como el grupo de televisión líder con un </w:t>
      </w:r>
      <w:r w:rsidRPr="00A91714">
        <w:rPr>
          <w:rFonts w:ascii="Arial" w:eastAsia="Gill Sans MT" w:hAnsi="Arial" w:cs="Arial"/>
          <w:b/>
          <w:i/>
          <w:color w:val="1F4E79"/>
          <w:sz w:val="28"/>
        </w:rPr>
        <w:t>share</w:t>
      </w:r>
      <w:r w:rsidRPr="00A91714">
        <w:rPr>
          <w:rFonts w:ascii="Arial" w:eastAsia="Gill Sans MT" w:hAnsi="Arial" w:cs="Arial"/>
          <w:b/>
          <w:color w:val="1F4E79"/>
          <w:sz w:val="28"/>
        </w:rPr>
        <w:t xml:space="preserve"> del 29% y </w:t>
      </w:r>
      <w:r w:rsidRPr="00A91714">
        <w:rPr>
          <w:rFonts w:ascii="Arial" w:eastAsia="Arial" w:hAnsi="Arial" w:cs="Arial"/>
          <w:b/>
          <w:color w:val="1F4E79"/>
          <w:sz w:val="28"/>
        </w:rPr>
        <w:t xml:space="preserve">3.765 </w:t>
      </w:r>
      <w:r w:rsidRPr="00A91714">
        <w:rPr>
          <w:rFonts w:ascii="Arial" w:eastAsia="Gill Sans MT" w:hAnsi="Arial" w:cs="Arial"/>
          <w:b/>
          <w:color w:val="1F4E79"/>
          <w:sz w:val="28"/>
        </w:rPr>
        <w:t>millones de vídeos vistos en internet</w:t>
      </w:r>
    </w:p>
    <w:p w:rsidR="00A91714" w:rsidRPr="00A91714" w:rsidRDefault="00A91714" w:rsidP="00E977E1">
      <w:pPr>
        <w:spacing w:after="0" w:line="240" w:lineRule="auto"/>
        <w:ind w:right="-142"/>
        <w:jc w:val="center"/>
        <w:rPr>
          <w:rFonts w:ascii="Arial" w:eastAsia="Gill Sans MT" w:hAnsi="Arial" w:cs="Arial"/>
          <w:b/>
          <w:color w:val="1F4E79"/>
          <w:sz w:val="28"/>
        </w:rPr>
      </w:pPr>
    </w:p>
    <w:p w:rsidR="00A91714" w:rsidRPr="00A91714" w:rsidRDefault="00A91714" w:rsidP="00E977E1">
      <w:pPr>
        <w:tabs>
          <w:tab w:val="left" w:pos="8931"/>
        </w:tabs>
        <w:spacing w:after="0" w:line="240" w:lineRule="auto"/>
        <w:ind w:right="-142"/>
        <w:jc w:val="center"/>
        <w:rPr>
          <w:rFonts w:ascii="Arial" w:hAnsi="Arial" w:cs="Arial"/>
          <w:b/>
          <w:sz w:val="28"/>
          <w:szCs w:val="28"/>
        </w:rPr>
      </w:pPr>
      <w:bookmarkStart w:id="0" w:name="_Hlk20157533"/>
      <w:r w:rsidRPr="003B18AC">
        <w:rPr>
          <w:rFonts w:ascii="Arial" w:hAnsi="Arial" w:cs="Arial"/>
          <w:b/>
          <w:color w:val="1F3864" w:themeColor="accent1" w:themeShade="80"/>
          <w:sz w:val="28"/>
          <w:szCs w:val="28"/>
        </w:rPr>
        <w:t>Los excelentes resultados de audiencia han sido uno de los factores que ha propiciado que el beneficio neto de Mediaset España alcance al cierre de noviembre el obtenido en todo 2018, con datos superiores al consenso de mercado para todo el año</w:t>
      </w:r>
      <w:bookmarkEnd w:id="0"/>
    </w:p>
    <w:p w:rsidR="001448F9" w:rsidRPr="00A91714" w:rsidRDefault="001448F9" w:rsidP="00E977E1">
      <w:pPr>
        <w:spacing w:after="0" w:line="240" w:lineRule="auto"/>
        <w:ind w:right="-142"/>
        <w:jc w:val="both"/>
        <w:rPr>
          <w:rFonts w:ascii="Arial" w:eastAsia="Gill Sans MT" w:hAnsi="Arial" w:cs="Arial"/>
          <w:b/>
          <w:color w:val="002060"/>
          <w:sz w:val="30"/>
        </w:rPr>
      </w:pPr>
    </w:p>
    <w:p w:rsidR="001448F9"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Mediaset España </w:t>
      </w:r>
      <w:r w:rsidR="000D4021">
        <w:rPr>
          <w:rFonts w:ascii="Arial" w:eastAsia="Arial" w:hAnsi="Arial" w:cs="Arial"/>
          <w:sz w:val="24"/>
        </w:rPr>
        <w:t>ha cerrado</w:t>
      </w:r>
      <w:r w:rsidRPr="00A91714">
        <w:rPr>
          <w:rFonts w:ascii="Arial" w:eastAsia="Arial" w:hAnsi="Arial" w:cs="Arial"/>
          <w:sz w:val="24"/>
        </w:rPr>
        <w:t xml:space="preserve"> 2019 como el grupo audiovisual más visto por noveno año ininterrumpido en soportes lineales y digitales</w:t>
      </w:r>
      <w:r w:rsidR="003B18AC">
        <w:rPr>
          <w:rFonts w:ascii="Arial" w:eastAsia="Arial" w:hAnsi="Arial" w:cs="Arial"/>
          <w:sz w:val="24"/>
        </w:rPr>
        <w:t>.</w:t>
      </w:r>
      <w:r w:rsidRPr="00A91714">
        <w:rPr>
          <w:rFonts w:ascii="Arial" w:eastAsia="Arial" w:hAnsi="Arial" w:cs="Arial"/>
          <w:sz w:val="24"/>
        </w:rPr>
        <w:t xml:space="preserve"> Telecinco </w:t>
      </w:r>
      <w:r w:rsidR="003B18AC">
        <w:rPr>
          <w:rFonts w:ascii="Arial" w:eastAsia="Arial" w:hAnsi="Arial" w:cs="Arial"/>
          <w:sz w:val="24"/>
        </w:rPr>
        <w:t xml:space="preserve">se ha situado </w:t>
      </w:r>
      <w:r w:rsidRPr="00A91714">
        <w:rPr>
          <w:rFonts w:ascii="Arial" w:eastAsia="Arial" w:hAnsi="Arial" w:cs="Arial"/>
          <w:sz w:val="24"/>
        </w:rPr>
        <w:t xml:space="preserve">como la televisión comercial más vista por vigésimo año consecutivo </w:t>
      </w:r>
      <w:r w:rsidR="003B18AC">
        <w:rPr>
          <w:rFonts w:ascii="Arial" w:eastAsia="Arial" w:hAnsi="Arial" w:cs="Arial"/>
          <w:sz w:val="24"/>
        </w:rPr>
        <w:t xml:space="preserve">con una de las mayores ventajas históricas sobre su inmediato competidor </w:t>
      </w:r>
      <w:r w:rsidRPr="00A91714">
        <w:rPr>
          <w:rFonts w:ascii="Arial" w:eastAsia="Arial" w:hAnsi="Arial" w:cs="Arial"/>
          <w:sz w:val="24"/>
        </w:rPr>
        <w:t xml:space="preserve">y Mitele como la plataforma de contenidos de televisión líder en consumo digital. La compañía ha ofrecido el entretenimiento, la ficción y la información con más seguidores de la televisión, con el liderazgo entre los jóvenes y con la oferta de vídeos de mayor demanda y </w:t>
      </w:r>
      <w:proofErr w:type="spellStart"/>
      <w:r w:rsidRPr="00A91714">
        <w:rPr>
          <w:rFonts w:ascii="Arial" w:eastAsia="Arial" w:hAnsi="Arial" w:cs="Arial"/>
          <w:i/>
          <w:sz w:val="24"/>
        </w:rPr>
        <w:t>engagement</w:t>
      </w:r>
      <w:proofErr w:type="spellEnd"/>
      <w:r w:rsidRPr="00A91714">
        <w:rPr>
          <w:rFonts w:ascii="Arial" w:eastAsia="Arial" w:hAnsi="Arial" w:cs="Arial"/>
          <w:sz w:val="24"/>
        </w:rPr>
        <w:t xml:space="preserve"> de Internet.</w:t>
      </w:r>
    </w:p>
    <w:p w:rsidR="003B18AC" w:rsidRDefault="003B18AC" w:rsidP="00E977E1">
      <w:pPr>
        <w:spacing w:after="0" w:line="240" w:lineRule="auto"/>
        <w:ind w:right="-142"/>
        <w:jc w:val="both"/>
        <w:rPr>
          <w:rFonts w:ascii="Arial" w:eastAsia="Arial" w:hAnsi="Arial" w:cs="Arial"/>
          <w:sz w:val="24"/>
        </w:rPr>
      </w:pPr>
    </w:p>
    <w:p w:rsidR="003B18AC" w:rsidRPr="00A91714" w:rsidRDefault="003B18AC" w:rsidP="00E977E1">
      <w:pPr>
        <w:spacing w:after="0" w:line="240" w:lineRule="auto"/>
        <w:ind w:right="-142"/>
        <w:jc w:val="both"/>
        <w:rPr>
          <w:rFonts w:ascii="Arial" w:eastAsia="Arial" w:hAnsi="Arial" w:cs="Arial"/>
          <w:sz w:val="24"/>
        </w:rPr>
      </w:pPr>
      <w:r>
        <w:rPr>
          <w:rFonts w:ascii="Arial" w:eastAsia="Gill Sans MT" w:hAnsi="Arial" w:cs="Arial"/>
          <w:sz w:val="24"/>
          <w:szCs w:val="24"/>
        </w:rPr>
        <w:t xml:space="preserve">Una hegemonía en audiencia y consumo que, sumada al </w:t>
      </w:r>
      <w:r>
        <w:rPr>
          <w:rFonts w:ascii="Arial" w:hAnsi="Arial"/>
          <w:sz w:val="24"/>
          <w:szCs w:val="24"/>
        </w:rPr>
        <w:t>incremento de la partida de Otros Ingresos y a la reducción de costes que están marcando las líneas del negocio audiovisual del grupo, han propiciado que Mediaset España haya alcanzado hasta el 30 de noviembre el resultado neto de todo 2018, con una previsión de crecimiento en todos los márgenes operativos al cierre de año.</w:t>
      </w:r>
    </w:p>
    <w:p w:rsidR="005A0314" w:rsidRPr="00A91714" w:rsidRDefault="005A0314"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center"/>
        <w:rPr>
          <w:rFonts w:ascii="Arial" w:eastAsia="Arial" w:hAnsi="Arial" w:cs="Arial"/>
          <w:b/>
          <w:sz w:val="24"/>
          <w:u w:val="single"/>
        </w:rPr>
      </w:pPr>
      <w:r w:rsidRPr="00A91714">
        <w:rPr>
          <w:rFonts w:ascii="Arial" w:eastAsia="Arial" w:hAnsi="Arial" w:cs="Arial"/>
          <w:b/>
          <w:sz w:val="24"/>
          <w:u w:val="single"/>
        </w:rPr>
        <w:t>TELECINCO, 20 AÑOS LIDERANDO LA TELEVISION COMERCIAL EN ESPAÑA</w:t>
      </w: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Telecinco </w:t>
      </w:r>
      <w:r w:rsidR="00944116">
        <w:rPr>
          <w:rFonts w:ascii="Arial" w:eastAsia="Arial" w:hAnsi="Arial" w:cs="Arial"/>
          <w:sz w:val="24"/>
        </w:rPr>
        <w:t>ha puesto d</w:t>
      </w:r>
      <w:r w:rsidRPr="00A91714">
        <w:rPr>
          <w:rFonts w:ascii="Arial" w:eastAsia="Arial" w:hAnsi="Arial" w:cs="Arial"/>
          <w:sz w:val="24"/>
        </w:rPr>
        <w:t xml:space="preserve">el broche de oro a dos décadas de liderazgo ininterrumpido en la televisión comercial con distancias históricas sobre su inmediato competidor. Con un </w:t>
      </w:r>
      <w:r w:rsidRPr="009143A4">
        <w:rPr>
          <w:rFonts w:ascii="Arial" w:eastAsia="Arial" w:hAnsi="Arial" w:cs="Arial"/>
          <w:b/>
          <w:sz w:val="24"/>
        </w:rPr>
        <w:t>14,8% en total día, 7 décimas más que en 2018</w:t>
      </w:r>
      <w:r w:rsidRPr="00A91714">
        <w:rPr>
          <w:rFonts w:ascii="Arial" w:eastAsia="Arial" w:hAnsi="Arial" w:cs="Arial"/>
          <w:sz w:val="24"/>
        </w:rPr>
        <w:t xml:space="preserve">, la cadena ha cerrado uno de </w:t>
      </w:r>
      <w:r w:rsidRPr="00A91714">
        <w:rPr>
          <w:rFonts w:ascii="Arial" w:eastAsia="Arial" w:hAnsi="Arial" w:cs="Arial"/>
          <w:sz w:val="24"/>
        </w:rPr>
        <w:lastRenderedPageBreak/>
        <w:t>sus mejores años acumulando ya ocho victorias absolutas entre todas las televisiones con una distancia de más de 3 puntos sobre Antena 3 (11,7%), la mayor ventaja desde 1992.</w:t>
      </w:r>
    </w:p>
    <w:p w:rsidR="001448F9" w:rsidRPr="00A91714" w:rsidRDefault="001448F9" w:rsidP="00E977E1">
      <w:pPr>
        <w:spacing w:after="0" w:line="240" w:lineRule="auto"/>
        <w:ind w:right="-142"/>
        <w:jc w:val="both"/>
        <w:rPr>
          <w:rFonts w:ascii="Arial" w:eastAsia="Arial" w:hAnsi="Arial" w:cs="Arial"/>
          <w:b/>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Ha sido la televisión con mayor audiencia todos los meses del año, liderando </w:t>
      </w:r>
      <w:r w:rsidRPr="00D67778">
        <w:rPr>
          <w:rFonts w:ascii="Arial" w:eastAsia="Arial" w:hAnsi="Arial" w:cs="Arial"/>
          <w:sz w:val="24"/>
        </w:rPr>
        <w:t>sobre Antena 3</w:t>
      </w:r>
      <w:r w:rsidRPr="00A91714">
        <w:rPr>
          <w:rFonts w:ascii="Arial" w:eastAsia="Arial" w:hAnsi="Arial" w:cs="Arial"/>
          <w:sz w:val="24"/>
        </w:rPr>
        <w:t xml:space="preserve"> un total de 338 jornadas de las disputadas en 2019. Una hegemonía que ha trasladado a todas las franjas del día, entre las que ha destacado el </w:t>
      </w:r>
      <w:r w:rsidRPr="009143A4">
        <w:rPr>
          <w:rFonts w:ascii="Arial" w:eastAsia="Arial" w:hAnsi="Arial" w:cs="Arial"/>
          <w:b/>
          <w:i/>
          <w:sz w:val="24"/>
        </w:rPr>
        <w:t>p</w:t>
      </w:r>
      <w:r w:rsidRPr="00A91714">
        <w:rPr>
          <w:rFonts w:ascii="Arial" w:eastAsia="Arial" w:hAnsi="Arial" w:cs="Arial"/>
          <w:b/>
          <w:i/>
          <w:sz w:val="24"/>
        </w:rPr>
        <w:t>rime time</w:t>
      </w:r>
      <w:r w:rsidRPr="00A91714">
        <w:rPr>
          <w:rFonts w:ascii="Arial" w:eastAsia="Arial" w:hAnsi="Arial" w:cs="Arial"/>
          <w:sz w:val="24"/>
        </w:rPr>
        <w:t>, donde Telecinco ha obtenido un 14,8% frente al 11,9% de su inmediato competidor, su mínimo desde 2012, con 2,9 puntos de distancia.</w:t>
      </w:r>
    </w:p>
    <w:p w:rsidR="001448F9" w:rsidRPr="00A91714" w:rsidRDefault="001448F9" w:rsidP="00E977E1">
      <w:pPr>
        <w:spacing w:after="0" w:line="240" w:lineRule="auto"/>
        <w:ind w:right="-142"/>
        <w:jc w:val="both"/>
        <w:rPr>
          <w:rFonts w:ascii="Arial" w:eastAsia="Arial" w:hAnsi="Arial" w:cs="Arial"/>
          <w:b/>
          <w:sz w:val="24"/>
        </w:rPr>
      </w:pPr>
    </w:p>
    <w:p w:rsidR="001448F9" w:rsidRPr="00A91714" w:rsidRDefault="006C298A" w:rsidP="00E977E1">
      <w:pPr>
        <w:spacing w:after="0" w:line="240" w:lineRule="auto"/>
        <w:ind w:right="-142"/>
        <w:jc w:val="both"/>
        <w:rPr>
          <w:rFonts w:ascii="Arial" w:eastAsia="Arial" w:hAnsi="Arial" w:cs="Arial"/>
          <w:color w:val="000000"/>
          <w:sz w:val="24"/>
        </w:rPr>
      </w:pPr>
      <w:r w:rsidRPr="00D67778">
        <w:rPr>
          <w:rFonts w:ascii="Arial" w:eastAsia="Arial" w:hAnsi="Arial" w:cs="Arial"/>
          <w:b/>
          <w:sz w:val="24"/>
        </w:rPr>
        <w:t>Ha liderado 6 de las 7 noches de la semana</w:t>
      </w:r>
      <w:r w:rsidRPr="00A91714">
        <w:rPr>
          <w:rFonts w:ascii="Arial" w:eastAsia="Arial" w:hAnsi="Arial" w:cs="Arial"/>
          <w:sz w:val="24"/>
        </w:rPr>
        <w:t xml:space="preserve">, con los formatos de entretenimiento (‘Gran Hermano’, ‘Supervivientes’ y ‘Got </w:t>
      </w:r>
      <w:proofErr w:type="spellStart"/>
      <w:r w:rsidRPr="00A91714">
        <w:rPr>
          <w:rFonts w:ascii="Arial" w:eastAsia="Arial" w:hAnsi="Arial" w:cs="Arial"/>
          <w:sz w:val="24"/>
        </w:rPr>
        <w:t>Talent</w:t>
      </w:r>
      <w:proofErr w:type="spellEnd"/>
      <w:r w:rsidRPr="00A91714">
        <w:rPr>
          <w:rFonts w:ascii="Arial" w:eastAsia="Arial" w:hAnsi="Arial" w:cs="Arial"/>
          <w:sz w:val="24"/>
        </w:rPr>
        <w:t xml:space="preserve">’) y la ficción (‘La que se avecina’) más vistos de la televisión, </w:t>
      </w:r>
      <w:r w:rsidRPr="00A91714">
        <w:rPr>
          <w:rFonts w:ascii="Arial" w:eastAsia="Arial" w:hAnsi="Arial" w:cs="Arial"/>
          <w:color w:val="000000"/>
          <w:sz w:val="24"/>
        </w:rPr>
        <w:t>copando con cinco formatos el ranking de las emisiones de entretenimiento más vistos del año.</w:t>
      </w:r>
    </w:p>
    <w:p w:rsidR="001448F9" w:rsidRPr="00A91714" w:rsidRDefault="001448F9" w:rsidP="00E977E1">
      <w:pPr>
        <w:spacing w:after="0" w:line="240" w:lineRule="auto"/>
        <w:ind w:right="-142"/>
        <w:jc w:val="both"/>
        <w:rPr>
          <w:rFonts w:ascii="Arial" w:eastAsia="Arial" w:hAnsi="Arial" w:cs="Arial"/>
          <w:sz w:val="24"/>
        </w:rPr>
      </w:pPr>
    </w:p>
    <w:p w:rsidR="00D67778"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También se ha adjudicado el </w:t>
      </w:r>
      <w:proofErr w:type="spellStart"/>
      <w:r w:rsidRPr="00D67778">
        <w:rPr>
          <w:rFonts w:ascii="Arial" w:eastAsia="Arial" w:hAnsi="Arial" w:cs="Arial"/>
          <w:b/>
          <w:sz w:val="24"/>
        </w:rPr>
        <w:t>d</w:t>
      </w:r>
      <w:r w:rsidRPr="00D67778">
        <w:rPr>
          <w:rFonts w:ascii="Arial" w:eastAsia="Arial" w:hAnsi="Arial" w:cs="Arial"/>
          <w:b/>
          <w:i/>
          <w:sz w:val="24"/>
        </w:rPr>
        <w:t>ay</w:t>
      </w:r>
      <w:proofErr w:type="spellEnd"/>
      <w:r w:rsidRPr="00D67778">
        <w:rPr>
          <w:rFonts w:ascii="Arial" w:eastAsia="Arial" w:hAnsi="Arial" w:cs="Arial"/>
          <w:b/>
          <w:i/>
          <w:sz w:val="24"/>
        </w:rPr>
        <w:t xml:space="preserve"> time</w:t>
      </w:r>
      <w:r w:rsidRPr="00A91714">
        <w:rPr>
          <w:rFonts w:ascii="Arial" w:eastAsia="Arial" w:hAnsi="Arial" w:cs="Arial"/>
          <w:sz w:val="24"/>
        </w:rPr>
        <w:t xml:space="preserve"> (14,8% vs. 11,7%) con una mejora de 1,1 puntos frente al mínimo de Antena 3 desde 2011 y con la mayor distancia entre ambas desde 2011 (+3,1 puntos); la </w:t>
      </w:r>
      <w:r w:rsidRPr="00D67778">
        <w:rPr>
          <w:rFonts w:ascii="Arial" w:eastAsia="Arial" w:hAnsi="Arial" w:cs="Arial"/>
          <w:b/>
          <w:sz w:val="24"/>
        </w:rPr>
        <w:t>mañana</w:t>
      </w:r>
      <w:r w:rsidRPr="00A91714">
        <w:rPr>
          <w:rFonts w:ascii="Arial" w:eastAsia="Arial" w:hAnsi="Arial" w:cs="Arial"/>
          <w:sz w:val="24"/>
        </w:rPr>
        <w:t xml:space="preserve"> (15,1% vs. 10,7%), la </w:t>
      </w:r>
      <w:r w:rsidRPr="00D67778">
        <w:rPr>
          <w:rFonts w:ascii="Arial" w:eastAsia="Arial" w:hAnsi="Arial" w:cs="Arial"/>
          <w:b/>
          <w:sz w:val="24"/>
        </w:rPr>
        <w:t>tarde</w:t>
      </w:r>
      <w:r w:rsidRPr="00A91714">
        <w:rPr>
          <w:rFonts w:ascii="Arial" w:eastAsia="Arial" w:hAnsi="Arial" w:cs="Arial"/>
          <w:sz w:val="24"/>
        </w:rPr>
        <w:t xml:space="preserve"> (15,9% vs. 13%) y el </w:t>
      </w:r>
      <w:r w:rsidRPr="00D67778">
        <w:rPr>
          <w:rFonts w:ascii="Arial" w:eastAsia="Arial" w:hAnsi="Arial" w:cs="Arial"/>
          <w:b/>
          <w:i/>
          <w:sz w:val="24"/>
        </w:rPr>
        <w:t xml:space="preserve">late </w:t>
      </w:r>
      <w:proofErr w:type="spellStart"/>
      <w:r w:rsidRPr="00D67778">
        <w:rPr>
          <w:rFonts w:ascii="Arial" w:eastAsia="Arial" w:hAnsi="Arial" w:cs="Arial"/>
          <w:b/>
          <w:i/>
          <w:sz w:val="24"/>
        </w:rPr>
        <w:t>night</w:t>
      </w:r>
      <w:proofErr w:type="spellEnd"/>
      <w:r w:rsidRPr="00A91714">
        <w:rPr>
          <w:rFonts w:ascii="Arial" w:eastAsia="Arial" w:hAnsi="Arial" w:cs="Arial"/>
          <w:sz w:val="24"/>
        </w:rPr>
        <w:t xml:space="preserve"> (18,7% vs. 8,7%). En ellas, ha ofrecido el </w:t>
      </w:r>
      <w:proofErr w:type="gramStart"/>
      <w:r w:rsidRPr="00A91714">
        <w:rPr>
          <w:rFonts w:ascii="Arial" w:eastAsia="Arial" w:hAnsi="Arial" w:cs="Arial"/>
          <w:sz w:val="24"/>
        </w:rPr>
        <w:t>magazine</w:t>
      </w:r>
      <w:proofErr w:type="gramEnd"/>
      <w:r w:rsidRPr="00A91714">
        <w:rPr>
          <w:rFonts w:ascii="Arial" w:eastAsia="Arial" w:hAnsi="Arial" w:cs="Arial"/>
          <w:sz w:val="24"/>
        </w:rPr>
        <w:t xml:space="preserve"> matinal líder (‘El programa de Ana Rosa’) y el vespertino de mayor audiencia (‘Sálvame’). </w:t>
      </w:r>
    </w:p>
    <w:p w:rsidR="00D67778" w:rsidRDefault="00D67778"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En la franja de </w:t>
      </w:r>
      <w:r w:rsidRPr="00A91714">
        <w:rPr>
          <w:rFonts w:ascii="Arial" w:eastAsia="Arial" w:hAnsi="Arial" w:cs="Arial"/>
          <w:b/>
          <w:sz w:val="24"/>
        </w:rPr>
        <w:t>sobremesa</w:t>
      </w:r>
      <w:r w:rsidRPr="00A91714">
        <w:rPr>
          <w:rFonts w:ascii="Arial" w:eastAsia="Arial" w:hAnsi="Arial" w:cs="Arial"/>
          <w:sz w:val="24"/>
        </w:rPr>
        <w:t xml:space="preserve"> Telecinco ha evolucionado muy positivamente, imponiéndose </w:t>
      </w:r>
      <w:r w:rsidR="00D67778" w:rsidRPr="00A91714">
        <w:rPr>
          <w:rFonts w:ascii="Arial" w:eastAsia="Arial" w:hAnsi="Arial" w:cs="Arial"/>
          <w:sz w:val="24"/>
        </w:rPr>
        <w:t xml:space="preserve">mensualmente </w:t>
      </w:r>
      <w:r w:rsidRPr="00A91714">
        <w:rPr>
          <w:rFonts w:ascii="Arial" w:eastAsia="Arial" w:hAnsi="Arial" w:cs="Arial"/>
          <w:sz w:val="24"/>
        </w:rPr>
        <w:t>a A</w:t>
      </w:r>
      <w:r w:rsidR="00D67778">
        <w:rPr>
          <w:rFonts w:ascii="Arial" w:eastAsia="Arial" w:hAnsi="Arial" w:cs="Arial"/>
          <w:sz w:val="24"/>
        </w:rPr>
        <w:t xml:space="preserve">ntena </w:t>
      </w:r>
      <w:r w:rsidRPr="00A91714">
        <w:rPr>
          <w:rFonts w:ascii="Arial" w:eastAsia="Arial" w:hAnsi="Arial" w:cs="Arial"/>
          <w:sz w:val="24"/>
        </w:rPr>
        <w:t xml:space="preserve">3 desde el arranque de la </w:t>
      </w:r>
      <w:r w:rsidR="00D67778">
        <w:rPr>
          <w:rFonts w:ascii="Arial" w:eastAsia="Arial" w:hAnsi="Arial" w:cs="Arial"/>
          <w:sz w:val="24"/>
        </w:rPr>
        <w:t>actual temporada el pasado mes de septiembre</w:t>
      </w:r>
      <w:r w:rsidRPr="00A91714">
        <w:rPr>
          <w:rFonts w:ascii="Arial" w:eastAsia="Arial" w:hAnsi="Arial" w:cs="Arial"/>
          <w:sz w:val="24"/>
        </w:rPr>
        <w:t>.</w:t>
      </w:r>
      <w:r w:rsidR="00D67778">
        <w:rPr>
          <w:rFonts w:ascii="Arial" w:eastAsia="Arial" w:hAnsi="Arial" w:cs="Arial"/>
          <w:sz w:val="24"/>
        </w:rPr>
        <w:t xml:space="preserve"> Igual ocurre </w:t>
      </w:r>
      <w:r w:rsidRPr="00A91714">
        <w:rPr>
          <w:rFonts w:ascii="Arial" w:eastAsia="Arial" w:hAnsi="Arial" w:cs="Arial"/>
          <w:sz w:val="24"/>
        </w:rPr>
        <w:t xml:space="preserve">los </w:t>
      </w:r>
      <w:r w:rsidRPr="00A91714">
        <w:rPr>
          <w:rFonts w:ascii="Arial" w:eastAsia="Arial" w:hAnsi="Arial" w:cs="Arial"/>
          <w:b/>
          <w:sz w:val="24"/>
        </w:rPr>
        <w:t>fines de semana</w:t>
      </w:r>
      <w:r w:rsidRPr="00A91714">
        <w:rPr>
          <w:rFonts w:ascii="Arial" w:eastAsia="Arial" w:hAnsi="Arial" w:cs="Arial"/>
          <w:sz w:val="24"/>
        </w:rPr>
        <w:t xml:space="preserve">, </w:t>
      </w:r>
      <w:r w:rsidR="00D67778">
        <w:rPr>
          <w:rFonts w:ascii="Arial" w:eastAsia="Arial" w:hAnsi="Arial" w:cs="Arial"/>
          <w:sz w:val="24"/>
        </w:rPr>
        <w:t xml:space="preserve">en los que </w:t>
      </w:r>
      <w:r w:rsidRPr="00A91714">
        <w:rPr>
          <w:rFonts w:ascii="Arial" w:eastAsia="Arial" w:hAnsi="Arial" w:cs="Arial"/>
          <w:sz w:val="24"/>
        </w:rPr>
        <w:t xml:space="preserve">Telecinco se </w:t>
      </w:r>
      <w:r w:rsidR="00D67778">
        <w:rPr>
          <w:rFonts w:ascii="Arial" w:eastAsia="Arial" w:hAnsi="Arial" w:cs="Arial"/>
          <w:sz w:val="24"/>
        </w:rPr>
        <w:t xml:space="preserve">ha impuesto a </w:t>
      </w:r>
      <w:r w:rsidRPr="00A91714">
        <w:rPr>
          <w:rFonts w:ascii="Arial" w:eastAsia="Arial" w:hAnsi="Arial" w:cs="Arial"/>
          <w:sz w:val="24"/>
        </w:rPr>
        <w:t>A</w:t>
      </w:r>
      <w:r w:rsidR="00D67778">
        <w:rPr>
          <w:rFonts w:ascii="Arial" w:eastAsia="Arial" w:hAnsi="Arial" w:cs="Arial"/>
          <w:sz w:val="24"/>
        </w:rPr>
        <w:t xml:space="preserve">ntena </w:t>
      </w:r>
      <w:r w:rsidRPr="00A91714">
        <w:rPr>
          <w:rFonts w:ascii="Arial" w:eastAsia="Arial" w:hAnsi="Arial" w:cs="Arial"/>
          <w:sz w:val="24"/>
        </w:rPr>
        <w:t xml:space="preserve">3 </w:t>
      </w:r>
      <w:r w:rsidR="00D67778">
        <w:rPr>
          <w:rFonts w:ascii="Arial" w:eastAsia="Arial" w:hAnsi="Arial" w:cs="Arial"/>
          <w:sz w:val="24"/>
        </w:rPr>
        <w:t xml:space="preserve">en </w:t>
      </w:r>
      <w:r w:rsidRPr="00A91714">
        <w:rPr>
          <w:rFonts w:ascii="Arial" w:eastAsia="Arial" w:hAnsi="Arial" w:cs="Arial"/>
          <w:sz w:val="24"/>
        </w:rPr>
        <w:t xml:space="preserve">el 90,4% de las ocasiones, </w:t>
      </w:r>
      <w:r w:rsidR="00D67778">
        <w:rPr>
          <w:rFonts w:ascii="Arial" w:eastAsia="Arial" w:hAnsi="Arial" w:cs="Arial"/>
          <w:sz w:val="24"/>
        </w:rPr>
        <w:t xml:space="preserve">y de forma ininterrumpida </w:t>
      </w:r>
      <w:r w:rsidR="00317EB4">
        <w:rPr>
          <w:rFonts w:ascii="Arial" w:eastAsia="Arial" w:hAnsi="Arial" w:cs="Arial"/>
          <w:sz w:val="24"/>
        </w:rPr>
        <w:t>desde septiembre</w:t>
      </w:r>
      <w:r w:rsidRPr="00A91714">
        <w:rPr>
          <w:rFonts w:ascii="Arial" w:eastAsia="Arial" w:hAnsi="Arial" w:cs="Arial"/>
          <w:sz w:val="24"/>
        </w:rPr>
        <w:t xml:space="preserve">, con ventajas que </w:t>
      </w:r>
      <w:r w:rsidR="00317EB4">
        <w:rPr>
          <w:rFonts w:ascii="Arial" w:eastAsia="Arial" w:hAnsi="Arial" w:cs="Arial"/>
          <w:sz w:val="24"/>
        </w:rPr>
        <w:t xml:space="preserve">han llevado a su inmediato competidor </w:t>
      </w:r>
      <w:r w:rsidRPr="00A91714">
        <w:rPr>
          <w:rFonts w:ascii="Arial" w:eastAsia="Arial" w:hAnsi="Arial" w:cs="Arial"/>
          <w:sz w:val="24"/>
        </w:rPr>
        <w:t xml:space="preserve">a </w:t>
      </w:r>
      <w:r w:rsidR="00317EB4">
        <w:rPr>
          <w:rFonts w:ascii="Arial" w:eastAsia="Arial" w:hAnsi="Arial" w:cs="Arial"/>
          <w:sz w:val="24"/>
        </w:rPr>
        <w:t xml:space="preserve">alcanzar </w:t>
      </w:r>
      <w:r w:rsidR="00FC2C6D">
        <w:rPr>
          <w:rFonts w:ascii="Arial" w:eastAsia="Arial" w:hAnsi="Arial" w:cs="Arial"/>
          <w:sz w:val="24"/>
        </w:rPr>
        <w:t xml:space="preserve">los pasados </w:t>
      </w:r>
      <w:r w:rsidR="00317EB4">
        <w:rPr>
          <w:rFonts w:ascii="Arial" w:eastAsia="Arial" w:hAnsi="Arial" w:cs="Arial"/>
          <w:sz w:val="24"/>
        </w:rPr>
        <w:t xml:space="preserve">14 y 15 de diciembre el fin de semana </w:t>
      </w:r>
      <w:r w:rsidR="00FC2C6D">
        <w:rPr>
          <w:rFonts w:ascii="Arial" w:eastAsia="Arial" w:hAnsi="Arial" w:cs="Arial"/>
          <w:sz w:val="24"/>
        </w:rPr>
        <w:t xml:space="preserve">con el peor registro </w:t>
      </w:r>
      <w:r w:rsidRPr="00A91714">
        <w:rPr>
          <w:rFonts w:ascii="Arial" w:eastAsia="Arial" w:hAnsi="Arial" w:cs="Arial"/>
          <w:sz w:val="24"/>
        </w:rPr>
        <w:t xml:space="preserve">de </w:t>
      </w:r>
      <w:r w:rsidR="00FC2C6D">
        <w:rPr>
          <w:rFonts w:ascii="Arial" w:eastAsia="Arial" w:hAnsi="Arial" w:cs="Arial"/>
          <w:sz w:val="24"/>
        </w:rPr>
        <w:t xml:space="preserve">su </w:t>
      </w:r>
      <w:r w:rsidRPr="00A91714">
        <w:rPr>
          <w:rFonts w:ascii="Arial" w:eastAsia="Arial" w:hAnsi="Arial" w:cs="Arial"/>
          <w:sz w:val="24"/>
        </w:rPr>
        <w:t xml:space="preserve">historia </w:t>
      </w:r>
      <w:r w:rsidR="00317EB4">
        <w:rPr>
          <w:rFonts w:ascii="Arial" w:eastAsia="Arial" w:hAnsi="Arial" w:cs="Arial"/>
          <w:sz w:val="24"/>
        </w:rPr>
        <w:t xml:space="preserve">con un </w:t>
      </w:r>
      <w:r w:rsidRPr="00A91714">
        <w:rPr>
          <w:rFonts w:ascii="Arial" w:eastAsia="Arial" w:hAnsi="Arial" w:cs="Arial"/>
          <w:sz w:val="24"/>
        </w:rPr>
        <w:t>8,4%.</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FC2C6D" w:rsidP="00E977E1">
      <w:pPr>
        <w:spacing w:after="0" w:line="240" w:lineRule="auto"/>
        <w:ind w:right="-142"/>
        <w:jc w:val="both"/>
        <w:rPr>
          <w:rFonts w:ascii="Arial" w:eastAsia="Arial" w:hAnsi="Arial" w:cs="Arial"/>
          <w:sz w:val="24"/>
        </w:rPr>
      </w:pPr>
      <w:r>
        <w:rPr>
          <w:rFonts w:ascii="Arial" w:eastAsia="Arial" w:hAnsi="Arial" w:cs="Arial"/>
          <w:sz w:val="24"/>
        </w:rPr>
        <w:t xml:space="preserve">Telecinco </w:t>
      </w:r>
      <w:r w:rsidR="006C298A" w:rsidRPr="00A91714">
        <w:rPr>
          <w:rFonts w:ascii="Arial" w:eastAsia="Arial" w:hAnsi="Arial" w:cs="Arial"/>
          <w:sz w:val="24"/>
        </w:rPr>
        <w:t>ha protagonizado una sólida victoria del</w:t>
      </w:r>
      <w:r w:rsidR="006C298A" w:rsidRPr="00A91714">
        <w:rPr>
          <w:rFonts w:ascii="Arial" w:eastAsia="Arial" w:hAnsi="Arial" w:cs="Arial"/>
          <w:b/>
          <w:sz w:val="24"/>
        </w:rPr>
        <w:t xml:space="preserve"> </w:t>
      </w:r>
      <w:proofErr w:type="gramStart"/>
      <w:r w:rsidR="006C298A" w:rsidRPr="00A91714">
        <w:rPr>
          <w:rFonts w:ascii="Arial" w:eastAsia="Arial" w:hAnsi="Arial" w:cs="Arial"/>
          <w:b/>
          <w:i/>
          <w:sz w:val="24"/>
        </w:rPr>
        <w:t>target</w:t>
      </w:r>
      <w:proofErr w:type="gramEnd"/>
      <w:r w:rsidR="006C298A" w:rsidRPr="00A91714">
        <w:rPr>
          <w:rFonts w:ascii="Arial" w:eastAsia="Arial" w:hAnsi="Arial" w:cs="Arial"/>
          <w:b/>
          <w:sz w:val="24"/>
        </w:rPr>
        <w:t xml:space="preserve"> comercial</w:t>
      </w:r>
      <w:r w:rsidR="006C298A" w:rsidRPr="00A91714">
        <w:rPr>
          <w:rFonts w:ascii="Arial" w:eastAsia="Arial" w:hAnsi="Arial" w:cs="Arial"/>
          <w:sz w:val="24"/>
        </w:rPr>
        <w:t xml:space="preserve"> de </w:t>
      </w:r>
      <w:r w:rsidR="006C298A" w:rsidRPr="00FC2C6D">
        <w:rPr>
          <w:rFonts w:ascii="Arial" w:eastAsia="Arial" w:hAnsi="Arial" w:cs="Arial"/>
          <w:b/>
          <w:sz w:val="24"/>
        </w:rPr>
        <w:t>total día</w:t>
      </w:r>
      <w:r w:rsidR="006C298A" w:rsidRPr="00A91714">
        <w:rPr>
          <w:rFonts w:ascii="Arial" w:eastAsia="Arial" w:hAnsi="Arial" w:cs="Arial"/>
          <w:sz w:val="24"/>
        </w:rPr>
        <w:t xml:space="preserve"> tras crecer 7 décimas sobre 2018 frente al mínimo histórico de Antena 3 (14,1% vs</w:t>
      </w:r>
      <w:r w:rsidR="006C298A" w:rsidRPr="00A91714">
        <w:rPr>
          <w:rFonts w:ascii="Arial" w:eastAsia="Arial" w:hAnsi="Arial" w:cs="Arial"/>
          <w:color w:val="000000"/>
          <w:sz w:val="24"/>
        </w:rPr>
        <w:t>. 11,3%)</w:t>
      </w:r>
      <w:r w:rsidR="006C298A" w:rsidRPr="00A91714">
        <w:rPr>
          <w:rFonts w:ascii="Arial" w:eastAsia="Arial" w:hAnsi="Arial" w:cs="Arial"/>
          <w:sz w:val="24"/>
        </w:rPr>
        <w:t xml:space="preserve">, </w:t>
      </w:r>
      <w:r w:rsidR="006C298A" w:rsidRPr="00FC2C6D">
        <w:rPr>
          <w:rFonts w:ascii="Arial" w:eastAsia="Arial" w:hAnsi="Arial" w:cs="Arial"/>
          <w:b/>
          <w:i/>
          <w:sz w:val="24"/>
        </w:rPr>
        <w:t>prime time</w:t>
      </w:r>
      <w:r w:rsidR="006C298A" w:rsidRPr="00A91714">
        <w:rPr>
          <w:rFonts w:ascii="Arial" w:eastAsia="Arial" w:hAnsi="Arial" w:cs="Arial"/>
          <w:sz w:val="24"/>
        </w:rPr>
        <w:t xml:space="preserve"> (13,6% vs. 12,8%) y </w:t>
      </w:r>
      <w:proofErr w:type="spellStart"/>
      <w:r w:rsidR="006C298A" w:rsidRPr="00FC2C6D">
        <w:rPr>
          <w:rFonts w:ascii="Arial" w:eastAsia="Arial" w:hAnsi="Arial" w:cs="Arial"/>
          <w:b/>
          <w:i/>
          <w:sz w:val="24"/>
        </w:rPr>
        <w:t>day</w:t>
      </w:r>
      <w:proofErr w:type="spellEnd"/>
      <w:r w:rsidR="006C298A" w:rsidRPr="00FC2C6D">
        <w:rPr>
          <w:rFonts w:ascii="Arial" w:eastAsia="Arial" w:hAnsi="Arial" w:cs="Arial"/>
          <w:b/>
          <w:i/>
          <w:sz w:val="24"/>
        </w:rPr>
        <w:t xml:space="preserve"> time</w:t>
      </w:r>
      <w:r w:rsidR="006C298A" w:rsidRPr="00A91714">
        <w:rPr>
          <w:rFonts w:ascii="Arial" w:eastAsia="Arial" w:hAnsi="Arial" w:cs="Arial"/>
          <w:sz w:val="24"/>
        </w:rPr>
        <w:t xml:space="preserve"> </w:t>
      </w:r>
      <w:r w:rsidR="006C298A" w:rsidRPr="00A91714">
        <w:rPr>
          <w:rFonts w:ascii="Arial" w:eastAsia="Arial" w:hAnsi="Arial" w:cs="Arial"/>
          <w:color w:val="000000"/>
          <w:sz w:val="24"/>
        </w:rPr>
        <w:t xml:space="preserve">(14,3% vs. 10,6%), con un seguimiento mayoritario entre los </w:t>
      </w:r>
      <w:r w:rsidR="006C298A" w:rsidRPr="00A91714">
        <w:rPr>
          <w:rFonts w:ascii="Arial" w:eastAsia="Arial" w:hAnsi="Arial" w:cs="Arial"/>
          <w:b/>
          <w:color w:val="000000"/>
          <w:sz w:val="24"/>
        </w:rPr>
        <w:t>jóvenes de 13 a 24 años</w:t>
      </w:r>
      <w:r w:rsidR="006C298A" w:rsidRPr="00A91714">
        <w:rPr>
          <w:rFonts w:ascii="Arial" w:eastAsia="Arial" w:hAnsi="Arial" w:cs="Arial"/>
          <w:color w:val="000000"/>
          <w:sz w:val="24"/>
        </w:rPr>
        <w:t xml:space="preserve"> </w:t>
      </w:r>
      <w:r w:rsidR="006C298A" w:rsidRPr="00A91714">
        <w:rPr>
          <w:rFonts w:ascii="Arial" w:eastAsia="Arial" w:hAnsi="Arial" w:cs="Arial"/>
          <w:sz w:val="24"/>
        </w:rPr>
        <w:t>(12%) y de 25-34 (13,9%), ofreciendo los programas no deportivos más seguidos por este público.</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Por comunidades, Telecinco ha arrasado en </w:t>
      </w:r>
      <w:r w:rsidRPr="00FC2C6D">
        <w:rPr>
          <w:rFonts w:ascii="Arial" w:eastAsia="Arial" w:hAnsi="Arial" w:cs="Arial"/>
          <w:b/>
          <w:sz w:val="24"/>
        </w:rPr>
        <w:t>Asturias (20,2%)</w:t>
      </w:r>
      <w:r w:rsidRPr="00A91714">
        <w:rPr>
          <w:rFonts w:ascii="Arial" w:eastAsia="Arial" w:hAnsi="Arial" w:cs="Arial"/>
          <w:sz w:val="24"/>
        </w:rPr>
        <w:t xml:space="preserve">, </w:t>
      </w:r>
      <w:r w:rsidRPr="00FC2C6D">
        <w:rPr>
          <w:rFonts w:ascii="Arial" w:eastAsia="Arial" w:hAnsi="Arial" w:cs="Arial"/>
          <w:b/>
          <w:sz w:val="24"/>
        </w:rPr>
        <w:t>Canarias (19,2%)</w:t>
      </w:r>
      <w:r w:rsidRPr="00A91714">
        <w:rPr>
          <w:rFonts w:ascii="Arial" w:eastAsia="Arial" w:hAnsi="Arial" w:cs="Arial"/>
          <w:sz w:val="24"/>
        </w:rPr>
        <w:t xml:space="preserve">, </w:t>
      </w:r>
      <w:r w:rsidRPr="00FC2C6D">
        <w:rPr>
          <w:rFonts w:ascii="Arial" w:eastAsia="Arial" w:hAnsi="Arial" w:cs="Arial"/>
          <w:b/>
          <w:sz w:val="24"/>
        </w:rPr>
        <w:t>Murcia (17,1%)</w:t>
      </w:r>
      <w:r w:rsidRPr="00A91714">
        <w:rPr>
          <w:rFonts w:ascii="Arial" w:eastAsia="Arial" w:hAnsi="Arial" w:cs="Arial"/>
          <w:sz w:val="24"/>
        </w:rPr>
        <w:t xml:space="preserve">, </w:t>
      </w:r>
      <w:r w:rsidRPr="00FC2C6D">
        <w:rPr>
          <w:rFonts w:ascii="Arial" w:eastAsia="Arial" w:hAnsi="Arial" w:cs="Arial"/>
          <w:b/>
          <w:sz w:val="24"/>
        </w:rPr>
        <w:t>Euskadi (16,5%)</w:t>
      </w:r>
      <w:r w:rsidRPr="00A91714">
        <w:rPr>
          <w:rFonts w:ascii="Arial" w:eastAsia="Arial" w:hAnsi="Arial" w:cs="Arial"/>
          <w:sz w:val="24"/>
        </w:rPr>
        <w:t xml:space="preserve">, </w:t>
      </w:r>
      <w:r w:rsidRPr="00FC2C6D">
        <w:rPr>
          <w:rFonts w:ascii="Arial" w:eastAsia="Arial" w:hAnsi="Arial" w:cs="Arial"/>
          <w:b/>
          <w:sz w:val="24"/>
        </w:rPr>
        <w:t>Madrid (16,1%)</w:t>
      </w:r>
      <w:r w:rsidRPr="00A91714">
        <w:rPr>
          <w:rFonts w:ascii="Arial" w:eastAsia="Arial" w:hAnsi="Arial" w:cs="Arial"/>
          <w:sz w:val="24"/>
        </w:rPr>
        <w:t xml:space="preserve">, </w:t>
      </w:r>
      <w:r w:rsidRPr="00FC2C6D">
        <w:rPr>
          <w:rFonts w:ascii="Arial" w:eastAsia="Arial" w:hAnsi="Arial" w:cs="Arial"/>
          <w:b/>
          <w:sz w:val="24"/>
        </w:rPr>
        <w:t>Galicia (15,4%)</w:t>
      </w:r>
      <w:r w:rsidRPr="00A91714">
        <w:rPr>
          <w:rFonts w:ascii="Arial" w:eastAsia="Arial" w:hAnsi="Arial" w:cs="Arial"/>
          <w:sz w:val="24"/>
        </w:rPr>
        <w:t xml:space="preserve">, </w:t>
      </w:r>
      <w:r w:rsidRPr="00FC2C6D">
        <w:rPr>
          <w:rFonts w:ascii="Arial" w:eastAsia="Arial" w:hAnsi="Arial" w:cs="Arial"/>
          <w:b/>
          <w:sz w:val="24"/>
        </w:rPr>
        <w:t>Andalucía (15,1%)</w:t>
      </w:r>
      <w:r w:rsidRPr="00A91714">
        <w:rPr>
          <w:rFonts w:ascii="Arial" w:eastAsia="Arial" w:hAnsi="Arial" w:cs="Arial"/>
          <w:sz w:val="24"/>
        </w:rPr>
        <w:t xml:space="preserve"> y </w:t>
      </w:r>
      <w:r w:rsidRPr="00FC2C6D">
        <w:rPr>
          <w:rFonts w:ascii="Arial" w:eastAsia="Arial" w:hAnsi="Arial" w:cs="Arial"/>
          <w:b/>
          <w:sz w:val="24"/>
        </w:rPr>
        <w:t>Valencia (14,7%)</w:t>
      </w:r>
      <w:r w:rsidRPr="00A91714">
        <w:rPr>
          <w:rFonts w:ascii="Arial" w:eastAsia="Arial" w:hAnsi="Arial" w:cs="Arial"/>
          <w:sz w:val="24"/>
        </w:rPr>
        <w:t xml:space="preserve"> con datos por encima de la media nacional, imponiéndose además en </w:t>
      </w:r>
      <w:r w:rsidRPr="00FC2C6D">
        <w:rPr>
          <w:rFonts w:ascii="Arial" w:eastAsia="Arial" w:hAnsi="Arial" w:cs="Arial"/>
          <w:b/>
          <w:sz w:val="24"/>
        </w:rPr>
        <w:t>Baleares (14,3%)</w:t>
      </w:r>
      <w:r w:rsidRPr="00A91714">
        <w:rPr>
          <w:rFonts w:ascii="Arial" w:eastAsia="Arial" w:hAnsi="Arial" w:cs="Arial"/>
          <w:sz w:val="24"/>
        </w:rPr>
        <w:t xml:space="preserve">, </w:t>
      </w:r>
      <w:r w:rsidRPr="00FC2C6D">
        <w:rPr>
          <w:rFonts w:ascii="Arial" w:eastAsia="Arial" w:hAnsi="Arial" w:cs="Arial"/>
          <w:b/>
          <w:sz w:val="24"/>
        </w:rPr>
        <w:t>Castilla y León (14,4%)</w:t>
      </w:r>
      <w:r w:rsidRPr="00A91714">
        <w:rPr>
          <w:rFonts w:ascii="Arial" w:eastAsia="Arial" w:hAnsi="Arial" w:cs="Arial"/>
          <w:sz w:val="24"/>
        </w:rPr>
        <w:t xml:space="preserve"> y </w:t>
      </w:r>
      <w:r w:rsidRPr="00FC2C6D">
        <w:rPr>
          <w:rFonts w:ascii="Arial" w:eastAsia="Arial" w:hAnsi="Arial" w:cs="Arial"/>
          <w:b/>
          <w:sz w:val="24"/>
        </w:rPr>
        <w:t>Resto (14,9%)</w:t>
      </w:r>
      <w:r w:rsidRPr="00A91714">
        <w:rPr>
          <w:rFonts w:ascii="Arial" w:eastAsia="Arial" w:hAnsi="Arial" w:cs="Arial"/>
          <w:sz w:val="24"/>
        </w:rPr>
        <w:t>.</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Informativos Telecinco, líder con su cercanía, rigor y objetividad</w:t>
      </w: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Informativos Telecinco ha sido la referencia informativa por séptimo año consecutivo con la edición de </w:t>
      </w:r>
      <w:r w:rsidRPr="00A91714">
        <w:rPr>
          <w:rFonts w:ascii="Arial" w:eastAsia="Arial" w:hAnsi="Arial" w:cs="Arial"/>
          <w:b/>
          <w:sz w:val="24"/>
        </w:rPr>
        <w:t xml:space="preserve">Pedro Piqueras (16,7% y 2.380.000) como la más vista de todas las televisiones con 4 décimas más que en 2018. </w:t>
      </w:r>
      <w:r w:rsidRPr="00A91714">
        <w:rPr>
          <w:rFonts w:ascii="Arial" w:eastAsia="Arial" w:hAnsi="Arial" w:cs="Arial"/>
          <w:sz w:val="24"/>
        </w:rPr>
        <w:t>Ha establecido una ventaja de 2,9 puntos sobre Antena 3 Noticias 2 (13,8% y 1.907.000) y de 5,5 puntos sobre Telediario 2 de TVE 1 (11,2% y 1.623.000). La edición de mediodía de lunes a viernes (14,3% y 1.711.000), con 1,6 puntos más que en 2018, ha obtenido su cuota más alta desde 2010.</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lastRenderedPageBreak/>
        <w:t>En el cómputo medio de las ediciones de lunes a domingo, Informativos Telecinco (1.923.000 y 14,9%) ha mejorado 9 décimas con respecto a 2018</w:t>
      </w:r>
      <w:r w:rsidR="005648AC">
        <w:rPr>
          <w:rFonts w:ascii="Arial" w:eastAsia="Arial" w:hAnsi="Arial" w:cs="Arial"/>
          <w:sz w:val="24"/>
        </w:rPr>
        <w:t>,</w:t>
      </w:r>
      <w:r w:rsidRPr="00A91714">
        <w:rPr>
          <w:rFonts w:ascii="Arial" w:eastAsia="Arial" w:hAnsi="Arial" w:cs="Arial"/>
          <w:sz w:val="24"/>
        </w:rPr>
        <w:t xml:space="preserve"> con sus mejores resultados de los últimos 3 años. En </w:t>
      </w:r>
      <w:r w:rsidRPr="00A91714">
        <w:rPr>
          <w:rFonts w:ascii="Arial" w:eastAsia="Arial" w:hAnsi="Arial" w:cs="Arial"/>
          <w:b/>
          <w:sz w:val="24"/>
        </w:rPr>
        <w:t xml:space="preserve">sobremesa, la edición de fin de semana </w:t>
      </w:r>
      <w:r w:rsidRPr="005648AC">
        <w:rPr>
          <w:rFonts w:ascii="Arial" w:eastAsia="Arial" w:hAnsi="Arial" w:cs="Arial"/>
          <w:sz w:val="24"/>
        </w:rPr>
        <w:t>(14,3% y 1.669.000)</w:t>
      </w:r>
      <w:r w:rsidRPr="00A91714">
        <w:rPr>
          <w:rFonts w:ascii="Arial" w:eastAsia="Arial" w:hAnsi="Arial" w:cs="Arial"/>
          <w:sz w:val="24"/>
        </w:rPr>
        <w:t xml:space="preserve"> ha obtenido su </w:t>
      </w:r>
      <w:r w:rsidRPr="00A91714">
        <w:rPr>
          <w:rFonts w:ascii="Arial" w:eastAsia="Arial" w:hAnsi="Arial" w:cs="Arial"/>
          <w:b/>
          <w:sz w:val="24"/>
        </w:rPr>
        <w:t xml:space="preserve">mejor </w:t>
      </w:r>
      <w:r w:rsidRPr="005648AC">
        <w:rPr>
          <w:rFonts w:ascii="Arial" w:eastAsia="Arial" w:hAnsi="Arial" w:cs="Arial"/>
          <w:b/>
          <w:i/>
          <w:sz w:val="24"/>
        </w:rPr>
        <w:t>share</w:t>
      </w:r>
      <w:r w:rsidRPr="00A91714">
        <w:rPr>
          <w:rFonts w:ascii="Arial" w:eastAsia="Arial" w:hAnsi="Arial" w:cs="Arial"/>
          <w:b/>
          <w:sz w:val="24"/>
        </w:rPr>
        <w:t xml:space="preserve"> desde hace más de una década</w:t>
      </w:r>
      <w:r w:rsidRPr="00A91714">
        <w:rPr>
          <w:rFonts w:ascii="Arial" w:eastAsia="Arial" w:hAnsi="Arial" w:cs="Arial"/>
          <w:sz w:val="24"/>
        </w:rPr>
        <w:t xml:space="preserve">; al igual que la media de las ediciones de </w:t>
      </w:r>
      <w:r w:rsidR="005648AC">
        <w:rPr>
          <w:rFonts w:ascii="Arial" w:eastAsia="Arial" w:hAnsi="Arial" w:cs="Arial"/>
          <w:b/>
          <w:sz w:val="24"/>
        </w:rPr>
        <w:t>fi</w:t>
      </w:r>
      <w:r w:rsidRPr="00A91714">
        <w:rPr>
          <w:rFonts w:ascii="Arial" w:eastAsia="Arial" w:hAnsi="Arial" w:cs="Arial"/>
          <w:b/>
          <w:sz w:val="24"/>
        </w:rPr>
        <w:t xml:space="preserve">n de </w:t>
      </w:r>
      <w:r w:rsidR="005648AC">
        <w:rPr>
          <w:rFonts w:ascii="Arial" w:eastAsia="Arial" w:hAnsi="Arial" w:cs="Arial"/>
          <w:b/>
          <w:sz w:val="24"/>
        </w:rPr>
        <w:t>s</w:t>
      </w:r>
      <w:r w:rsidRPr="00A91714">
        <w:rPr>
          <w:rFonts w:ascii="Arial" w:eastAsia="Arial" w:hAnsi="Arial" w:cs="Arial"/>
          <w:b/>
          <w:sz w:val="24"/>
        </w:rPr>
        <w:t>emana (13,5% y 1.702.000),</w:t>
      </w:r>
      <w:r w:rsidRPr="00A91714">
        <w:rPr>
          <w:rFonts w:ascii="Arial" w:eastAsia="Arial" w:hAnsi="Arial" w:cs="Arial"/>
          <w:sz w:val="24"/>
        </w:rPr>
        <w:t xml:space="preserve"> que han alcanzado la mejor cuota de pantalla desde el año 2008.</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 xml:space="preserve">Referencia en grandes formatos de entretenimiento en </w:t>
      </w:r>
      <w:r w:rsidRPr="00A91714">
        <w:rPr>
          <w:rFonts w:ascii="Arial" w:eastAsia="Arial" w:hAnsi="Arial" w:cs="Arial"/>
          <w:b/>
          <w:i/>
          <w:sz w:val="24"/>
          <w:u w:val="single"/>
        </w:rPr>
        <w:t>prime time</w:t>
      </w:r>
    </w:p>
    <w:p w:rsidR="001448F9" w:rsidRPr="00A91714" w:rsidRDefault="006C298A" w:rsidP="00E977E1">
      <w:pPr>
        <w:tabs>
          <w:tab w:val="left" w:pos="567"/>
        </w:tabs>
        <w:spacing w:after="0" w:line="240" w:lineRule="auto"/>
        <w:ind w:right="-142"/>
        <w:jc w:val="both"/>
        <w:rPr>
          <w:rFonts w:ascii="Arial" w:eastAsia="Arial" w:hAnsi="Arial" w:cs="Arial"/>
          <w:sz w:val="24"/>
        </w:rPr>
      </w:pPr>
      <w:r w:rsidRPr="00A91714">
        <w:rPr>
          <w:rFonts w:ascii="Arial" w:eastAsia="Arial" w:hAnsi="Arial" w:cs="Arial"/>
          <w:b/>
          <w:sz w:val="24"/>
        </w:rPr>
        <w:t>‘Supervivientes: perdidos en Honduras’</w:t>
      </w:r>
      <w:r w:rsidRPr="00A91714">
        <w:rPr>
          <w:rFonts w:ascii="Arial" w:eastAsia="Arial" w:hAnsi="Arial" w:cs="Arial"/>
          <w:sz w:val="24"/>
        </w:rPr>
        <w:t xml:space="preserve"> (33,7% y 3.511.000) ha anotado la mejor edición de su historia en cuota de pantalla, erigiéndose como el producto no deportivo más visto y el programa de entretenimiento más competitivo de los últimos 7 años, con la final más competitiva (40,6%) del formato en España. Su debut ha supuesto el mejor estreno de entretenimiento de la Temporada (36,5%). </w:t>
      </w:r>
      <w:r w:rsidRPr="00A91714">
        <w:rPr>
          <w:rFonts w:ascii="Arial" w:eastAsia="Arial" w:hAnsi="Arial" w:cs="Arial"/>
          <w:b/>
          <w:sz w:val="24"/>
        </w:rPr>
        <w:t>‘Supervivientes: Conexión Honduras’</w:t>
      </w:r>
      <w:r w:rsidRPr="00A91714">
        <w:rPr>
          <w:rFonts w:ascii="Arial" w:eastAsia="Arial" w:hAnsi="Arial" w:cs="Arial"/>
          <w:sz w:val="24"/>
        </w:rPr>
        <w:t xml:space="preserve"> (23,2% y 2.662.000) también ha anotado récord histórico del formato.</w:t>
      </w:r>
    </w:p>
    <w:p w:rsidR="001448F9" w:rsidRPr="00A91714" w:rsidRDefault="001448F9" w:rsidP="00E977E1">
      <w:pPr>
        <w:tabs>
          <w:tab w:val="left" w:pos="567"/>
        </w:tabs>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b/>
          <w:sz w:val="24"/>
        </w:rPr>
        <w:t xml:space="preserve">‘Gran Hermano VIP’ </w:t>
      </w:r>
      <w:r w:rsidRPr="00A91714">
        <w:rPr>
          <w:rFonts w:ascii="Arial" w:eastAsia="Arial" w:hAnsi="Arial" w:cs="Arial"/>
          <w:sz w:val="24"/>
        </w:rPr>
        <w:t xml:space="preserve">(32,5% y 3.263.000) </w:t>
      </w:r>
      <w:r w:rsidRPr="00A91714">
        <w:rPr>
          <w:rFonts w:ascii="Arial" w:eastAsia="Arial" w:hAnsi="Arial" w:cs="Arial"/>
          <w:b/>
          <w:sz w:val="24"/>
        </w:rPr>
        <w:t>ha hecho historia en 2019</w:t>
      </w:r>
      <w:r w:rsidRPr="00A91714">
        <w:rPr>
          <w:rFonts w:ascii="Arial" w:eastAsia="Arial" w:hAnsi="Arial" w:cs="Arial"/>
          <w:sz w:val="24"/>
        </w:rPr>
        <w:t xml:space="preserve"> alcanzando la mejor cuota desde ‘Gran Hermano 3’ (2002) y ha sido el segundo formato de entretenimiento más visto y más competitivo del año. </w:t>
      </w:r>
      <w:r w:rsidRPr="00A91714">
        <w:rPr>
          <w:rFonts w:ascii="Arial" w:eastAsia="Arial" w:hAnsi="Arial" w:cs="Arial"/>
          <w:b/>
          <w:sz w:val="24"/>
        </w:rPr>
        <w:t>‘Gran Hermano VIP: Límite 48 horas’</w:t>
      </w:r>
      <w:r w:rsidRPr="00A91714">
        <w:rPr>
          <w:rFonts w:ascii="Arial" w:eastAsia="Arial" w:hAnsi="Arial" w:cs="Arial"/>
          <w:sz w:val="24"/>
        </w:rPr>
        <w:t xml:space="preserve"> (3.044.000 y 17,7%) ha alcanzado su edición más vista histórica y </w:t>
      </w:r>
      <w:r w:rsidRPr="00A91714">
        <w:rPr>
          <w:rFonts w:ascii="Arial" w:eastAsia="Arial" w:hAnsi="Arial" w:cs="Arial"/>
          <w:b/>
          <w:sz w:val="24"/>
        </w:rPr>
        <w:t>‘Gran Hermano VIP: El debate’</w:t>
      </w:r>
      <w:r w:rsidRPr="00A91714">
        <w:rPr>
          <w:rFonts w:ascii="Arial" w:eastAsia="Arial" w:hAnsi="Arial" w:cs="Arial"/>
          <w:sz w:val="24"/>
        </w:rPr>
        <w:t xml:space="preserve"> (22,2% y 2.586.000) su mejor cuota histórica.</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b/>
          <w:sz w:val="24"/>
        </w:rPr>
        <w:t xml:space="preserve">‘Gran Hermano Dúo’ </w:t>
      </w:r>
      <w:r w:rsidRPr="00A91714">
        <w:rPr>
          <w:rFonts w:ascii="Arial" w:eastAsia="Arial" w:hAnsi="Arial" w:cs="Arial"/>
          <w:sz w:val="24"/>
        </w:rPr>
        <w:t xml:space="preserve">(26,3% y 2.832.000) ha sido el tercer formato de entretenimiento más competitivo del año, superando el 30% en jóvenes de 25-35 años, con datos siempre por encima del 20% en </w:t>
      </w:r>
      <w:r w:rsidRPr="00A91714">
        <w:rPr>
          <w:rFonts w:ascii="Arial" w:eastAsia="Arial" w:hAnsi="Arial" w:cs="Arial"/>
          <w:b/>
          <w:sz w:val="24"/>
        </w:rPr>
        <w:t>‘GH Dúo: Límite 48 horas’</w:t>
      </w:r>
      <w:r w:rsidRPr="00A91714">
        <w:rPr>
          <w:rFonts w:ascii="Arial" w:eastAsia="Arial" w:hAnsi="Arial" w:cs="Arial"/>
          <w:sz w:val="24"/>
        </w:rPr>
        <w:t xml:space="preserve"> (22,3% y 2.476.000) y el liderazgo de </w:t>
      </w:r>
      <w:r w:rsidRPr="00A91714">
        <w:rPr>
          <w:rFonts w:ascii="Arial" w:eastAsia="Arial" w:hAnsi="Arial" w:cs="Arial"/>
          <w:b/>
          <w:sz w:val="24"/>
        </w:rPr>
        <w:t>‘Gran Hermano Dúo: el debate’</w:t>
      </w:r>
      <w:r w:rsidRPr="00A91714">
        <w:rPr>
          <w:rFonts w:ascii="Arial" w:eastAsia="Arial" w:hAnsi="Arial" w:cs="Arial"/>
          <w:sz w:val="24"/>
        </w:rPr>
        <w:t xml:space="preserve"> (17,9% y 2.233.000).</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color w:val="000000"/>
          <w:sz w:val="24"/>
        </w:rPr>
      </w:pPr>
      <w:r w:rsidRPr="00A91714">
        <w:rPr>
          <w:rFonts w:ascii="Arial" w:eastAsia="Arial" w:hAnsi="Arial" w:cs="Arial"/>
          <w:sz w:val="24"/>
        </w:rPr>
        <w:t xml:space="preserve">Ni ‘Supervivientes’ ni ‘Gran Hermano’ </w:t>
      </w:r>
      <w:r w:rsidRPr="00A91714">
        <w:rPr>
          <w:rFonts w:ascii="Arial" w:eastAsia="Arial" w:hAnsi="Arial" w:cs="Arial"/>
          <w:color w:val="000000"/>
          <w:sz w:val="24"/>
        </w:rPr>
        <w:t>han dado tregua a grandes apuestas de la competencia como ‘Juego de Juegos’ (11% y 1.711.000), ‘Masters de la reforma’ (9,6% y 1.070.000), ‘</w:t>
      </w:r>
      <w:proofErr w:type="spellStart"/>
      <w:r w:rsidRPr="00A91714">
        <w:rPr>
          <w:rFonts w:ascii="Arial" w:eastAsia="Arial" w:hAnsi="Arial" w:cs="Arial"/>
          <w:color w:val="000000"/>
          <w:sz w:val="24"/>
        </w:rPr>
        <w:t>Masterchef</w:t>
      </w:r>
      <w:proofErr w:type="spellEnd"/>
      <w:r w:rsidRPr="00A91714">
        <w:rPr>
          <w:rFonts w:ascii="Arial" w:eastAsia="Arial" w:hAnsi="Arial" w:cs="Arial"/>
          <w:color w:val="000000"/>
          <w:sz w:val="24"/>
        </w:rPr>
        <w:t>’ (14,9% y 1.855.000)</w:t>
      </w:r>
      <w:r w:rsidR="006A7019">
        <w:rPr>
          <w:rFonts w:ascii="Arial" w:eastAsia="Arial" w:hAnsi="Arial" w:cs="Arial"/>
          <w:color w:val="000000"/>
          <w:sz w:val="24"/>
        </w:rPr>
        <w:t xml:space="preserve"> y</w:t>
      </w:r>
      <w:r w:rsidRPr="00A91714">
        <w:rPr>
          <w:rFonts w:ascii="Arial" w:eastAsia="Arial" w:hAnsi="Arial" w:cs="Arial"/>
          <w:color w:val="000000"/>
          <w:sz w:val="24"/>
        </w:rPr>
        <w:t xml:space="preserve"> su edición ‘</w:t>
      </w:r>
      <w:proofErr w:type="spellStart"/>
      <w:r w:rsidRPr="00A91714">
        <w:rPr>
          <w:rFonts w:ascii="Arial" w:eastAsia="Arial" w:hAnsi="Arial" w:cs="Arial"/>
          <w:color w:val="000000"/>
          <w:sz w:val="24"/>
        </w:rPr>
        <w:t>Celebrity</w:t>
      </w:r>
      <w:proofErr w:type="spellEnd"/>
      <w:r w:rsidRPr="00A91714">
        <w:rPr>
          <w:rFonts w:ascii="Arial" w:eastAsia="Arial" w:hAnsi="Arial" w:cs="Arial"/>
          <w:color w:val="000000"/>
          <w:sz w:val="24"/>
        </w:rPr>
        <w:t>’ (21,7% y 2.379.000)</w:t>
      </w:r>
      <w:r w:rsidR="006A7019">
        <w:rPr>
          <w:rFonts w:ascii="Arial" w:eastAsia="Arial" w:hAnsi="Arial" w:cs="Arial"/>
          <w:color w:val="000000"/>
          <w:sz w:val="24"/>
        </w:rPr>
        <w:t>,</w:t>
      </w:r>
      <w:bookmarkStart w:id="1" w:name="_GoBack"/>
      <w:bookmarkEnd w:id="1"/>
      <w:r w:rsidRPr="00A91714">
        <w:rPr>
          <w:rFonts w:ascii="Arial" w:eastAsia="Arial" w:hAnsi="Arial" w:cs="Arial"/>
          <w:color w:val="000000"/>
          <w:sz w:val="24"/>
        </w:rPr>
        <w:t xml:space="preserve"> entre otros grandes formatos de Antena 3 y TVE 1.</w:t>
      </w:r>
    </w:p>
    <w:p w:rsidR="001448F9" w:rsidRPr="00A91714" w:rsidRDefault="001448F9" w:rsidP="00E977E1">
      <w:pPr>
        <w:spacing w:after="0" w:line="240" w:lineRule="auto"/>
        <w:ind w:right="-142"/>
        <w:jc w:val="both"/>
        <w:rPr>
          <w:rFonts w:ascii="Arial" w:eastAsia="Arial" w:hAnsi="Arial" w:cs="Arial"/>
          <w:color w:val="000000"/>
          <w:sz w:val="24"/>
        </w:rPr>
      </w:pPr>
    </w:p>
    <w:p w:rsidR="001448F9" w:rsidRPr="00A91714" w:rsidRDefault="006C298A" w:rsidP="00E977E1">
      <w:pPr>
        <w:spacing w:after="0" w:line="240" w:lineRule="auto"/>
        <w:ind w:right="-142"/>
        <w:jc w:val="both"/>
        <w:rPr>
          <w:rFonts w:ascii="Arial" w:eastAsia="Arial" w:hAnsi="Arial" w:cs="Arial"/>
          <w:color w:val="000000"/>
          <w:sz w:val="24"/>
        </w:rPr>
      </w:pPr>
      <w:r w:rsidRPr="00A91714">
        <w:rPr>
          <w:rFonts w:ascii="Arial" w:eastAsia="Arial" w:hAnsi="Arial" w:cs="Arial"/>
          <w:color w:val="000000"/>
          <w:sz w:val="24"/>
        </w:rPr>
        <w:t>Los formatos de Telecinco ‘Gran Hermano Dúo’, ‘Gran Hermano VIP’ y ‘Supervivientes’ han ocupado, además</w:t>
      </w:r>
      <w:r w:rsidR="00AE33F1">
        <w:rPr>
          <w:rFonts w:ascii="Arial" w:eastAsia="Arial" w:hAnsi="Arial" w:cs="Arial"/>
          <w:color w:val="000000"/>
          <w:sz w:val="24"/>
        </w:rPr>
        <w:t>,</w:t>
      </w:r>
      <w:r w:rsidRPr="00A91714">
        <w:rPr>
          <w:rFonts w:ascii="Arial" w:eastAsia="Arial" w:hAnsi="Arial" w:cs="Arial"/>
          <w:color w:val="000000"/>
          <w:sz w:val="24"/>
        </w:rPr>
        <w:t xml:space="preserve"> los primeros puestos de las 10 tendencias de TV más buscadas en Google en 2019.</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w:t>
      </w:r>
      <w:r w:rsidRPr="00A91714">
        <w:rPr>
          <w:rFonts w:ascii="Arial" w:eastAsia="Arial" w:hAnsi="Arial" w:cs="Arial"/>
          <w:b/>
          <w:sz w:val="24"/>
        </w:rPr>
        <w:t xml:space="preserve">Got </w:t>
      </w:r>
      <w:proofErr w:type="spellStart"/>
      <w:r w:rsidRPr="00A91714">
        <w:rPr>
          <w:rFonts w:ascii="Arial" w:eastAsia="Arial" w:hAnsi="Arial" w:cs="Arial"/>
          <w:b/>
          <w:sz w:val="24"/>
        </w:rPr>
        <w:t>Talent</w:t>
      </w:r>
      <w:proofErr w:type="spellEnd"/>
      <w:r w:rsidRPr="00A91714">
        <w:rPr>
          <w:rFonts w:ascii="Arial" w:eastAsia="Arial" w:hAnsi="Arial" w:cs="Arial"/>
          <w:b/>
          <w:sz w:val="24"/>
        </w:rPr>
        <w:t>’</w:t>
      </w:r>
      <w:r w:rsidRPr="00A91714">
        <w:rPr>
          <w:rFonts w:ascii="Arial" w:eastAsia="Arial" w:hAnsi="Arial" w:cs="Arial"/>
          <w:sz w:val="24"/>
        </w:rPr>
        <w:t xml:space="preserve"> (20,6% y 2.290.000) tampoco ha encontrado rival, liderando de forma aplastante con su mejor edición histórica en cuota de pantalla y con su final histórica más vista (29% y 2.978.000) frente a grandes apuestas de su competidor inmediato como ‘La Voz’ </w:t>
      </w:r>
      <w:r w:rsidRPr="00A91714">
        <w:rPr>
          <w:rFonts w:ascii="Arial" w:eastAsia="Arial" w:hAnsi="Arial" w:cs="Arial"/>
          <w:color w:val="000000"/>
          <w:sz w:val="24"/>
        </w:rPr>
        <w:t xml:space="preserve">(18,7% y 2.592.00), ‘La Voz Senior’ (14,5% y 1.978.000) </w:t>
      </w:r>
      <w:r w:rsidRPr="00A91714">
        <w:rPr>
          <w:rFonts w:ascii="Arial" w:eastAsia="Arial" w:hAnsi="Arial" w:cs="Arial"/>
          <w:sz w:val="24"/>
        </w:rPr>
        <w:t xml:space="preserve">y ‘La Voz Kids’ (14,3% y 1.852.000) en Antena 3, cadena en la que el formato en todas sus versiones ha descendido hasta mínimos históricos en nuestro país. </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Han completado la oferta de éxito en el horario estelar </w:t>
      </w:r>
      <w:r w:rsidRPr="00A91714">
        <w:rPr>
          <w:rFonts w:ascii="Arial" w:eastAsia="Arial" w:hAnsi="Arial" w:cs="Arial"/>
          <w:b/>
          <w:sz w:val="24"/>
        </w:rPr>
        <w:t>‘Sábado Deluxe’</w:t>
      </w:r>
      <w:r w:rsidRPr="00A91714">
        <w:rPr>
          <w:rFonts w:ascii="Arial" w:eastAsia="Arial" w:hAnsi="Arial" w:cs="Arial"/>
          <w:sz w:val="24"/>
        </w:rPr>
        <w:t xml:space="preserve"> (17,2% y 1.746.000) con su mejor </w:t>
      </w:r>
      <w:r w:rsidRPr="00A91714">
        <w:rPr>
          <w:rFonts w:ascii="Arial" w:eastAsia="Arial" w:hAnsi="Arial" w:cs="Arial"/>
          <w:i/>
          <w:sz w:val="24"/>
        </w:rPr>
        <w:t>share</w:t>
      </w:r>
      <w:r w:rsidRPr="00A91714">
        <w:rPr>
          <w:rFonts w:ascii="Arial" w:eastAsia="Arial" w:hAnsi="Arial" w:cs="Arial"/>
          <w:sz w:val="24"/>
        </w:rPr>
        <w:t xml:space="preserve"> de los últimos 3 años; ‘</w:t>
      </w:r>
      <w:r w:rsidRPr="00A91714">
        <w:rPr>
          <w:rFonts w:ascii="Arial" w:eastAsia="Arial" w:hAnsi="Arial" w:cs="Arial"/>
          <w:b/>
          <w:sz w:val="24"/>
        </w:rPr>
        <w:t xml:space="preserve">Volverte a </w:t>
      </w:r>
      <w:proofErr w:type="spellStart"/>
      <w:r w:rsidRPr="00A91714">
        <w:rPr>
          <w:rFonts w:ascii="Arial" w:eastAsia="Arial" w:hAnsi="Arial" w:cs="Arial"/>
          <w:b/>
          <w:sz w:val="24"/>
        </w:rPr>
        <w:t>ver’</w:t>
      </w:r>
      <w:proofErr w:type="spellEnd"/>
      <w:r w:rsidRPr="00A91714">
        <w:rPr>
          <w:rFonts w:ascii="Arial" w:eastAsia="Arial" w:hAnsi="Arial" w:cs="Arial"/>
          <w:sz w:val="24"/>
        </w:rPr>
        <w:t xml:space="preserve"> (13,8% y 1.642.000) como líder de los viernes, </w:t>
      </w:r>
      <w:r w:rsidRPr="00A91714">
        <w:rPr>
          <w:rFonts w:ascii="Arial" w:eastAsia="Arial" w:hAnsi="Arial" w:cs="Arial"/>
          <w:b/>
          <w:sz w:val="24"/>
        </w:rPr>
        <w:t>‘Mi casa es la tuya’</w:t>
      </w:r>
      <w:r w:rsidRPr="00A91714">
        <w:rPr>
          <w:rFonts w:ascii="Arial" w:eastAsia="Arial" w:hAnsi="Arial" w:cs="Arial"/>
          <w:sz w:val="24"/>
        </w:rPr>
        <w:t xml:space="preserve"> (15,1% y 1.915.000) con una progresión al alza que le ha llevado a crecer casi 3 puntos este año </w:t>
      </w:r>
      <w:r w:rsidRPr="00F228AD">
        <w:rPr>
          <w:rFonts w:ascii="Arial" w:eastAsia="Arial" w:hAnsi="Arial" w:cs="Arial"/>
          <w:sz w:val="24"/>
        </w:rPr>
        <w:t>y</w:t>
      </w:r>
      <w:r w:rsidRPr="00A91714">
        <w:rPr>
          <w:rFonts w:ascii="Arial" w:eastAsia="Arial" w:hAnsi="Arial" w:cs="Arial"/>
          <w:b/>
          <w:sz w:val="24"/>
        </w:rPr>
        <w:t xml:space="preserve"> ‘Ven a cenar conmigo: Gourmet </w:t>
      </w:r>
      <w:proofErr w:type="spellStart"/>
      <w:r w:rsidRPr="00A91714">
        <w:rPr>
          <w:rFonts w:ascii="Arial" w:eastAsia="Arial" w:hAnsi="Arial" w:cs="Arial"/>
          <w:b/>
          <w:sz w:val="24"/>
        </w:rPr>
        <w:t>Edition</w:t>
      </w:r>
      <w:proofErr w:type="spellEnd"/>
      <w:r w:rsidRPr="00A91714">
        <w:rPr>
          <w:rFonts w:ascii="Arial" w:eastAsia="Arial" w:hAnsi="Arial" w:cs="Arial"/>
          <w:b/>
          <w:sz w:val="24"/>
        </w:rPr>
        <w:t>’</w:t>
      </w:r>
      <w:r w:rsidRPr="00A91714">
        <w:rPr>
          <w:rFonts w:ascii="Arial" w:eastAsia="Arial" w:hAnsi="Arial" w:cs="Arial"/>
          <w:sz w:val="24"/>
        </w:rPr>
        <w:t xml:space="preserve"> (14,4% y 1.699.000) como el formato más visto del prime time del verano y el segundo más competitivo del período estival.</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b/>
          <w:i/>
          <w:sz w:val="24"/>
          <w:u w:val="single"/>
        </w:rPr>
      </w:pPr>
      <w:r w:rsidRPr="00A91714">
        <w:rPr>
          <w:rFonts w:ascii="Arial" w:eastAsia="Arial" w:hAnsi="Arial" w:cs="Arial"/>
          <w:b/>
          <w:sz w:val="24"/>
          <w:u w:val="single"/>
        </w:rPr>
        <w:lastRenderedPageBreak/>
        <w:t xml:space="preserve">La producción propia de Telecinco conquista el </w:t>
      </w:r>
      <w:proofErr w:type="spellStart"/>
      <w:r w:rsidRPr="00A91714">
        <w:rPr>
          <w:rFonts w:ascii="Arial" w:eastAsia="Arial" w:hAnsi="Arial" w:cs="Arial"/>
          <w:b/>
          <w:i/>
          <w:sz w:val="24"/>
          <w:u w:val="single"/>
        </w:rPr>
        <w:t>day</w:t>
      </w:r>
      <w:proofErr w:type="spellEnd"/>
      <w:r w:rsidRPr="00A91714">
        <w:rPr>
          <w:rFonts w:ascii="Arial" w:eastAsia="Arial" w:hAnsi="Arial" w:cs="Arial"/>
          <w:b/>
          <w:i/>
          <w:sz w:val="24"/>
          <w:u w:val="single"/>
        </w:rPr>
        <w:t xml:space="preserve"> time</w:t>
      </w: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En </w:t>
      </w:r>
      <w:proofErr w:type="spellStart"/>
      <w:r w:rsidRPr="00A91714">
        <w:rPr>
          <w:rFonts w:ascii="Arial" w:eastAsia="Arial" w:hAnsi="Arial" w:cs="Arial"/>
          <w:i/>
          <w:sz w:val="24"/>
        </w:rPr>
        <w:t>day</w:t>
      </w:r>
      <w:proofErr w:type="spellEnd"/>
      <w:r w:rsidRPr="00A91714">
        <w:rPr>
          <w:rFonts w:ascii="Arial" w:eastAsia="Arial" w:hAnsi="Arial" w:cs="Arial"/>
          <w:i/>
          <w:sz w:val="24"/>
        </w:rPr>
        <w:t xml:space="preserve"> time</w:t>
      </w:r>
      <w:r w:rsidRPr="00A91714">
        <w:rPr>
          <w:rFonts w:ascii="Arial" w:eastAsia="Arial" w:hAnsi="Arial" w:cs="Arial"/>
          <w:sz w:val="24"/>
        </w:rPr>
        <w:t xml:space="preserve">, la cercanía que otorga el modelo de programación de Telecinco basado en los directos ha vuelto a conectar con el público, fiel una temporada más a </w:t>
      </w:r>
      <w:r w:rsidRPr="00A91714">
        <w:rPr>
          <w:rFonts w:ascii="Arial" w:eastAsia="Arial" w:hAnsi="Arial" w:cs="Arial"/>
          <w:b/>
          <w:sz w:val="24"/>
        </w:rPr>
        <w:t xml:space="preserve">‘El programa de Ana Rosa’ </w:t>
      </w:r>
      <w:r w:rsidRPr="00A91714">
        <w:rPr>
          <w:rFonts w:ascii="Arial" w:eastAsia="Arial" w:hAnsi="Arial" w:cs="Arial"/>
          <w:sz w:val="24"/>
        </w:rPr>
        <w:t xml:space="preserve">(19,7% y 642.000), magazín líder por 15º año consecutivo con su mejor cuota de pantalla de los últimos 4 años y la mayor distancia sobre ‘Espejo Público’ (13%) desde 2007, siendo además </w:t>
      </w:r>
      <w:r w:rsidRPr="00A91714">
        <w:rPr>
          <w:rFonts w:ascii="Arial" w:eastAsia="Arial" w:hAnsi="Arial" w:cs="Arial"/>
          <w:b/>
          <w:sz w:val="24"/>
        </w:rPr>
        <w:t xml:space="preserve">el programa de </w:t>
      </w:r>
      <w:proofErr w:type="spellStart"/>
      <w:r w:rsidRPr="00A91714">
        <w:rPr>
          <w:rFonts w:ascii="Arial" w:eastAsia="Arial" w:hAnsi="Arial" w:cs="Arial"/>
          <w:b/>
          <w:i/>
          <w:sz w:val="24"/>
        </w:rPr>
        <w:t>day</w:t>
      </w:r>
      <w:proofErr w:type="spellEnd"/>
      <w:r w:rsidRPr="00A91714">
        <w:rPr>
          <w:rFonts w:ascii="Arial" w:eastAsia="Arial" w:hAnsi="Arial" w:cs="Arial"/>
          <w:b/>
          <w:i/>
          <w:sz w:val="24"/>
        </w:rPr>
        <w:t xml:space="preserve"> time</w:t>
      </w:r>
      <w:r w:rsidRPr="00A91714">
        <w:rPr>
          <w:rFonts w:ascii="Arial" w:eastAsia="Arial" w:hAnsi="Arial" w:cs="Arial"/>
          <w:b/>
          <w:sz w:val="24"/>
        </w:rPr>
        <w:t xml:space="preserve"> con mejor </w:t>
      </w:r>
      <w:proofErr w:type="gramStart"/>
      <w:r w:rsidRPr="00A91714">
        <w:rPr>
          <w:rFonts w:ascii="Arial" w:eastAsia="Arial" w:hAnsi="Arial" w:cs="Arial"/>
          <w:b/>
          <w:i/>
          <w:sz w:val="24"/>
        </w:rPr>
        <w:t>targe</w:t>
      </w:r>
      <w:r w:rsidRPr="00A91714">
        <w:rPr>
          <w:rFonts w:ascii="Arial" w:eastAsia="Arial" w:hAnsi="Arial" w:cs="Arial"/>
          <w:b/>
          <w:sz w:val="24"/>
        </w:rPr>
        <w:t>t</w:t>
      </w:r>
      <w:proofErr w:type="gramEnd"/>
      <w:r w:rsidRPr="00A91714">
        <w:rPr>
          <w:rFonts w:ascii="Arial" w:eastAsia="Arial" w:hAnsi="Arial" w:cs="Arial"/>
          <w:b/>
          <w:sz w:val="24"/>
        </w:rPr>
        <w:t xml:space="preserve"> comercial</w:t>
      </w:r>
      <w:r w:rsidRPr="00A91714">
        <w:rPr>
          <w:rFonts w:ascii="Arial" w:eastAsia="Arial" w:hAnsi="Arial" w:cs="Arial"/>
          <w:sz w:val="24"/>
        </w:rPr>
        <w:t xml:space="preserve"> (20,3%).</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Ha recogido su testigo en 2019 el programa </w:t>
      </w:r>
      <w:r w:rsidRPr="00A91714">
        <w:rPr>
          <w:rFonts w:ascii="Arial" w:eastAsia="Arial" w:hAnsi="Arial" w:cs="Arial"/>
          <w:b/>
          <w:sz w:val="24"/>
        </w:rPr>
        <w:t>‘Ya es mediodía’</w:t>
      </w:r>
      <w:r w:rsidRPr="00A91714">
        <w:rPr>
          <w:rFonts w:ascii="Arial" w:eastAsia="Arial" w:hAnsi="Arial" w:cs="Arial"/>
          <w:sz w:val="24"/>
        </w:rPr>
        <w:t xml:space="preserve"> (12,8% y 1.113.000) presentado por Sonsoles </w:t>
      </w:r>
      <w:proofErr w:type="spellStart"/>
      <w:r w:rsidRPr="00A91714">
        <w:rPr>
          <w:rFonts w:ascii="Arial" w:eastAsia="Arial" w:hAnsi="Arial" w:cs="Arial"/>
          <w:sz w:val="24"/>
        </w:rPr>
        <w:t>Ónega</w:t>
      </w:r>
      <w:proofErr w:type="spellEnd"/>
      <w:r w:rsidRPr="00A91714">
        <w:rPr>
          <w:rFonts w:ascii="Arial" w:eastAsia="Arial" w:hAnsi="Arial" w:cs="Arial"/>
          <w:sz w:val="24"/>
        </w:rPr>
        <w:t>, que ha celebrado su primer año con una evolución al alza con la que ha mejorado 2,6 puntos frente a 2018.</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b/>
          <w:sz w:val="24"/>
        </w:rPr>
        <w:t xml:space="preserve">Por la tarde, la media de todas las ediciones de ‘Sálvame’ </w:t>
      </w:r>
      <w:r w:rsidRPr="00A91714">
        <w:rPr>
          <w:rFonts w:ascii="Arial" w:eastAsia="Arial" w:hAnsi="Arial" w:cs="Arial"/>
          <w:sz w:val="24"/>
        </w:rPr>
        <w:t>(16,9% y 1.755.000) se ha vuelto a hacer con el liderazgo de la sobremesa con sus mejores resultados de los últimos 3 años y sin rival en su franja de emisión en todas sus variantes.</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En </w:t>
      </w:r>
      <w:proofErr w:type="gramStart"/>
      <w:r w:rsidRPr="00A91714">
        <w:rPr>
          <w:rFonts w:ascii="Arial" w:eastAsia="Arial" w:hAnsi="Arial" w:cs="Arial"/>
          <w:sz w:val="24"/>
        </w:rPr>
        <w:t>fin</w:t>
      </w:r>
      <w:proofErr w:type="gramEnd"/>
      <w:r w:rsidRPr="00A91714">
        <w:rPr>
          <w:rFonts w:ascii="Arial" w:eastAsia="Arial" w:hAnsi="Arial" w:cs="Arial"/>
          <w:sz w:val="24"/>
        </w:rPr>
        <w:t xml:space="preserve"> de semana, ‘</w:t>
      </w:r>
      <w:r w:rsidRPr="00A91714">
        <w:rPr>
          <w:rFonts w:ascii="Arial" w:eastAsia="Arial" w:hAnsi="Arial" w:cs="Arial"/>
          <w:b/>
          <w:sz w:val="24"/>
        </w:rPr>
        <w:t xml:space="preserve">Socialité </w:t>
      </w:r>
      <w:proofErr w:type="spellStart"/>
      <w:r w:rsidRPr="00A91714">
        <w:rPr>
          <w:rFonts w:ascii="Arial" w:eastAsia="Arial" w:hAnsi="Arial" w:cs="Arial"/>
          <w:b/>
          <w:sz w:val="24"/>
        </w:rPr>
        <w:t>by</w:t>
      </w:r>
      <w:proofErr w:type="spellEnd"/>
      <w:r w:rsidRPr="00A91714">
        <w:rPr>
          <w:rFonts w:ascii="Arial" w:eastAsia="Arial" w:hAnsi="Arial" w:cs="Arial"/>
          <w:b/>
          <w:sz w:val="24"/>
        </w:rPr>
        <w:t xml:space="preserve"> Cazamariposas’</w:t>
      </w:r>
      <w:r w:rsidRPr="00A91714">
        <w:rPr>
          <w:rFonts w:ascii="Arial" w:eastAsia="Arial" w:hAnsi="Arial" w:cs="Arial"/>
          <w:sz w:val="24"/>
        </w:rPr>
        <w:t xml:space="preserve"> (13,4% y 1.147.000) ha liderado su franja con una tendencia ascendente a lo largo de todo el año hasta crecer 2,7 puntos sobre 2018.</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La ficción más vista, en Telecinco</w:t>
      </w: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En materia de ficción, Telecinco ha copado el pódium de las series más vistas del año con </w:t>
      </w:r>
      <w:r w:rsidRPr="00A91714">
        <w:rPr>
          <w:rFonts w:ascii="Arial" w:eastAsia="Arial" w:hAnsi="Arial" w:cs="Arial"/>
          <w:b/>
          <w:sz w:val="24"/>
        </w:rPr>
        <w:t xml:space="preserve">‘La que se avecina’ </w:t>
      </w:r>
      <w:r w:rsidRPr="00A91714">
        <w:rPr>
          <w:rFonts w:ascii="Arial" w:eastAsia="Arial" w:hAnsi="Arial" w:cs="Arial"/>
          <w:sz w:val="24"/>
        </w:rPr>
        <w:t xml:space="preserve">(18,8% y 2.519.000) como la comedia de mayor audiencia, fenómeno fan, </w:t>
      </w:r>
      <w:proofErr w:type="gramStart"/>
      <w:r w:rsidRPr="00457CC4">
        <w:rPr>
          <w:rFonts w:ascii="Arial" w:eastAsia="Arial" w:hAnsi="Arial" w:cs="Arial"/>
          <w:i/>
          <w:sz w:val="24"/>
        </w:rPr>
        <w:t>target</w:t>
      </w:r>
      <w:proofErr w:type="gramEnd"/>
      <w:r w:rsidRPr="00A91714">
        <w:rPr>
          <w:rFonts w:ascii="Arial" w:eastAsia="Arial" w:hAnsi="Arial" w:cs="Arial"/>
          <w:sz w:val="24"/>
        </w:rPr>
        <w:t xml:space="preserve"> comercial (22,5%) y seguimiento entre el público joven, con un extraordinario 34,3% en jóvenes.</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Además, a través de nuevas producciones, algunas estrenadas y otras muchas en fase de rodaje y postproducción, ha trabajado este año en numerosos proyectos que han abarcado un amplio abanico de géneros.</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En estrenos, ha destacado </w:t>
      </w:r>
      <w:r w:rsidRPr="00A91714">
        <w:rPr>
          <w:rFonts w:ascii="Arial" w:eastAsia="Arial" w:hAnsi="Arial" w:cs="Arial"/>
          <w:b/>
          <w:sz w:val="24"/>
        </w:rPr>
        <w:t xml:space="preserve">‘Señoras del (h)AMPA’ </w:t>
      </w:r>
      <w:r w:rsidRPr="00A91714">
        <w:rPr>
          <w:rFonts w:ascii="Arial" w:eastAsia="Arial" w:hAnsi="Arial" w:cs="Arial"/>
          <w:sz w:val="24"/>
        </w:rPr>
        <w:t xml:space="preserve">(2.996.000 y 20,9%) como el debut nacional más visto del curso </w:t>
      </w:r>
      <w:r w:rsidRPr="006A40E2">
        <w:rPr>
          <w:rFonts w:ascii="Arial" w:eastAsia="Arial" w:hAnsi="Arial" w:cs="Arial"/>
          <w:b/>
          <w:sz w:val="24"/>
        </w:rPr>
        <w:t>en Telecinco</w:t>
      </w:r>
      <w:r w:rsidRPr="00A91714">
        <w:rPr>
          <w:rFonts w:ascii="Arial" w:eastAsia="Arial" w:hAnsi="Arial" w:cs="Arial"/>
          <w:sz w:val="24"/>
        </w:rPr>
        <w:t xml:space="preserve"> tras renovar por una segunda temporada antes incluso de su debut en la cadena. La serie (11,4% y 1.345.000) ha cosechado una excelente crítica y el interés y el aplauso del mercado internacional, siendo incluso galardonada con el Premio </w:t>
      </w:r>
      <w:proofErr w:type="spellStart"/>
      <w:r w:rsidRPr="00A91714">
        <w:rPr>
          <w:rFonts w:ascii="Arial" w:eastAsia="Arial" w:hAnsi="Arial" w:cs="Arial"/>
          <w:sz w:val="24"/>
        </w:rPr>
        <w:t>MIPDrama</w:t>
      </w:r>
      <w:proofErr w:type="spellEnd"/>
      <w:r w:rsidRPr="00A91714">
        <w:rPr>
          <w:rFonts w:ascii="Arial" w:eastAsia="Arial" w:hAnsi="Arial" w:cs="Arial"/>
          <w:sz w:val="24"/>
        </w:rPr>
        <w:t xml:space="preserve"> </w:t>
      </w:r>
      <w:proofErr w:type="spellStart"/>
      <w:r w:rsidRPr="00A91714">
        <w:rPr>
          <w:rFonts w:ascii="Arial" w:eastAsia="Arial" w:hAnsi="Arial" w:cs="Arial"/>
          <w:sz w:val="24"/>
        </w:rPr>
        <w:t>Buyers</w:t>
      </w:r>
      <w:proofErr w:type="spellEnd"/>
      <w:r w:rsidRPr="00A91714">
        <w:rPr>
          <w:rFonts w:ascii="Arial" w:eastAsia="Arial" w:hAnsi="Arial" w:cs="Arial"/>
          <w:sz w:val="24"/>
        </w:rPr>
        <w:t xml:space="preserve"> </w:t>
      </w:r>
      <w:proofErr w:type="spellStart"/>
      <w:r w:rsidRPr="00A91714">
        <w:rPr>
          <w:rFonts w:ascii="Arial" w:eastAsia="Arial" w:hAnsi="Arial" w:cs="Arial"/>
          <w:sz w:val="24"/>
        </w:rPr>
        <w:t>Coup</w:t>
      </w:r>
      <w:proofErr w:type="spellEnd"/>
      <w:r w:rsidRPr="00A91714">
        <w:rPr>
          <w:rFonts w:ascii="Arial" w:eastAsia="Arial" w:hAnsi="Arial" w:cs="Arial"/>
          <w:sz w:val="24"/>
        </w:rPr>
        <w:t xml:space="preserve"> de Coeur.</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Junto a ella, la cadena ha estrenado este año ‘</w:t>
      </w:r>
      <w:r w:rsidRPr="00A91714">
        <w:rPr>
          <w:rFonts w:ascii="Arial" w:eastAsia="Arial" w:hAnsi="Arial" w:cs="Arial"/>
          <w:b/>
          <w:sz w:val="24"/>
        </w:rPr>
        <w:t>Brigada Costa del Sol’ (10,2% y 1.349.000),</w:t>
      </w:r>
      <w:r w:rsidRPr="00A91714">
        <w:rPr>
          <w:rFonts w:ascii="Arial" w:eastAsia="Arial" w:hAnsi="Arial" w:cs="Arial"/>
          <w:sz w:val="24"/>
        </w:rPr>
        <w:t xml:space="preserve"> </w:t>
      </w:r>
      <w:r w:rsidRPr="00A91714">
        <w:rPr>
          <w:rFonts w:ascii="Arial" w:eastAsia="Arial" w:hAnsi="Arial" w:cs="Arial"/>
          <w:b/>
          <w:sz w:val="24"/>
        </w:rPr>
        <w:t>‘Secretos de Estado’ (10,4% y</w:t>
      </w:r>
      <w:r w:rsidR="006A40E2">
        <w:rPr>
          <w:rFonts w:ascii="Arial" w:eastAsia="Arial" w:hAnsi="Arial" w:cs="Arial"/>
          <w:b/>
          <w:sz w:val="24"/>
        </w:rPr>
        <w:t xml:space="preserve"> </w:t>
      </w:r>
      <w:r w:rsidRPr="00A91714">
        <w:rPr>
          <w:rFonts w:ascii="Arial" w:eastAsia="Arial" w:hAnsi="Arial" w:cs="Arial"/>
          <w:b/>
          <w:sz w:val="24"/>
        </w:rPr>
        <w:t xml:space="preserve">1.493.000) </w:t>
      </w:r>
      <w:r w:rsidRPr="006A40E2">
        <w:rPr>
          <w:rFonts w:ascii="Arial" w:eastAsia="Arial" w:hAnsi="Arial" w:cs="Arial"/>
          <w:sz w:val="24"/>
        </w:rPr>
        <w:t>y</w:t>
      </w:r>
      <w:r w:rsidRPr="00A91714">
        <w:rPr>
          <w:rFonts w:ascii="Arial" w:eastAsia="Arial" w:hAnsi="Arial" w:cs="Arial"/>
          <w:b/>
          <w:sz w:val="24"/>
        </w:rPr>
        <w:t xml:space="preserve"> </w:t>
      </w:r>
      <w:r w:rsidRPr="00A91714">
        <w:rPr>
          <w:rFonts w:ascii="Arial" w:eastAsia="Arial" w:hAnsi="Arial" w:cs="Arial"/>
          <w:sz w:val="24"/>
        </w:rPr>
        <w:t>la miniserie ‘</w:t>
      </w:r>
      <w:r w:rsidRPr="00A91714">
        <w:rPr>
          <w:rFonts w:ascii="Arial" w:eastAsia="Arial" w:hAnsi="Arial" w:cs="Arial"/>
          <w:b/>
          <w:sz w:val="24"/>
        </w:rPr>
        <w:t>Los Nuestros 2’</w:t>
      </w:r>
      <w:r w:rsidRPr="00A91714">
        <w:rPr>
          <w:rFonts w:ascii="Arial" w:eastAsia="Arial" w:hAnsi="Arial" w:cs="Arial"/>
          <w:sz w:val="24"/>
        </w:rPr>
        <w:t xml:space="preserve"> (10% y 1.333.000).</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b/>
          <w:sz w:val="24"/>
        </w:rPr>
      </w:pPr>
      <w:r w:rsidRPr="00A91714">
        <w:rPr>
          <w:rFonts w:ascii="Arial" w:eastAsia="Arial" w:hAnsi="Arial" w:cs="Arial"/>
          <w:sz w:val="24"/>
        </w:rPr>
        <w:t xml:space="preserve">El acierto de la cadena se ha extendido también a su elección de títulos cinematográficos con el estreno de </w:t>
      </w:r>
      <w:r w:rsidRPr="00A91714">
        <w:rPr>
          <w:rFonts w:ascii="Arial" w:eastAsia="Arial" w:hAnsi="Arial" w:cs="Arial"/>
          <w:b/>
          <w:sz w:val="24"/>
        </w:rPr>
        <w:t>‘La Bella y la Bestia’ (3.168.000 y 21,3%)</w:t>
      </w:r>
      <w:r w:rsidRPr="00A91714">
        <w:rPr>
          <w:rFonts w:ascii="Arial" w:eastAsia="Arial" w:hAnsi="Arial" w:cs="Arial"/>
          <w:sz w:val="24"/>
        </w:rPr>
        <w:t xml:space="preserve">, </w:t>
      </w:r>
      <w:r w:rsidRPr="00A91714">
        <w:rPr>
          <w:rFonts w:ascii="Arial" w:eastAsia="Arial" w:hAnsi="Arial" w:cs="Arial"/>
          <w:b/>
          <w:sz w:val="24"/>
        </w:rPr>
        <w:t>‘Perfectos desconocidos’ (3.157.000 y 20,7%) y ‘</w:t>
      </w:r>
      <w:proofErr w:type="spellStart"/>
      <w:r w:rsidRPr="00A91714">
        <w:rPr>
          <w:rFonts w:ascii="Arial" w:eastAsia="Arial" w:hAnsi="Arial" w:cs="Arial"/>
          <w:b/>
          <w:sz w:val="24"/>
        </w:rPr>
        <w:t>Jumanji</w:t>
      </w:r>
      <w:proofErr w:type="spellEnd"/>
      <w:r w:rsidRPr="00A91714">
        <w:rPr>
          <w:rFonts w:ascii="Arial" w:eastAsia="Arial" w:hAnsi="Arial" w:cs="Arial"/>
          <w:b/>
          <w:sz w:val="24"/>
        </w:rPr>
        <w:t xml:space="preserve">’ (2.783.000 y 19,4%) como las películas más vistas del año </w:t>
      </w:r>
      <w:r w:rsidRPr="006A40E2">
        <w:rPr>
          <w:rFonts w:ascii="Arial" w:eastAsia="Arial" w:hAnsi="Arial" w:cs="Arial"/>
          <w:sz w:val="24"/>
        </w:rPr>
        <w:t>entre las televisiones comerciales.</w:t>
      </w:r>
    </w:p>
    <w:p w:rsidR="001448F9" w:rsidRPr="00A91714" w:rsidRDefault="001448F9" w:rsidP="00E977E1">
      <w:pPr>
        <w:spacing w:after="0" w:line="240" w:lineRule="auto"/>
        <w:ind w:right="-142"/>
        <w:jc w:val="both"/>
        <w:rPr>
          <w:rFonts w:ascii="Arial" w:eastAsia="Arial" w:hAnsi="Arial" w:cs="Arial"/>
          <w:b/>
          <w:sz w:val="24"/>
          <w:u w:val="single"/>
        </w:rPr>
      </w:pPr>
    </w:p>
    <w:p w:rsidR="001448F9" w:rsidRPr="00A91714" w:rsidRDefault="006C298A"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Mediaset España, referente del deporte en abierto</w:t>
      </w: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Mediaset España ha vuelto a acertar con su oferta de eventos deportivos para la televisión en abierto, entre ellos la cita más destacada del año, el </w:t>
      </w:r>
      <w:r w:rsidRPr="00A91714">
        <w:rPr>
          <w:rFonts w:ascii="Arial" w:eastAsia="Arial" w:hAnsi="Arial" w:cs="Arial"/>
          <w:b/>
          <w:sz w:val="24"/>
        </w:rPr>
        <w:t>Mundial de Baloncesto</w:t>
      </w:r>
      <w:r w:rsidRPr="00A91714">
        <w:rPr>
          <w:rFonts w:ascii="Arial" w:eastAsia="Arial" w:hAnsi="Arial" w:cs="Arial"/>
          <w:sz w:val="24"/>
        </w:rPr>
        <w:t xml:space="preserve">, ofrecido íntegro en sus soportes lineales y digitales con una media de los partidos de España del 20% y 2.131.000 espectadores. La victoria de nuestra </w:t>
      </w:r>
      <w:r w:rsidRPr="00A91714">
        <w:rPr>
          <w:rFonts w:ascii="Arial" w:eastAsia="Arial" w:hAnsi="Arial" w:cs="Arial"/>
          <w:sz w:val="24"/>
        </w:rPr>
        <w:lastRenderedPageBreak/>
        <w:t>Selección en la final ante Argentina</w:t>
      </w:r>
      <w:r w:rsidRPr="00691084">
        <w:rPr>
          <w:rFonts w:ascii="Arial" w:eastAsia="Arial" w:hAnsi="Arial" w:cs="Arial"/>
          <w:b/>
          <w:sz w:val="24"/>
        </w:rPr>
        <w:t xml:space="preserve"> (</w:t>
      </w:r>
      <w:r w:rsidRPr="00A91714">
        <w:rPr>
          <w:rFonts w:ascii="Arial" w:eastAsia="Arial" w:hAnsi="Arial" w:cs="Arial"/>
          <w:b/>
          <w:sz w:val="24"/>
        </w:rPr>
        <w:t>46,5% y 6.168.000)</w:t>
      </w:r>
      <w:r w:rsidRPr="00A91714">
        <w:rPr>
          <w:rFonts w:ascii="Arial" w:eastAsia="Arial" w:hAnsi="Arial" w:cs="Arial"/>
          <w:sz w:val="24"/>
        </w:rPr>
        <w:t xml:space="preserve"> ha sido en el partido de baloncesto más visto en la historia de la televisión en nuestro país y la emisión más vista del año en las televisiones comerciales. En su conjunto, el campeonato ha alcanzado una cobertura total de casi 20 millones de espectadores y una alta demanda de visionado </w:t>
      </w:r>
      <w:r w:rsidRPr="00A91714">
        <w:rPr>
          <w:rFonts w:ascii="Arial" w:eastAsia="Arial" w:hAnsi="Arial" w:cs="Arial"/>
          <w:i/>
          <w:sz w:val="24"/>
        </w:rPr>
        <w:t xml:space="preserve">online </w:t>
      </w:r>
      <w:r w:rsidRPr="00A91714">
        <w:rPr>
          <w:rFonts w:ascii="Arial" w:eastAsia="Arial" w:hAnsi="Arial" w:cs="Arial"/>
          <w:sz w:val="24"/>
        </w:rPr>
        <w:t>en directo con 1.082.000 navegadores únicos y 4 millones de vídeos vistos, con una media del 11,5% de share y 886.000 espectadores en su consumo lineal.</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Telecinco ha ofrecido además el </w:t>
      </w:r>
      <w:r w:rsidRPr="00A91714">
        <w:rPr>
          <w:rFonts w:ascii="Arial" w:eastAsia="Arial" w:hAnsi="Arial" w:cs="Arial"/>
          <w:b/>
          <w:sz w:val="24"/>
        </w:rPr>
        <w:t xml:space="preserve">Campeonato Europeo Sub-21 de Fútbol con un promedio de los partidos de España del 22% y 2.787.000 espectadores, </w:t>
      </w:r>
      <w:r w:rsidRPr="00A91714">
        <w:rPr>
          <w:rFonts w:ascii="Arial" w:eastAsia="Arial" w:hAnsi="Arial" w:cs="Arial"/>
          <w:sz w:val="24"/>
        </w:rPr>
        <w:t>diversos encuentros</w:t>
      </w:r>
      <w:r w:rsidRPr="00A91714">
        <w:rPr>
          <w:rFonts w:ascii="Arial" w:eastAsia="Arial" w:hAnsi="Arial" w:cs="Arial"/>
          <w:b/>
          <w:sz w:val="24"/>
        </w:rPr>
        <w:t xml:space="preserve"> amistosos de la Selección Española (4,8%), clasificatorios para la próxima UEFA Euro 2020 </w:t>
      </w:r>
      <w:r w:rsidRPr="00A91714">
        <w:rPr>
          <w:rFonts w:ascii="Arial" w:eastAsia="Arial" w:hAnsi="Arial" w:cs="Arial"/>
          <w:sz w:val="24"/>
        </w:rPr>
        <w:t>y para el próximo</w:t>
      </w:r>
      <w:r w:rsidRPr="00A91714">
        <w:rPr>
          <w:rFonts w:ascii="Arial" w:eastAsia="Arial" w:hAnsi="Arial" w:cs="Arial"/>
          <w:b/>
          <w:sz w:val="24"/>
        </w:rPr>
        <w:t xml:space="preserve"> Europeo Sub-21 (5,3) </w:t>
      </w:r>
      <w:r w:rsidRPr="00A91714">
        <w:rPr>
          <w:rFonts w:ascii="Arial" w:eastAsia="Arial" w:hAnsi="Arial" w:cs="Arial"/>
          <w:sz w:val="24"/>
        </w:rPr>
        <w:t>y las</w:t>
      </w:r>
      <w:r w:rsidRPr="00A91714">
        <w:rPr>
          <w:rFonts w:ascii="Arial" w:eastAsia="Arial" w:hAnsi="Arial" w:cs="Arial"/>
          <w:b/>
          <w:sz w:val="24"/>
        </w:rPr>
        <w:t xml:space="preserve"> carreras de Moto GP</w:t>
      </w:r>
      <w:r w:rsidRPr="00A91714">
        <w:rPr>
          <w:rFonts w:ascii="Arial" w:eastAsia="Arial" w:hAnsi="Arial" w:cs="Arial"/>
          <w:sz w:val="24"/>
        </w:rPr>
        <w:t xml:space="preserve"> </w:t>
      </w:r>
      <w:r w:rsidRPr="00A91714">
        <w:rPr>
          <w:rFonts w:ascii="Arial" w:eastAsia="Arial" w:hAnsi="Arial" w:cs="Arial"/>
          <w:b/>
          <w:sz w:val="24"/>
        </w:rPr>
        <w:t>de Argentina (12,9%) y Valencia (10,6%)</w:t>
      </w:r>
      <w:r w:rsidRPr="00785AAC">
        <w:rPr>
          <w:rFonts w:ascii="Arial" w:eastAsia="Arial" w:hAnsi="Arial" w:cs="Arial"/>
          <w:sz w:val="24"/>
        </w:rPr>
        <w:t>.</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Junto a esta oferta, Mediaset España ha llevado a cabo una apuesta por el deporte femenino en la televisión en abierto, ofreciendo partidos amistosos de la Selección Española de Fútbol Femenino y, por primera vez en la historia de la televisión en nuestro país, dedicando en Telecinco en el horario estelar a la retransmisión en directo de la final de la </w:t>
      </w:r>
      <w:r w:rsidRPr="00A91714">
        <w:rPr>
          <w:rFonts w:ascii="Arial" w:eastAsia="Arial" w:hAnsi="Arial" w:cs="Arial"/>
          <w:b/>
          <w:sz w:val="24"/>
        </w:rPr>
        <w:t>Copa de la Reina</w:t>
      </w:r>
      <w:r w:rsidRPr="00A91714">
        <w:rPr>
          <w:rFonts w:ascii="Arial" w:eastAsia="Arial" w:hAnsi="Arial" w:cs="Arial"/>
          <w:sz w:val="24"/>
        </w:rPr>
        <w:t xml:space="preserve"> (</w:t>
      </w:r>
      <w:r w:rsidRPr="00A91714">
        <w:rPr>
          <w:rFonts w:ascii="Arial" w:eastAsia="Arial" w:hAnsi="Arial" w:cs="Arial"/>
          <w:b/>
          <w:sz w:val="24"/>
        </w:rPr>
        <w:t xml:space="preserve">1.655.000 y 14,8%), </w:t>
      </w:r>
      <w:r w:rsidRPr="00A91714">
        <w:rPr>
          <w:rFonts w:ascii="Arial" w:eastAsia="Arial" w:hAnsi="Arial" w:cs="Arial"/>
          <w:sz w:val="24"/>
        </w:rPr>
        <w:t>convertido en el partido de fútbol femenino más visto hasta la fecha.</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 xml:space="preserve">Cuatro, cadena que mejor convierte su audiencia a </w:t>
      </w:r>
      <w:proofErr w:type="gramStart"/>
      <w:r w:rsidRPr="00A91714">
        <w:rPr>
          <w:rFonts w:ascii="Arial" w:eastAsia="Arial" w:hAnsi="Arial" w:cs="Arial"/>
          <w:b/>
          <w:sz w:val="24"/>
          <w:u w:val="single"/>
        </w:rPr>
        <w:t>target</w:t>
      </w:r>
      <w:proofErr w:type="gramEnd"/>
      <w:r w:rsidRPr="00A91714">
        <w:rPr>
          <w:rFonts w:ascii="Arial" w:eastAsia="Arial" w:hAnsi="Arial" w:cs="Arial"/>
          <w:b/>
          <w:sz w:val="24"/>
          <w:u w:val="single"/>
        </w:rPr>
        <w:t xml:space="preserve"> comercial (6,4%)</w:t>
      </w:r>
    </w:p>
    <w:p w:rsidR="001448F9" w:rsidRPr="00A91714" w:rsidRDefault="006C298A" w:rsidP="00E977E1">
      <w:pPr>
        <w:spacing w:after="0" w:line="240" w:lineRule="auto"/>
        <w:ind w:right="-142"/>
        <w:jc w:val="both"/>
        <w:rPr>
          <w:rFonts w:ascii="Arial" w:eastAsia="Arial" w:hAnsi="Arial" w:cs="Arial"/>
          <w:b/>
          <w:i/>
          <w:sz w:val="24"/>
        </w:rPr>
      </w:pPr>
      <w:r w:rsidRPr="00A91714">
        <w:rPr>
          <w:rFonts w:ascii="Arial" w:eastAsia="Arial" w:hAnsi="Arial" w:cs="Arial"/>
          <w:sz w:val="24"/>
        </w:rPr>
        <w:t>Cuatro ha cerrado el año como la tercera cadena privada preferida por los</w:t>
      </w:r>
      <w:r w:rsidRPr="00A91714">
        <w:rPr>
          <w:rFonts w:ascii="Arial" w:eastAsia="Arial" w:hAnsi="Arial" w:cs="Arial"/>
          <w:i/>
          <w:sz w:val="24"/>
        </w:rPr>
        <w:t xml:space="preserve"> </w:t>
      </w:r>
      <w:r w:rsidRPr="00A91714">
        <w:rPr>
          <w:rFonts w:ascii="Arial" w:eastAsia="Arial" w:hAnsi="Arial" w:cs="Arial"/>
          <w:sz w:val="24"/>
        </w:rPr>
        <w:t xml:space="preserve">jóvenes de </w:t>
      </w:r>
      <w:r w:rsidRPr="00A91714">
        <w:rPr>
          <w:rFonts w:ascii="Arial" w:eastAsia="Arial" w:hAnsi="Arial" w:cs="Arial"/>
          <w:b/>
          <w:sz w:val="24"/>
        </w:rPr>
        <w:t>16 a 34 años (6,6%) y de 13-24 años (6,7%),</w:t>
      </w:r>
      <w:r w:rsidRPr="00A91714">
        <w:rPr>
          <w:rFonts w:ascii="Arial" w:eastAsia="Arial" w:hAnsi="Arial" w:cs="Arial"/>
          <w:sz w:val="24"/>
        </w:rPr>
        <w:t xml:space="preserve"> datos por encima de su media </w:t>
      </w:r>
      <w:r w:rsidRPr="00A91714">
        <w:rPr>
          <w:rFonts w:ascii="Arial" w:eastAsia="Arial" w:hAnsi="Arial" w:cs="Arial"/>
          <w:i/>
          <w:sz w:val="24"/>
        </w:rPr>
        <w:t>en</w:t>
      </w:r>
      <w:r w:rsidRPr="00A91714">
        <w:rPr>
          <w:rFonts w:ascii="Arial" w:eastAsia="Arial" w:hAnsi="Arial" w:cs="Arial"/>
          <w:sz w:val="24"/>
        </w:rPr>
        <w:t xml:space="preserve"> total día (5,3%). De nuevo ha sido la </w:t>
      </w:r>
      <w:r w:rsidRPr="00A91714">
        <w:rPr>
          <w:rFonts w:ascii="Arial" w:eastAsia="Arial" w:hAnsi="Arial" w:cs="Arial"/>
          <w:b/>
          <w:sz w:val="24"/>
        </w:rPr>
        <w:t xml:space="preserve">cadena con mejor conversión a </w:t>
      </w:r>
      <w:proofErr w:type="gramStart"/>
      <w:r w:rsidRPr="00A91714">
        <w:rPr>
          <w:rFonts w:ascii="Arial" w:eastAsia="Arial" w:hAnsi="Arial" w:cs="Arial"/>
          <w:b/>
          <w:sz w:val="24"/>
        </w:rPr>
        <w:t>target</w:t>
      </w:r>
      <w:proofErr w:type="gramEnd"/>
      <w:r w:rsidRPr="00A91714">
        <w:rPr>
          <w:rFonts w:ascii="Arial" w:eastAsia="Arial" w:hAnsi="Arial" w:cs="Arial"/>
          <w:b/>
          <w:sz w:val="24"/>
        </w:rPr>
        <w:t xml:space="preserve"> comercial, alcanzando un 6,4% en total día y un 7% en </w:t>
      </w:r>
      <w:r w:rsidRPr="00A91714">
        <w:rPr>
          <w:rFonts w:ascii="Arial" w:eastAsia="Arial" w:hAnsi="Arial" w:cs="Arial"/>
          <w:b/>
          <w:i/>
          <w:sz w:val="24"/>
        </w:rPr>
        <w:t>prime time.</w:t>
      </w:r>
    </w:p>
    <w:p w:rsidR="001448F9" w:rsidRPr="00A91714" w:rsidRDefault="001448F9" w:rsidP="00E977E1">
      <w:pPr>
        <w:spacing w:after="0" w:line="240" w:lineRule="auto"/>
        <w:ind w:right="-142"/>
        <w:jc w:val="both"/>
        <w:rPr>
          <w:rFonts w:ascii="Arial" w:eastAsia="Arial" w:hAnsi="Arial" w:cs="Arial"/>
          <w:b/>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Cuatro ha confirmado el éxito de la programación transversal de Mediaset España situando </w:t>
      </w:r>
      <w:r w:rsidRPr="00A91714">
        <w:rPr>
          <w:rFonts w:ascii="Arial" w:eastAsia="Arial" w:hAnsi="Arial" w:cs="Arial"/>
          <w:b/>
          <w:sz w:val="24"/>
        </w:rPr>
        <w:t>‘Gran Hermano VIP: Límite 48 horas’ (26,3% y 2.699.000)</w:t>
      </w:r>
      <w:r w:rsidRPr="00A91714">
        <w:rPr>
          <w:rFonts w:ascii="Arial" w:eastAsia="Arial" w:hAnsi="Arial" w:cs="Arial"/>
          <w:sz w:val="24"/>
        </w:rPr>
        <w:t xml:space="preserve"> y </w:t>
      </w:r>
      <w:r w:rsidRPr="00A91714">
        <w:rPr>
          <w:rFonts w:ascii="Arial" w:eastAsia="Arial" w:hAnsi="Arial" w:cs="Arial"/>
          <w:b/>
          <w:sz w:val="24"/>
        </w:rPr>
        <w:t xml:space="preserve">‘Supervivientes: Tierra de nadie’ </w:t>
      </w:r>
      <w:r w:rsidRPr="00A91714">
        <w:rPr>
          <w:rFonts w:ascii="Arial" w:eastAsia="Arial" w:hAnsi="Arial" w:cs="Arial"/>
          <w:sz w:val="24"/>
        </w:rPr>
        <w:t>(22,3% y 2.452.000) como los programas más competitivos en la historia de la cadena.</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Durante este año Cuatro ha incrementado la producción propia en sus tardes sustituyendo productos de ficción ajena por nuevos espacios de diverso género como el programa de actualidad </w:t>
      </w:r>
      <w:r w:rsidRPr="00A91714">
        <w:rPr>
          <w:rFonts w:ascii="Arial" w:eastAsia="Arial" w:hAnsi="Arial" w:cs="Arial"/>
          <w:b/>
          <w:sz w:val="24"/>
        </w:rPr>
        <w:t>‘Cuatro al día’</w:t>
      </w:r>
      <w:r w:rsidRPr="00A91714">
        <w:rPr>
          <w:rFonts w:ascii="Arial" w:eastAsia="Arial" w:hAnsi="Arial" w:cs="Arial"/>
          <w:sz w:val="24"/>
        </w:rPr>
        <w:t xml:space="preserve"> (3% y 282.000), el informativo satírico </w:t>
      </w:r>
      <w:r w:rsidRPr="00A91714">
        <w:rPr>
          <w:rFonts w:ascii="Arial" w:eastAsia="Arial" w:hAnsi="Arial" w:cs="Arial"/>
          <w:b/>
          <w:sz w:val="24"/>
        </w:rPr>
        <w:t>‘Todo es mentira’</w:t>
      </w:r>
      <w:r w:rsidRPr="00A91714">
        <w:rPr>
          <w:rFonts w:ascii="Arial" w:eastAsia="Arial" w:hAnsi="Arial" w:cs="Arial"/>
          <w:sz w:val="24"/>
        </w:rPr>
        <w:t xml:space="preserve"> (3,9% y 446.000), </w:t>
      </w:r>
      <w:r w:rsidRPr="00A91714">
        <w:rPr>
          <w:rFonts w:ascii="Arial" w:eastAsia="Arial" w:hAnsi="Arial" w:cs="Arial"/>
          <w:b/>
          <w:sz w:val="24"/>
        </w:rPr>
        <w:t>‘El concurso del año’</w:t>
      </w:r>
      <w:r w:rsidRPr="00A91714">
        <w:rPr>
          <w:rFonts w:ascii="Arial" w:eastAsia="Arial" w:hAnsi="Arial" w:cs="Arial"/>
          <w:sz w:val="24"/>
        </w:rPr>
        <w:t xml:space="preserve"> (5,7% y 462.000%) con un 10,1% en jóvenes y </w:t>
      </w:r>
      <w:r w:rsidRPr="00A91714">
        <w:rPr>
          <w:rFonts w:ascii="Arial" w:eastAsia="Arial" w:hAnsi="Arial" w:cs="Arial"/>
          <w:b/>
          <w:sz w:val="24"/>
        </w:rPr>
        <w:t>‘El Bribón’</w:t>
      </w:r>
      <w:r w:rsidRPr="00A91714">
        <w:rPr>
          <w:rFonts w:ascii="Arial" w:eastAsia="Arial" w:hAnsi="Arial" w:cs="Arial"/>
          <w:sz w:val="24"/>
        </w:rPr>
        <w:t xml:space="preserve"> (2,3% y 253.000).</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Junto a ellos, han sobresalido formatos de producción propia, con cuya apuesta por la búsqueda de propuestas innovadoras y desarrollos originales, el canal ha refrendado su sello en el ámbito de los </w:t>
      </w:r>
      <w:proofErr w:type="spellStart"/>
      <w:r w:rsidRPr="00A91714">
        <w:rPr>
          <w:rFonts w:ascii="Arial" w:eastAsia="Arial" w:hAnsi="Arial" w:cs="Arial"/>
          <w:i/>
          <w:sz w:val="24"/>
        </w:rPr>
        <w:t>factuals</w:t>
      </w:r>
      <w:proofErr w:type="spellEnd"/>
      <w:r w:rsidRPr="00A91714">
        <w:rPr>
          <w:rFonts w:ascii="Arial" w:eastAsia="Arial" w:hAnsi="Arial" w:cs="Arial"/>
          <w:sz w:val="24"/>
        </w:rPr>
        <w:t xml:space="preserve">, los </w:t>
      </w:r>
      <w:proofErr w:type="spellStart"/>
      <w:r w:rsidRPr="00A91714">
        <w:rPr>
          <w:rFonts w:ascii="Arial" w:eastAsia="Arial" w:hAnsi="Arial" w:cs="Arial"/>
          <w:i/>
          <w:sz w:val="24"/>
        </w:rPr>
        <w:t>docushows</w:t>
      </w:r>
      <w:proofErr w:type="spellEnd"/>
      <w:r w:rsidRPr="00A91714">
        <w:rPr>
          <w:rFonts w:ascii="Arial" w:eastAsia="Arial" w:hAnsi="Arial" w:cs="Arial"/>
          <w:sz w:val="24"/>
        </w:rPr>
        <w:t xml:space="preserve">, los </w:t>
      </w:r>
      <w:proofErr w:type="spellStart"/>
      <w:r w:rsidRPr="00A91714">
        <w:rPr>
          <w:rFonts w:ascii="Arial" w:eastAsia="Arial" w:hAnsi="Arial" w:cs="Arial"/>
          <w:i/>
          <w:sz w:val="24"/>
        </w:rPr>
        <w:t>dating</w:t>
      </w:r>
      <w:proofErr w:type="spellEnd"/>
      <w:r w:rsidRPr="00A91714">
        <w:rPr>
          <w:rFonts w:ascii="Arial" w:eastAsia="Arial" w:hAnsi="Arial" w:cs="Arial"/>
          <w:sz w:val="24"/>
        </w:rPr>
        <w:t>, los reportajes y la investigación.</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Prueba de ello han sido los datos alcanzados por </w:t>
      </w:r>
      <w:r w:rsidRPr="00A91714">
        <w:rPr>
          <w:rFonts w:ascii="Arial" w:eastAsia="Arial" w:hAnsi="Arial" w:cs="Arial"/>
          <w:b/>
          <w:sz w:val="24"/>
        </w:rPr>
        <w:t xml:space="preserve">‘Adivina qué hago esta noche’ (7,7% y 1.016.000) </w:t>
      </w:r>
      <w:r w:rsidRPr="00A91714">
        <w:rPr>
          <w:rFonts w:ascii="Arial" w:eastAsia="Arial" w:hAnsi="Arial" w:cs="Arial"/>
          <w:sz w:val="24"/>
        </w:rPr>
        <w:t xml:space="preserve">con un 9,8% en jóvenes; </w:t>
      </w:r>
      <w:r w:rsidRPr="00A91714">
        <w:rPr>
          <w:rFonts w:ascii="Arial" w:eastAsia="Arial" w:hAnsi="Arial" w:cs="Arial"/>
          <w:b/>
          <w:sz w:val="24"/>
        </w:rPr>
        <w:t xml:space="preserve">‘Volando voy’ </w:t>
      </w:r>
      <w:r w:rsidRPr="00A91714">
        <w:rPr>
          <w:rFonts w:ascii="Arial" w:eastAsia="Arial" w:hAnsi="Arial" w:cs="Arial"/>
          <w:sz w:val="24"/>
        </w:rPr>
        <w:t>(6,8% y 1.203.000)</w:t>
      </w:r>
      <w:r w:rsidRPr="00A91714">
        <w:rPr>
          <w:rFonts w:ascii="Arial" w:eastAsia="Arial" w:hAnsi="Arial" w:cs="Arial"/>
          <w:b/>
          <w:sz w:val="24"/>
        </w:rPr>
        <w:t xml:space="preserve"> </w:t>
      </w:r>
      <w:r w:rsidRPr="00A91714">
        <w:rPr>
          <w:rFonts w:ascii="Arial" w:eastAsia="Arial" w:hAnsi="Arial" w:cs="Arial"/>
          <w:sz w:val="24"/>
        </w:rPr>
        <w:t>con su tercera mejor temporada en número de espectadores</w:t>
      </w:r>
      <w:r w:rsidRPr="00A91714">
        <w:rPr>
          <w:rFonts w:ascii="Arial" w:eastAsia="Arial" w:hAnsi="Arial" w:cs="Arial"/>
          <w:b/>
          <w:sz w:val="24"/>
        </w:rPr>
        <w:t xml:space="preserve"> </w:t>
      </w:r>
      <w:r w:rsidRPr="00A91714">
        <w:rPr>
          <w:rFonts w:ascii="Arial" w:eastAsia="Arial" w:hAnsi="Arial" w:cs="Arial"/>
          <w:sz w:val="24"/>
        </w:rPr>
        <w:t xml:space="preserve">y un 7,7% en </w:t>
      </w:r>
      <w:r w:rsidRPr="00A91714">
        <w:rPr>
          <w:rFonts w:ascii="Arial" w:eastAsia="Arial" w:hAnsi="Arial" w:cs="Arial"/>
          <w:i/>
          <w:sz w:val="24"/>
        </w:rPr>
        <w:t>target</w:t>
      </w:r>
      <w:r w:rsidRPr="00A91714">
        <w:rPr>
          <w:rFonts w:ascii="Arial" w:eastAsia="Arial" w:hAnsi="Arial" w:cs="Arial"/>
          <w:sz w:val="24"/>
        </w:rPr>
        <w:t xml:space="preserve"> comercial; </w:t>
      </w:r>
      <w:r w:rsidRPr="00A91714">
        <w:rPr>
          <w:rFonts w:ascii="Arial" w:eastAsia="Arial" w:hAnsi="Arial" w:cs="Arial"/>
          <w:b/>
          <w:sz w:val="24"/>
        </w:rPr>
        <w:t xml:space="preserve">‘Los </w:t>
      </w:r>
      <w:proofErr w:type="spellStart"/>
      <w:r w:rsidRPr="00A91714">
        <w:rPr>
          <w:rFonts w:ascii="Arial" w:eastAsia="Arial" w:hAnsi="Arial" w:cs="Arial"/>
          <w:b/>
          <w:sz w:val="24"/>
        </w:rPr>
        <w:t>Gipsy</w:t>
      </w:r>
      <w:proofErr w:type="spellEnd"/>
      <w:r w:rsidRPr="00A91714">
        <w:rPr>
          <w:rFonts w:ascii="Arial" w:eastAsia="Arial" w:hAnsi="Arial" w:cs="Arial"/>
          <w:b/>
          <w:sz w:val="24"/>
        </w:rPr>
        <w:t xml:space="preserve"> Kings’ </w:t>
      </w:r>
      <w:r w:rsidRPr="00A91714">
        <w:rPr>
          <w:rFonts w:ascii="Arial" w:eastAsia="Arial" w:hAnsi="Arial" w:cs="Arial"/>
          <w:sz w:val="24"/>
        </w:rPr>
        <w:t>(7,4% y 1.059.000)</w:t>
      </w:r>
      <w:r w:rsidRPr="00A91714">
        <w:rPr>
          <w:rFonts w:ascii="Arial" w:eastAsia="Arial" w:hAnsi="Arial" w:cs="Arial"/>
          <w:b/>
          <w:sz w:val="24"/>
        </w:rPr>
        <w:t xml:space="preserve"> </w:t>
      </w:r>
      <w:r w:rsidRPr="00A91714">
        <w:rPr>
          <w:rFonts w:ascii="Arial" w:eastAsia="Arial" w:hAnsi="Arial" w:cs="Arial"/>
          <w:sz w:val="24"/>
        </w:rPr>
        <w:t xml:space="preserve">con un 9,9% en </w:t>
      </w:r>
      <w:r w:rsidRPr="00A91714">
        <w:rPr>
          <w:rFonts w:ascii="Arial" w:eastAsia="Arial" w:hAnsi="Arial" w:cs="Arial"/>
          <w:i/>
          <w:sz w:val="24"/>
        </w:rPr>
        <w:t>target</w:t>
      </w:r>
      <w:r w:rsidRPr="00A91714">
        <w:rPr>
          <w:rFonts w:ascii="Arial" w:eastAsia="Arial" w:hAnsi="Arial" w:cs="Arial"/>
          <w:sz w:val="24"/>
        </w:rPr>
        <w:t xml:space="preserve"> comercial; </w:t>
      </w:r>
      <w:r w:rsidRPr="00A91714">
        <w:rPr>
          <w:rFonts w:ascii="Arial" w:eastAsia="Arial" w:hAnsi="Arial" w:cs="Arial"/>
          <w:b/>
          <w:sz w:val="24"/>
        </w:rPr>
        <w:t xml:space="preserve">‘Chester’ (7,2% y 1.348.000) </w:t>
      </w:r>
      <w:r w:rsidRPr="00A91714">
        <w:rPr>
          <w:rFonts w:ascii="Arial" w:eastAsia="Arial" w:hAnsi="Arial" w:cs="Arial"/>
          <w:sz w:val="24"/>
        </w:rPr>
        <w:t>con un</w:t>
      </w:r>
      <w:r w:rsidRPr="00A91714">
        <w:rPr>
          <w:rFonts w:ascii="Arial" w:eastAsia="Arial" w:hAnsi="Arial" w:cs="Arial"/>
          <w:b/>
          <w:sz w:val="24"/>
        </w:rPr>
        <w:t xml:space="preserve"> </w:t>
      </w:r>
      <w:r w:rsidRPr="00A91714">
        <w:rPr>
          <w:rFonts w:ascii="Arial" w:eastAsia="Arial" w:hAnsi="Arial" w:cs="Arial"/>
          <w:sz w:val="24"/>
        </w:rPr>
        <w:t xml:space="preserve">9,1% en </w:t>
      </w:r>
      <w:r w:rsidRPr="00A91714">
        <w:rPr>
          <w:rFonts w:ascii="Arial" w:eastAsia="Arial" w:hAnsi="Arial" w:cs="Arial"/>
          <w:i/>
          <w:sz w:val="24"/>
        </w:rPr>
        <w:t>target</w:t>
      </w:r>
      <w:r w:rsidRPr="00A91714">
        <w:rPr>
          <w:rFonts w:ascii="Arial" w:eastAsia="Arial" w:hAnsi="Arial" w:cs="Arial"/>
          <w:sz w:val="24"/>
        </w:rPr>
        <w:t xml:space="preserve"> comercial; </w:t>
      </w:r>
      <w:r w:rsidRPr="00A91714">
        <w:rPr>
          <w:rFonts w:ascii="Arial" w:eastAsia="Arial" w:hAnsi="Arial" w:cs="Arial"/>
          <w:b/>
          <w:sz w:val="24"/>
        </w:rPr>
        <w:t xml:space="preserve">‘Ven a cenar conmigo: gourmet </w:t>
      </w:r>
      <w:proofErr w:type="spellStart"/>
      <w:r w:rsidRPr="00A91714">
        <w:rPr>
          <w:rFonts w:ascii="Arial" w:eastAsia="Arial" w:hAnsi="Arial" w:cs="Arial"/>
          <w:b/>
          <w:sz w:val="24"/>
        </w:rPr>
        <w:t>edition</w:t>
      </w:r>
      <w:proofErr w:type="spellEnd"/>
      <w:r w:rsidRPr="00A91714">
        <w:rPr>
          <w:rFonts w:ascii="Arial" w:eastAsia="Arial" w:hAnsi="Arial" w:cs="Arial"/>
          <w:b/>
          <w:sz w:val="24"/>
        </w:rPr>
        <w:t xml:space="preserve">’ </w:t>
      </w:r>
      <w:r w:rsidRPr="00A91714">
        <w:rPr>
          <w:rFonts w:ascii="Arial" w:eastAsia="Arial" w:hAnsi="Arial" w:cs="Arial"/>
          <w:sz w:val="24"/>
        </w:rPr>
        <w:t xml:space="preserve">(5,8% y 770.000) con un 7% en </w:t>
      </w:r>
      <w:r w:rsidRPr="00A91714">
        <w:rPr>
          <w:rFonts w:ascii="Arial" w:eastAsia="Arial" w:hAnsi="Arial" w:cs="Arial"/>
          <w:i/>
          <w:sz w:val="24"/>
        </w:rPr>
        <w:t>target</w:t>
      </w:r>
      <w:r w:rsidRPr="00A91714">
        <w:rPr>
          <w:rFonts w:ascii="Arial" w:eastAsia="Arial" w:hAnsi="Arial" w:cs="Arial"/>
          <w:sz w:val="24"/>
        </w:rPr>
        <w:t xml:space="preserve"> comercial y </w:t>
      </w:r>
      <w:r w:rsidRPr="00A91714">
        <w:rPr>
          <w:rFonts w:ascii="Arial" w:eastAsia="Arial" w:hAnsi="Arial" w:cs="Arial"/>
          <w:b/>
          <w:sz w:val="24"/>
        </w:rPr>
        <w:t>‘Mónica y el sexo’ (5,3% y 356.000)</w:t>
      </w:r>
      <w:r w:rsidRPr="007D1FE9">
        <w:rPr>
          <w:rFonts w:ascii="Arial" w:eastAsia="Arial" w:hAnsi="Arial" w:cs="Arial"/>
          <w:sz w:val="24"/>
        </w:rPr>
        <w:t>.</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En </w:t>
      </w:r>
      <w:proofErr w:type="spellStart"/>
      <w:r w:rsidRPr="00A91714">
        <w:rPr>
          <w:rFonts w:ascii="Arial" w:eastAsia="Arial" w:hAnsi="Arial" w:cs="Arial"/>
          <w:i/>
          <w:sz w:val="24"/>
        </w:rPr>
        <w:t>access</w:t>
      </w:r>
      <w:proofErr w:type="spellEnd"/>
      <w:r w:rsidRPr="00A91714">
        <w:rPr>
          <w:rFonts w:ascii="Arial" w:eastAsia="Arial" w:hAnsi="Arial" w:cs="Arial"/>
          <w:i/>
          <w:sz w:val="24"/>
        </w:rPr>
        <w:t xml:space="preserve"> prime time</w:t>
      </w:r>
      <w:r w:rsidRPr="00A91714">
        <w:rPr>
          <w:rFonts w:ascii="Arial" w:eastAsia="Arial" w:hAnsi="Arial" w:cs="Arial"/>
          <w:sz w:val="24"/>
        </w:rPr>
        <w:t xml:space="preserve">, </w:t>
      </w:r>
      <w:r w:rsidRPr="00A91714">
        <w:rPr>
          <w:rFonts w:ascii="Arial" w:eastAsia="Arial" w:hAnsi="Arial" w:cs="Arial"/>
          <w:b/>
          <w:sz w:val="24"/>
        </w:rPr>
        <w:t>‘</w:t>
      </w:r>
      <w:proofErr w:type="spellStart"/>
      <w:r w:rsidRPr="00A91714">
        <w:rPr>
          <w:rFonts w:ascii="Arial" w:eastAsia="Arial" w:hAnsi="Arial" w:cs="Arial"/>
          <w:b/>
          <w:sz w:val="24"/>
        </w:rPr>
        <w:t>First</w:t>
      </w:r>
      <w:proofErr w:type="spellEnd"/>
      <w:r w:rsidRPr="00A91714">
        <w:rPr>
          <w:rFonts w:ascii="Arial" w:eastAsia="Arial" w:hAnsi="Arial" w:cs="Arial"/>
          <w:b/>
          <w:sz w:val="24"/>
        </w:rPr>
        <w:t xml:space="preserve"> dates’ </w:t>
      </w:r>
      <w:r w:rsidRPr="00A91714">
        <w:rPr>
          <w:rFonts w:ascii="Arial" w:eastAsia="Arial" w:hAnsi="Arial" w:cs="Arial"/>
          <w:sz w:val="24"/>
        </w:rPr>
        <w:t xml:space="preserve">(6,8% y 1.106.000) ha anotado un </w:t>
      </w:r>
      <w:r w:rsidRPr="007D1FE9">
        <w:rPr>
          <w:rFonts w:ascii="Arial" w:eastAsia="Arial" w:hAnsi="Arial" w:cs="Arial"/>
          <w:sz w:val="24"/>
        </w:rPr>
        <w:t>7,7%</w:t>
      </w:r>
      <w:r w:rsidRPr="00A91714">
        <w:rPr>
          <w:rFonts w:ascii="Arial" w:eastAsia="Arial" w:hAnsi="Arial" w:cs="Arial"/>
          <w:sz w:val="24"/>
        </w:rPr>
        <w:t xml:space="preserve"> en target comercial</w:t>
      </w:r>
      <w:r w:rsidRPr="007D1FE9">
        <w:rPr>
          <w:rFonts w:ascii="Arial" w:eastAsia="Arial" w:hAnsi="Arial" w:cs="Arial"/>
          <w:sz w:val="24"/>
        </w:rPr>
        <w:t>,</w:t>
      </w:r>
      <w:r w:rsidRPr="00A91714">
        <w:rPr>
          <w:rFonts w:ascii="Arial" w:eastAsia="Arial" w:hAnsi="Arial" w:cs="Arial"/>
          <w:sz w:val="24"/>
        </w:rPr>
        <w:t xml:space="preserve"> mientras que en </w:t>
      </w:r>
      <w:r w:rsidRPr="00A91714">
        <w:rPr>
          <w:rFonts w:ascii="Arial" w:eastAsia="Arial" w:hAnsi="Arial" w:cs="Arial"/>
          <w:i/>
          <w:sz w:val="24"/>
        </w:rPr>
        <w:t xml:space="preserve">late </w:t>
      </w:r>
      <w:proofErr w:type="spellStart"/>
      <w:r w:rsidRPr="00A91714">
        <w:rPr>
          <w:rFonts w:ascii="Arial" w:eastAsia="Arial" w:hAnsi="Arial" w:cs="Arial"/>
          <w:i/>
          <w:sz w:val="24"/>
        </w:rPr>
        <w:t>night</w:t>
      </w:r>
      <w:proofErr w:type="spellEnd"/>
      <w:r w:rsidRPr="00A91714">
        <w:rPr>
          <w:rFonts w:ascii="Arial" w:eastAsia="Arial" w:hAnsi="Arial" w:cs="Arial"/>
          <w:sz w:val="24"/>
        </w:rPr>
        <w:t xml:space="preserve"> </w:t>
      </w:r>
      <w:r w:rsidRPr="00A91714">
        <w:rPr>
          <w:rFonts w:ascii="Arial" w:eastAsia="Arial" w:hAnsi="Arial" w:cs="Arial"/>
          <w:b/>
          <w:sz w:val="24"/>
        </w:rPr>
        <w:t>‘Cuarto Milenio’ no ha tenido rival en su franja</w:t>
      </w:r>
      <w:r w:rsidRPr="00A91714">
        <w:rPr>
          <w:rFonts w:ascii="Arial" w:eastAsia="Arial" w:hAnsi="Arial" w:cs="Arial"/>
          <w:sz w:val="24"/>
        </w:rPr>
        <w:t xml:space="preserve"> del domingo noche (7,3% y 758.000) con un 9,4% en </w:t>
      </w:r>
      <w:r w:rsidRPr="00A91714">
        <w:rPr>
          <w:rFonts w:ascii="Arial" w:eastAsia="Arial" w:hAnsi="Arial" w:cs="Arial"/>
          <w:i/>
          <w:sz w:val="24"/>
        </w:rPr>
        <w:t>target</w:t>
      </w:r>
      <w:r w:rsidRPr="00A91714">
        <w:rPr>
          <w:rFonts w:ascii="Arial" w:eastAsia="Arial" w:hAnsi="Arial" w:cs="Arial"/>
          <w:sz w:val="24"/>
        </w:rPr>
        <w:t xml:space="preserve"> comercial, mientras que en </w:t>
      </w:r>
      <w:proofErr w:type="spellStart"/>
      <w:r w:rsidRPr="00A91714">
        <w:rPr>
          <w:rFonts w:ascii="Arial" w:eastAsia="Arial" w:hAnsi="Arial" w:cs="Arial"/>
          <w:i/>
          <w:sz w:val="24"/>
        </w:rPr>
        <w:t>day</w:t>
      </w:r>
      <w:proofErr w:type="spellEnd"/>
      <w:r w:rsidRPr="00A91714">
        <w:rPr>
          <w:rFonts w:ascii="Arial" w:eastAsia="Arial" w:hAnsi="Arial" w:cs="Arial"/>
          <w:i/>
          <w:sz w:val="24"/>
        </w:rPr>
        <w:t xml:space="preserve"> time</w:t>
      </w:r>
      <w:r w:rsidRPr="00A91714">
        <w:rPr>
          <w:rFonts w:ascii="Arial" w:eastAsia="Arial" w:hAnsi="Arial" w:cs="Arial"/>
          <w:sz w:val="24"/>
        </w:rPr>
        <w:t xml:space="preserve">, </w:t>
      </w:r>
      <w:r w:rsidRPr="00A91714">
        <w:rPr>
          <w:rFonts w:ascii="Arial" w:eastAsia="Arial" w:hAnsi="Arial" w:cs="Arial"/>
          <w:b/>
          <w:sz w:val="24"/>
        </w:rPr>
        <w:t xml:space="preserve">‘Mujeres y hombres y viceversa’ (4,8% y 233.000) </w:t>
      </w:r>
      <w:r w:rsidRPr="00A91714">
        <w:rPr>
          <w:rFonts w:ascii="Arial" w:eastAsia="Arial" w:hAnsi="Arial" w:cs="Arial"/>
          <w:sz w:val="24"/>
        </w:rPr>
        <w:t>ha sido la primera opción en su franja para los espectadores de 13 a 24 años (16,4%).</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Los temáticos de Mediaset, líderes por séptimo año</w:t>
      </w: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Mediaset España ha cerrado además 2019 con la oferta de canales temáticos más vista de la televisión en abierto con una media del 8,8% de la cuota de pantalla. </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b/>
          <w:sz w:val="24"/>
        </w:rPr>
        <w:t>Factoría de Ficción</w:t>
      </w:r>
      <w:r w:rsidRPr="00A91714">
        <w:rPr>
          <w:rFonts w:ascii="Arial" w:eastAsia="Arial" w:hAnsi="Arial" w:cs="Arial"/>
          <w:sz w:val="24"/>
        </w:rPr>
        <w:t xml:space="preserve"> (2,8%), líder de las temáticas por octavo año, ha sido el tercer canal comercial más visto por los jóvenes de 13 a 24 años (7,7%). </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b/>
          <w:sz w:val="24"/>
        </w:rPr>
        <w:t>Energy</w:t>
      </w:r>
      <w:r w:rsidRPr="00A91714">
        <w:rPr>
          <w:rFonts w:ascii="Arial" w:eastAsia="Arial" w:hAnsi="Arial" w:cs="Arial"/>
          <w:sz w:val="24"/>
        </w:rPr>
        <w:t xml:space="preserve"> (2,4%), con su récord histórico, ha sido la segunda temática más vista del año registrando además su máximo en </w:t>
      </w:r>
      <w:proofErr w:type="gramStart"/>
      <w:r w:rsidRPr="00A91714">
        <w:rPr>
          <w:rFonts w:ascii="Arial" w:eastAsia="Arial" w:hAnsi="Arial" w:cs="Arial"/>
          <w:i/>
          <w:sz w:val="24"/>
        </w:rPr>
        <w:t>target</w:t>
      </w:r>
      <w:proofErr w:type="gramEnd"/>
      <w:r w:rsidRPr="00A91714">
        <w:rPr>
          <w:rFonts w:ascii="Arial" w:eastAsia="Arial" w:hAnsi="Arial" w:cs="Arial"/>
          <w:sz w:val="24"/>
        </w:rPr>
        <w:t xml:space="preserve"> comercial, donde sube hasta el 2,9%.</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b/>
          <w:sz w:val="24"/>
        </w:rPr>
        <w:t>Divinity</w:t>
      </w:r>
      <w:r w:rsidRPr="00A91714">
        <w:rPr>
          <w:rFonts w:ascii="Arial" w:eastAsia="Arial" w:hAnsi="Arial" w:cs="Arial"/>
          <w:sz w:val="24"/>
        </w:rPr>
        <w:t xml:space="preserve"> (1,9%) ha sido la temática femenina líder en </w:t>
      </w:r>
      <w:proofErr w:type="gramStart"/>
      <w:r w:rsidRPr="00A91714">
        <w:rPr>
          <w:rFonts w:ascii="Arial" w:eastAsia="Arial" w:hAnsi="Arial" w:cs="Arial"/>
          <w:sz w:val="24"/>
        </w:rPr>
        <w:t>target</w:t>
      </w:r>
      <w:proofErr w:type="gramEnd"/>
      <w:r w:rsidRPr="00A91714">
        <w:rPr>
          <w:rFonts w:ascii="Arial" w:eastAsia="Arial" w:hAnsi="Arial" w:cs="Arial"/>
          <w:sz w:val="24"/>
        </w:rPr>
        <w:t xml:space="preserve"> comercial (2,3%), con un 3,2% en su </w:t>
      </w:r>
      <w:proofErr w:type="spellStart"/>
      <w:r w:rsidRPr="00A91714">
        <w:rPr>
          <w:rFonts w:ascii="Arial" w:eastAsia="Arial" w:hAnsi="Arial" w:cs="Arial"/>
          <w:i/>
          <w:sz w:val="24"/>
        </w:rPr>
        <w:t>core</w:t>
      </w:r>
      <w:proofErr w:type="spellEnd"/>
      <w:r w:rsidRPr="00A91714">
        <w:rPr>
          <w:rFonts w:ascii="Arial" w:eastAsia="Arial" w:hAnsi="Arial" w:cs="Arial"/>
          <w:i/>
          <w:sz w:val="24"/>
        </w:rPr>
        <w:t xml:space="preserve"> target</w:t>
      </w:r>
      <w:r w:rsidRPr="00A91714">
        <w:rPr>
          <w:rFonts w:ascii="Arial" w:eastAsia="Arial" w:hAnsi="Arial" w:cs="Arial"/>
          <w:sz w:val="24"/>
        </w:rPr>
        <w:t>, mujeres de 16 a 44 años.</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b/>
          <w:sz w:val="24"/>
        </w:rPr>
        <w:t>Boing</w:t>
      </w:r>
      <w:r w:rsidRPr="00A91714">
        <w:rPr>
          <w:rFonts w:ascii="Arial" w:eastAsia="Arial" w:hAnsi="Arial" w:cs="Arial"/>
          <w:sz w:val="24"/>
        </w:rPr>
        <w:t xml:space="preserve"> (10,6% en niños) ha sido por su parte el canal infantil líder de la televisión comercial por séptimo año consecutivo. </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b/>
          <w:sz w:val="24"/>
        </w:rPr>
        <w:t xml:space="preserve">Be </w:t>
      </w:r>
      <w:proofErr w:type="spellStart"/>
      <w:r w:rsidRPr="00A91714">
        <w:rPr>
          <w:rFonts w:ascii="Arial" w:eastAsia="Arial" w:hAnsi="Arial" w:cs="Arial"/>
          <w:b/>
          <w:sz w:val="24"/>
        </w:rPr>
        <w:t>Mad</w:t>
      </w:r>
      <w:proofErr w:type="spellEnd"/>
      <w:r w:rsidRPr="00A91714">
        <w:rPr>
          <w:rFonts w:ascii="Arial" w:eastAsia="Arial" w:hAnsi="Arial" w:cs="Arial"/>
          <w:sz w:val="24"/>
        </w:rPr>
        <w:t xml:space="preserve"> (0,7% en </w:t>
      </w:r>
      <w:proofErr w:type="gramStart"/>
      <w:r w:rsidRPr="00A91714">
        <w:rPr>
          <w:rFonts w:ascii="Arial" w:eastAsia="Arial" w:hAnsi="Arial" w:cs="Arial"/>
          <w:i/>
          <w:sz w:val="24"/>
        </w:rPr>
        <w:t>target</w:t>
      </w:r>
      <w:proofErr w:type="gramEnd"/>
      <w:r w:rsidRPr="00A91714">
        <w:rPr>
          <w:rFonts w:ascii="Arial" w:eastAsia="Arial" w:hAnsi="Arial" w:cs="Arial"/>
          <w:sz w:val="24"/>
        </w:rPr>
        <w:t xml:space="preserve"> comercial) ha cerrado su cuarto año de vida en un 0,5%.</w:t>
      </w:r>
    </w:p>
    <w:p w:rsidR="001448F9" w:rsidRPr="00A91714" w:rsidRDefault="001448F9" w:rsidP="00E977E1">
      <w:pPr>
        <w:spacing w:after="0" w:line="240" w:lineRule="auto"/>
        <w:ind w:right="-142"/>
        <w:rPr>
          <w:rFonts w:ascii="Arial" w:eastAsia="Arial" w:hAnsi="Arial" w:cs="Arial"/>
          <w:b/>
          <w:sz w:val="24"/>
          <w:u w:val="single"/>
        </w:rPr>
      </w:pPr>
    </w:p>
    <w:p w:rsidR="001448F9" w:rsidRPr="00A91714" w:rsidRDefault="006C298A" w:rsidP="00E977E1">
      <w:pPr>
        <w:spacing w:after="0" w:line="240" w:lineRule="auto"/>
        <w:ind w:right="-142"/>
        <w:rPr>
          <w:rFonts w:ascii="Arial" w:eastAsia="Arial" w:hAnsi="Arial" w:cs="Arial"/>
          <w:b/>
          <w:sz w:val="24"/>
          <w:u w:val="single"/>
        </w:rPr>
      </w:pPr>
      <w:r w:rsidRPr="00A91714">
        <w:rPr>
          <w:rFonts w:ascii="Arial" w:eastAsia="Arial" w:hAnsi="Arial" w:cs="Arial"/>
          <w:b/>
          <w:sz w:val="24"/>
          <w:u w:val="single"/>
        </w:rPr>
        <w:t>Mediaset España, líder en audiencia lineal</w:t>
      </w: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Con un </w:t>
      </w:r>
      <w:r w:rsidRPr="007D1FE9">
        <w:rPr>
          <w:rFonts w:ascii="Arial" w:eastAsia="Arial" w:hAnsi="Arial" w:cs="Arial"/>
          <w:b/>
          <w:sz w:val="24"/>
        </w:rPr>
        <w:t>28,9%</w:t>
      </w:r>
      <w:r w:rsidRPr="00A91714">
        <w:rPr>
          <w:rFonts w:ascii="Arial" w:eastAsia="Arial" w:hAnsi="Arial" w:cs="Arial"/>
          <w:sz w:val="24"/>
        </w:rPr>
        <w:t>, Mediaset España ha ratificado en 2019 su liderazgo histórico de audiencia lineal con la victoria absoluta por noveno año consecutivo, un dato con el que mejora 1 décima su resultado de 2018 y que establece la mayor distancia (+2,7 puntos) sobre Atresmedia (26,2%) desde 2016.</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Su conjunto de canales ha conformado la oferta multicanal líder en el total día y también en el </w:t>
      </w:r>
      <w:r w:rsidRPr="007D1FE9">
        <w:rPr>
          <w:rFonts w:ascii="Arial" w:eastAsia="Arial" w:hAnsi="Arial" w:cs="Arial"/>
          <w:b/>
          <w:sz w:val="24"/>
        </w:rPr>
        <w:t>horario estelar</w:t>
      </w:r>
      <w:r w:rsidRPr="00A91714">
        <w:rPr>
          <w:rFonts w:ascii="Arial" w:eastAsia="Arial" w:hAnsi="Arial" w:cs="Arial"/>
          <w:sz w:val="24"/>
        </w:rPr>
        <w:t xml:space="preserve"> (28,4%) y en el </w:t>
      </w:r>
      <w:proofErr w:type="spellStart"/>
      <w:r w:rsidRPr="007D1FE9">
        <w:rPr>
          <w:rFonts w:ascii="Arial" w:eastAsia="Arial" w:hAnsi="Arial" w:cs="Arial"/>
          <w:b/>
          <w:i/>
          <w:sz w:val="24"/>
        </w:rPr>
        <w:t>day</w:t>
      </w:r>
      <w:proofErr w:type="spellEnd"/>
      <w:r w:rsidRPr="007D1FE9">
        <w:rPr>
          <w:rFonts w:ascii="Arial" w:eastAsia="Arial" w:hAnsi="Arial" w:cs="Arial"/>
          <w:b/>
          <w:i/>
          <w:sz w:val="24"/>
        </w:rPr>
        <w:t xml:space="preserve"> time</w:t>
      </w:r>
      <w:r w:rsidRPr="00A91714">
        <w:rPr>
          <w:rFonts w:ascii="Arial" w:eastAsia="Arial" w:hAnsi="Arial" w:cs="Arial"/>
          <w:sz w:val="24"/>
        </w:rPr>
        <w:t xml:space="preserve"> (29,2%). Su oferta segmentada y complementaria en todo tipo de públicos le ha permitido un año más erigirse como referencia del </w:t>
      </w:r>
      <w:proofErr w:type="gramStart"/>
      <w:r w:rsidRPr="007D1FE9">
        <w:rPr>
          <w:rFonts w:ascii="Arial" w:eastAsia="Arial" w:hAnsi="Arial" w:cs="Arial"/>
          <w:b/>
          <w:i/>
          <w:sz w:val="24"/>
        </w:rPr>
        <w:t>target</w:t>
      </w:r>
      <w:proofErr w:type="gramEnd"/>
      <w:r w:rsidRPr="007D1FE9">
        <w:rPr>
          <w:rFonts w:ascii="Arial" w:eastAsia="Arial" w:hAnsi="Arial" w:cs="Arial"/>
          <w:b/>
          <w:sz w:val="24"/>
        </w:rPr>
        <w:t xml:space="preserve"> comercial de total día</w:t>
      </w:r>
      <w:r w:rsidRPr="00A91714">
        <w:rPr>
          <w:rFonts w:ascii="Arial" w:eastAsia="Arial" w:hAnsi="Arial" w:cs="Arial"/>
          <w:sz w:val="24"/>
        </w:rPr>
        <w:t xml:space="preserve"> (30,7%) y </w:t>
      </w:r>
      <w:r w:rsidRPr="007D1FE9">
        <w:rPr>
          <w:rFonts w:ascii="Arial" w:eastAsia="Arial" w:hAnsi="Arial" w:cs="Arial"/>
          <w:b/>
          <w:i/>
          <w:sz w:val="24"/>
        </w:rPr>
        <w:t>prime time</w:t>
      </w:r>
      <w:r w:rsidRPr="00A91714">
        <w:rPr>
          <w:rFonts w:ascii="Arial" w:eastAsia="Arial" w:hAnsi="Arial" w:cs="Arial"/>
          <w:sz w:val="24"/>
        </w:rPr>
        <w:t xml:space="preserve"> (29,1%), confirmándose como el grupo de televisión preferido por los jóvenes de 13-24 años (33,5%). </w:t>
      </w:r>
    </w:p>
    <w:p w:rsidR="001448F9" w:rsidRPr="00A91714" w:rsidRDefault="001448F9" w:rsidP="00E977E1">
      <w:pPr>
        <w:spacing w:after="0" w:line="240" w:lineRule="auto"/>
        <w:ind w:right="-142"/>
        <w:jc w:val="both"/>
        <w:rPr>
          <w:rFonts w:ascii="Arial" w:eastAsia="Gill Sans MT" w:hAnsi="Arial" w:cs="Arial"/>
        </w:rPr>
      </w:pPr>
    </w:p>
    <w:p w:rsidR="001448F9" w:rsidRPr="00A91714" w:rsidRDefault="006C298A"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…Y en consumo digital</w:t>
      </w:r>
    </w:p>
    <w:p w:rsidR="00EB0D25"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En el ámbito digital, Mediaset España es hasta el mes de noviembre, último periodo con medición oficial de </w:t>
      </w:r>
      <w:proofErr w:type="spellStart"/>
      <w:r w:rsidRPr="00A91714">
        <w:rPr>
          <w:rFonts w:ascii="Arial" w:eastAsia="Arial" w:hAnsi="Arial" w:cs="Arial"/>
          <w:sz w:val="24"/>
        </w:rPr>
        <w:t>Com</w:t>
      </w:r>
      <w:r w:rsidR="007D1FE9">
        <w:rPr>
          <w:rFonts w:ascii="Arial" w:eastAsia="Arial" w:hAnsi="Arial" w:cs="Arial"/>
          <w:sz w:val="24"/>
        </w:rPr>
        <w:t>S</w:t>
      </w:r>
      <w:r w:rsidRPr="00A91714">
        <w:rPr>
          <w:rFonts w:ascii="Arial" w:eastAsia="Arial" w:hAnsi="Arial" w:cs="Arial"/>
          <w:sz w:val="24"/>
        </w:rPr>
        <w:t>core</w:t>
      </w:r>
      <w:proofErr w:type="spellEnd"/>
      <w:r w:rsidRPr="00A91714">
        <w:rPr>
          <w:rFonts w:ascii="Arial" w:eastAsia="Arial" w:hAnsi="Arial" w:cs="Arial"/>
          <w:sz w:val="24"/>
        </w:rPr>
        <w:t>,</w:t>
      </w:r>
      <w:r w:rsidRPr="00A91714">
        <w:rPr>
          <w:rFonts w:ascii="Arial" w:eastAsia="Arial" w:hAnsi="Arial" w:cs="Arial"/>
          <w:b/>
          <w:sz w:val="24"/>
        </w:rPr>
        <w:t xml:space="preserve"> el medio de comunicación líder en consumo audiovisual </w:t>
      </w:r>
      <w:r w:rsidRPr="00A91714">
        <w:rPr>
          <w:rFonts w:ascii="Arial" w:eastAsia="Arial" w:hAnsi="Arial" w:cs="Arial"/>
          <w:sz w:val="24"/>
        </w:rPr>
        <w:t xml:space="preserve">con 3.765 millones de vídeos vistos, ocupando el tercer puesto en el ranking global, solo por detrás de Google y VEVO. </w:t>
      </w:r>
      <w:r w:rsidR="00EB0D25">
        <w:rPr>
          <w:rFonts w:ascii="Arial" w:eastAsia="Arial" w:hAnsi="Arial" w:cs="Arial"/>
          <w:sz w:val="24"/>
        </w:rPr>
        <w:t>Supera ampliamente</w:t>
      </w:r>
      <w:r w:rsidR="00E93D19" w:rsidRPr="00E93D19">
        <w:rPr>
          <w:rFonts w:ascii="Arial" w:eastAsia="Arial" w:hAnsi="Arial" w:cs="Arial"/>
          <w:sz w:val="24"/>
        </w:rPr>
        <w:t xml:space="preserve"> </w:t>
      </w:r>
      <w:r w:rsidR="00E93D19">
        <w:rPr>
          <w:rFonts w:ascii="Arial" w:eastAsia="Arial" w:hAnsi="Arial" w:cs="Arial"/>
          <w:sz w:val="24"/>
        </w:rPr>
        <w:t>a Atresmedia (2.515 millones)</w:t>
      </w:r>
      <w:r w:rsidR="00EB0D25">
        <w:rPr>
          <w:rFonts w:ascii="Arial" w:eastAsia="Arial" w:hAnsi="Arial" w:cs="Arial"/>
          <w:sz w:val="24"/>
        </w:rPr>
        <w:t xml:space="preserve"> </w:t>
      </w:r>
      <w:r w:rsidR="00E93D19">
        <w:rPr>
          <w:rFonts w:ascii="Arial" w:eastAsia="Arial" w:hAnsi="Arial" w:cs="Arial"/>
          <w:sz w:val="24"/>
        </w:rPr>
        <w:t xml:space="preserve">y </w:t>
      </w:r>
      <w:r w:rsidR="00EB0D25">
        <w:rPr>
          <w:rFonts w:ascii="Arial" w:eastAsia="Arial" w:hAnsi="Arial" w:cs="Arial"/>
          <w:sz w:val="24"/>
        </w:rPr>
        <w:t>a RTVE (566 millones).</w:t>
      </w:r>
    </w:p>
    <w:p w:rsidR="00EB0D25" w:rsidRDefault="00EB0D25" w:rsidP="00E977E1">
      <w:pPr>
        <w:spacing w:after="0" w:line="240" w:lineRule="auto"/>
        <w:ind w:right="-142"/>
        <w:jc w:val="both"/>
        <w:rPr>
          <w:rFonts w:ascii="Arial" w:eastAsia="Arial" w:hAnsi="Arial" w:cs="Arial"/>
          <w:sz w:val="24"/>
        </w:rPr>
      </w:pPr>
    </w:p>
    <w:p w:rsidR="001448F9" w:rsidRPr="00A91714" w:rsidRDefault="00E93D19" w:rsidP="00E977E1">
      <w:pPr>
        <w:spacing w:after="0" w:line="240" w:lineRule="auto"/>
        <w:ind w:right="-142"/>
        <w:jc w:val="both"/>
        <w:rPr>
          <w:rFonts w:ascii="Arial" w:eastAsia="Arial" w:hAnsi="Arial" w:cs="Arial"/>
          <w:sz w:val="24"/>
        </w:rPr>
      </w:pPr>
      <w:r>
        <w:rPr>
          <w:rFonts w:ascii="Arial" w:eastAsia="Arial" w:hAnsi="Arial" w:cs="Arial"/>
          <w:sz w:val="24"/>
        </w:rPr>
        <w:t xml:space="preserve">Mediaset España ha </w:t>
      </w:r>
      <w:r w:rsidR="006C298A" w:rsidRPr="00A91714">
        <w:rPr>
          <w:rFonts w:ascii="Arial" w:eastAsia="Arial" w:hAnsi="Arial" w:cs="Arial"/>
          <w:sz w:val="24"/>
        </w:rPr>
        <w:t>logrado un promedio mensual de 16 millones de usuarios únicos, un 36% más respecto al mismo periodo de 2018. Además, es el grupo de televisión líder en consumo de vídeo con más de 1.117 millones de minutos de vídeos vistos de promedio mensual este año</w:t>
      </w:r>
      <w:r>
        <w:rPr>
          <w:rFonts w:ascii="Arial" w:eastAsia="Arial" w:hAnsi="Arial" w:cs="Arial"/>
          <w:sz w:val="24"/>
        </w:rPr>
        <w:t>.</w:t>
      </w:r>
    </w:p>
    <w:p w:rsidR="001448F9" w:rsidRPr="00A91714"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 </w:t>
      </w:r>
    </w:p>
    <w:p w:rsidR="00DB5DF8" w:rsidRDefault="006C298A" w:rsidP="00E977E1">
      <w:pPr>
        <w:spacing w:after="0" w:line="240" w:lineRule="auto"/>
        <w:ind w:right="-142"/>
        <w:jc w:val="both"/>
        <w:rPr>
          <w:rFonts w:ascii="Arial" w:eastAsia="Arial" w:hAnsi="Arial" w:cs="Arial"/>
          <w:sz w:val="24"/>
        </w:rPr>
      </w:pPr>
      <w:r w:rsidRPr="00A91714">
        <w:rPr>
          <w:rFonts w:ascii="Arial" w:eastAsia="Arial" w:hAnsi="Arial" w:cs="Arial"/>
          <w:sz w:val="24"/>
        </w:rPr>
        <w:lastRenderedPageBreak/>
        <w:t xml:space="preserve">Por cabeceras, Telecinco </w:t>
      </w:r>
      <w:r w:rsidR="00E93D19">
        <w:rPr>
          <w:rFonts w:ascii="Arial" w:eastAsia="Arial" w:hAnsi="Arial" w:cs="Arial"/>
          <w:sz w:val="24"/>
        </w:rPr>
        <w:t xml:space="preserve">ha </w:t>
      </w:r>
      <w:r w:rsidRPr="00A91714">
        <w:rPr>
          <w:rFonts w:ascii="Arial" w:eastAsia="Arial" w:hAnsi="Arial" w:cs="Arial"/>
          <w:sz w:val="24"/>
        </w:rPr>
        <w:t>promedia</w:t>
      </w:r>
      <w:r w:rsidR="00E93D19">
        <w:rPr>
          <w:rFonts w:ascii="Arial" w:eastAsia="Arial" w:hAnsi="Arial" w:cs="Arial"/>
          <w:sz w:val="24"/>
        </w:rPr>
        <w:t>do</w:t>
      </w:r>
      <w:r w:rsidRPr="00A91714">
        <w:rPr>
          <w:rFonts w:ascii="Arial" w:eastAsia="Arial" w:hAnsi="Arial" w:cs="Arial"/>
          <w:sz w:val="24"/>
        </w:rPr>
        <w:t xml:space="preserve"> más de 8,6 millones de usuarios únicos mensuales con un ascenso del 13% </w:t>
      </w:r>
      <w:r w:rsidR="00E93D19">
        <w:rPr>
          <w:rFonts w:ascii="Arial" w:eastAsia="Arial" w:hAnsi="Arial" w:cs="Arial"/>
          <w:sz w:val="24"/>
        </w:rPr>
        <w:t>respecto a</w:t>
      </w:r>
      <w:r w:rsidRPr="00A91714">
        <w:rPr>
          <w:rFonts w:ascii="Arial" w:eastAsia="Arial" w:hAnsi="Arial" w:cs="Arial"/>
          <w:sz w:val="24"/>
        </w:rPr>
        <w:t xml:space="preserve"> 2018, con 691 millones de vídeos</w:t>
      </w:r>
      <w:r>
        <w:rPr>
          <w:rFonts w:ascii="Arial" w:eastAsia="Arial" w:hAnsi="Arial" w:cs="Arial"/>
          <w:sz w:val="24"/>
        </w:rPr>
        <w:t xml:space="preserve"> vistos</w:t>
      </w:r>
      <w:r w:rsidR="00E93D19">
        <w:rPr>
          <w:rFonts w:ascii="Arial" w:eastAsia="Arial" w:hAnsi="Arial" w:cs="Arial"/>
          <w:sz w:val="24"/>
        </w:rPr>
        <w:t>, frente a los 284 millones de vídeos de Antena 3</w:t>
      </w:r>
      <w:r w:rsidRPr="00A91714">
        <w:rPr>
          <w:rFonts w:ascii="Arial" w:eastAsia="Arial" w:hAnsi="Arial" w:cs="Arial"/>
          <w:sz w:val="24"/>
        </w:rPr>
        <w:t xml:space="preserve">; </w:t>
      </w:r>
      <w:r w:rsidR="00E93D19">
        <w:rPr>
          <w:rFonts w:ascii="Arial" w:eastAsia="Arial" w:hAnsi="Arial" w:cs="Arial"/>
          <w:sz w:val="24"/>
        </w:rPr>
        <w:t xml:space="preserve">Cuatro, por su parte, </w:t>
      </w:r>
      <w:r w:rsidR="00647573">
        <w:rPr>
          <w:rFonts w:ascii="Arial" w:eastAsia="Arial" w:hAnsi="Arial" w:cs="Arial"/>
          <w:sz w:val="24"/>
        </w:rPr>
        <w:t xml:space="preserve">ha alcanzado una media mensual de 4,1 millones de usuarios únicos, un 23% más que el año anterior, y total de 194 millones de vídeos vistos, frente a los 167 millones de La Sexta. </w:t>
      </w:r>
    </w:p>
    <w:p w:rsidR="00DB5DF8" w:rsidRDefault="00DB5DF8" w:rsidP="00E977E1">
      <w:pPr>
        <w:spacing w:after="0" w:line="240" w:lineRule="auto"/>
        <w:ind w:right="-142"/>
        <w:jc w:val="both"/>
        <w:rPr>
          <w:rFonts w:ascii="Arial" w:eastAsia="Arial" w:hAnsi="Arial" w:cs="Arial"/>
          <w:sz w:val="24"/>
        </w:rPr>
      </w:pPr>
    </w:p>
    <w:p w:rsidR="00DB5DF8" w:rsidRPr="00DC0093" w:rsidRDefault="00DB5DF8" w:rsidP="00E977E1">
      <w:pPr>
        <w:spacing w:after="0" w:line="240" w:lineRule="auto"/>
        <w:ind w:right="-142"/>
        <w:jc w:val="both"/>
        <w:rPr>
          <w:rFonts w:ascii="Arial" w:hAnsi="Arial" w:cs="Arial"/>
          <w:sz w:val="24"/>
          <w:szCs w:val="24"/>
        </w:rPr>
      </w:pPr>
      <w:r w:rsidRPr="00DC0093">
        <w:rPr>
          <w:rFonts w:ascii="Arial" w:hAnsi="Arial" w:cs="Arial"/>
          <w:sz w:val="24"/>
          <w:szCs w:val="24"/>
        </w:rPr>
        <w:t xml:space="preserve">En lo que respecta a plataformas, Mitele vuelve a situarse como líder nacional en consumo de vídeo con 2.068 millones de vídeos servidos desde enero, con casi el doble que </w:t>
      </w:r>
      <w:proofErr w:type="spellStart"/>
      <w:r w:rsidRPr="00DC0093">
        <w:rPr>
          <w:rFonts w:ascii="Arial" w:hAnsi="Arial" w:cs="Arial"/>
          <w:sz w:val="24"/>
          <w:szCs w:val="24"/>
        </w:rPr>
        <w:t>Atresplayer</w:t>
      </w:r>
      <w:proofErr w:type="spellEnd"/>
      <w:r w:rsidRPr="00DC0093">
        <w:rPr>
          <w:rFonts w:ascii="Arial" w:hAnsi="Arial" w:cs="Arial"/>
          <w:sz w:val="24"/>
          <w:szCs w:val="24"/>
        </w:rPr>
        <w:t xml:space="preserve"> (1.169 millones de vídeos). </w:t>
      </w:r>
      <w:proofErr w:type="spellStart"/>
      <w:r w:rsidRPr="00DC0093">
        <w:rPr>
          <w:rFonts w:ascii="Arial" w:hAnsi="Arial" w:cs="Arial"/>
          <w:sz w:val="24"/>
          <w:szCs w:val="24"/>
        </w:rPr>
        <w:t>Mtmad</w:t>
      </w:r>
      <w:proofErr w:type="spellEnd"/>
      <w:r w:rsidRPr="00DC0093">
        <w:rPr>
          <w:rFonts w:ascii="Arial" w:hAnsi="Arial" w:cs="Arial"/>
          <w:sz w:val="24"/>
          <w:szCs w:val="24"/>
        </w:rPr>
        <w:t xml:space="preserve">, por su parte, multiplica por cuatro su dato del año pasado, acumulando en el actual 189 millones de vídeos. </w:t>
      </w:r>
    </w:p>
    <w:p w:rsidR="00E977E1" w:rsidRDefault="00E977E1" w:rsidP="00E977E1">
      <w:pPr>
        <w:spacing w:after="0" w:line="240" w:lineRule="auto"/>
        <w:ind w:right="-142"/>
        <w:jc w:val="both"/>
        <w:rPr>
          <w:rFonts w:ascii="Arial" w:hAnsi="Arial" w:cs="Arial"/>
          <w:sz w:val="24"/>
          <w:szCs w:val="24"/>
        </w:rPr>
      </w:pPr>
    </w:p>
    <w:p w:rsidR="00DB5DF8" w:rsidRPr="00DC0093" w:rsidRDefault="00DB5DF8" w:rsidP="00E977E1">
      <w:pPr>
        <w:spacing w:after="0" w:line="240" w:lineRule="auto"/>
        <w:ind w:right="-142"/>
        <w:jc w:val="both"/>
        <w:rPr>
          <w:rFonts w:ascii="Arial" w:hAnsi="Arial" w:cs="Arial"/>
          <w:sz w:val="24"/>
          <w:szCs w:val="24"/>
        </w:rPr>
      </w:pPr>
      <w:r w:rsidRPr="00DC0093">
        <w:rPr>
          <w:rFonts w:ascii="Arial" w:hAnsi="Arial" w:cs="Arial"/>
          <w:sz w:val="24"/>
          <w:szCs w:val="24"/>
        </w:rPr>
        <w:t xml:space="preserve">En cuanto a los portales verticales de Mediaset España, el deportivo El Desmarque promedia desde su incorporación al grupo 3,3 millones de usuarios únicos mientras que las webs de </w:t>
      </w:r>
      <w:proofErr w:type="spellStart"/>
      <w:r w:rsidRPr="00DC0093">
        <w:rPr>
          <w:rFonts w:ascii="Arial" w:hAnsi="Arial" w:cs="Arial"/>
          <w:sz w:val="24"/>
          <w:szCs w:val="24"/>
        </w:rPr>
        <w:t>MContigo</w:t>
      </w:r>
      <w:proofErr w:type="spellEnd"/>
      <w:r w:rsidRPr="00DC0093">
        <w:rPr>
          <w:rFonts w:ascii="Arial" w:hAnsi="Arial" w:cs="Arial"/>
          <w:sz w:val="24"/>
          <w:szCs w:val="24"/>
        </w:rPr>
        <w:t xml:space="preserve"> alcanzan 3,7 millones de usuarios. </w:t>
      </w:r>
    </w:p>
    <w:p w:rsidR="00E977E1" w:rsidRDefault="00E977E1" w:rsidP="00E977E1">
      <w:pPr>
        <w:spacing w:after="0" w:line="240" w:lineRule="auto"/>
        <w:ind w:right="-142"/>
        <w:jc w:val="both"/>
        <w:rPr>
          <w:rFonts w:ascii="Arial" w:hAnsi="Arial" w:cs="Arial"/>
          <w:sz w:val="24"/>
          <w:szCs w:val="24"/>
        </w:rPr>
      </w:pPr>
    </w:p>
    <w:p w:rsidR="00DB5DF8" w:rsidRDefault="00DB5DF8" w:rsidP="00E977E1">
      <w:pPr>
        <w:spacing w:after="0" w:line="240" w:lineRule="auto"/>
        <w:ind w:right="-142"/>
        <w:jc w:val="both"/>
        <w:rPr>
          <w:rFonts w:ascii="Arial" w:hAnsi="Arial" w:cs="Arial"/>
          <w:sz w:val="24"/>
          <w:szCs w:val="24"/>
        </w:rPr>
      </w:pPr>
      <w:r w:rsidRPr="00DC0093">
        <w:rPr>
          <w:rFonts w:ascii="Arial" w:hAnsi="Arial" w:cs="Arial"/>
          <w:sz w:val="24"/>
          <w:szCs w:val="24"/>
        </w:rPr>
        <w:t xml:space="preserve">Los canales de Mediaset en </w:t>
      </w:r>
      <w:proofErr w:type="spellStart"/>
      <w:r w:rsidRPr="00DC0093">
        <w:rPr>
          <w:rFonts w:ascii="Arial" w:hAnsi="Arial" w:cs="Arial"/>
          <w:sz w:val="24"/>
          <w:szCs w:val="24"/>
        </w:rPr>
        <w:t>Youtube</w:t>
      </w:r>
      <w:proofErr w:type="spellEnd"/>
      <w:r w:rsidRPr="00DC0093">
        <w:rPr>
          <w:rFonts w:ascii="Arial" w:hAnsi="Arial" w:cs="Arial"/>
          <w:sz w:val="24"/>
          <w:szCs w:val="24"/>
        </w:rPr>
        <w:t xml:space="preserve"> acumulan desde enero un total de 8</w:t>
      </w:r>
      <w:r w:rsidR="00E977E1">
        <w:rPr>
          <w:rFonts w:ascii="Arial" w:hAnsi="Arial" w:cs="Arial"/>
          <w:sz w:val="24"/>
          <w:szCs w:val="24"/>
        </w:rPr>
        <w:t>84</w:t>
      </w:r>
      <w:r w:rsidRPr="00DC0093">
        <w:rPr>
          <w:rFonts w:ascii="Arial" w:hAnsi="Arial" w:cs="Arial"/>
          <w:sz w:val="24"/>
          <w:szCs w:val="24"/>
        </w:rPr>
        <w:t xml:space="preserve"> millones de visualizaciones**.</w:t>
      </w:r>
    </w:p>
    <w:p w:rsidR="00E977E1" w:rsidRDefault="00E977E1" w:rsidP="00E977E1">
      <w:pPr>
        <w:spacing w:after="0" w:line="240" w:lineRule="auto"/>
        <w:ind w:right="-142"/>
        <w:jc w:val="both"/>
        <w:rPr>
          <w:rFonts w:ascii="Arial" w:hAnsi="Arial" w:cs="Arial"/>
          <w:sz w:val="24"/>
          <w:szCs w:val="24"/>
        </w:rPr>
      </w:pPr>
    </w:p>
    <w:p w:rsidR="005A77D7" w:rsidRDefault="00DB5DF8" w:rsidP="00E977E1">
      <w:pPr>
        <w:spacing w:after="0" w:line="240" w:lineRule="auto"/>
        <w:ind w:right="-142"/>
        <w:jc w:val="both"/>
        <w:rPr>
          <w:i/>
        </w:rPr>
      </w:pPr>
      <w:r w:rsidRPr="00487529">
        <w:rPr>
          <w:i/>
        </w:rPr>
        <w:t xml:space="preserve">*Últimos datos auditados. Fuente: </w:t>
      </w:r>
      <w:proofErr w:type="spellStart"/>
      <w:r w:rsidRPr="00487529">
        <w:rPr>
          <w:i/>
        </w:rPr>
        <w:t>Mymetrix</w:t>
      </w:r>
      <w:proofErr w:type="spellEnd"/>
      <w:r w:rsidRPr="00487529">
        <w:rPr>
          <w:i/>
        </w:rPr>
        <w:t xml:space="preserve"> Multiplataforma (Nov</w:t>
      </w:r>
      <w:r>
        <w:rPr>
          <w:i/>
        </w:rPr>
        <w:t>.</w:t>
      </w:r>
      <w:r w:rsidRPr="00487529">
        <w:rPr>
          <w:i/>
        </w:rPr>
        <w:t xml:space="preserve"> </w:t>
      </w:r>
      <w:r>
        <w:rPr>
          <w:i/>
        </w:rPr>
        <w:t>19</w:t>
      </w:r>
      <w:r w:rsidRPr="00487529">
        <w:rPr>
          <w:i/>
        </w:rPr>
        <w:t xml:space="preserve">) y </w:t>
      </w:r>
      <w:proofErr w:type="spellStart"/>
      <w:r w:rsidRPr="00487529">
        <w:rPr>
          <w:i/>
        </w:rPr>
        <w:t>Videometrix</w:t>
      </w:r>
      <w:proofErr w:type="spellEnd"/>
      <w:r w:rsidRPr="00487529">
        <w:rPr>
          <w:i/>
        </w:rPr>
        <w:t xml:space="preserve"> Multiplataforma de </w:t>
      </w:r>
      <w:proofErr w:type="spellStart"/>
      <w:r w:rsidRPr="00487529">
        <w:rPr>
          <w:i/>
        </w:rPr>
        <w:t>ComScore</w:t>
      </w:r>
      <w:proofErr w:type="spellEnd"/>
      <w:r w:rsidRPr="00487529">
        <w:rPr>
          <w:i/>
        </w:rPr>
        <w:t xml:space="preserve"> (Oct</w:t>
      </w:r>
      <w:r w:rsidR="005A77D7">
        <w:rPr>
          <w:i/>
        </w:rPr>
        <w:t>.</w:t>
      </w:r>
      <w:r w:rsidRPr="00487529">
        <w:rPr>
          <w:i/>
        </w:rPr>
        <w:t xml:space="preserve"> 1</w:t>
      </w:r>
      <w:r w:rsidR="005A77D7">
        <w:rPr>
          <w:i/>
        </w:rPr>
        <w:t>9</w:t>
      </w:r>
      <w:r w:rsidRPr="00487529">
        <w:rPr>
          <w:i/>
        </w:rPr>
        <w:t xml:space="preserve">). Promedios y totales calculados en base a datos de </w:t>
      </w:r>
      <w:proofErr w:type="spellStart"/>
      <w:r w:rsidRPr="00487529">
        <w:rPr>
          <w:i/>
        </w:rPr>
        <w:t>ComScore</w:t>
      </w:r>
      <w:proofErr w:type="spellEnd"/>
      <w:r w:rsidRPr="00487529">
        <w:rPr>
          <w:i/>
        </w:rPr>
        <w:t xml:space="preserve">. </w:t>
      </w:r>
    </w:p>
    <w:p w:rsidR="00DB5DF8" w:rsidRPr="001C0542" w:rsidRDefault="00DB5DF8" w:rsidP="00E977E1">
      <w:pPr>
        <w:spacing w:after="0" w:line="240" w:lineRule="auto"/>
        <w:ind w:right="-142"/>
        <w:jc w:val="both"/>
        <w:rPr>
          <w:rFonts w:ascii="Arial" w:hAnsi="Arial" w:cs="Arial"/>
          <w:i/>
          <w:color w:val="0070C0"/>
          <w:sz w:val="24"/>
          <w:szCs w:val="24"/>
        </w:rPr>
      </w:pPr>
      <w:r w:rsidRPr="00487529">
        <w:rPr>
          <w:i/>
        </w:rPr>
        <w:t xml:space="preserve">** Fuente: YouTube </w:t>
      </w:r>
      <w:proofErr w:type="spellStart"/>
      <w:r w:rsidRPr="00487529">
        <w:rPr>
          <w:i/>
        </w:rPr>
        <w:t>Analytics</w:t>
      </w:r>
      <w:proofErr w:type="spellEnd"/>
      <w:r w:rsidR="005A77D7">
        <w:rPr>
          <w:i/>
        </w:rPr>
        <w:t xml:space="preserve"> (a 30 de diciembre de 2019)</w:t>
      </w:r>
      <w:r>
        <w:t xml:space="preserve">. </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1448F9" w:rsidP="00E977E1">
      <w:pPr>
        <w:spacing w:after="0" w:line="240" w:lineRule="auto"/>
        <w:ind w:right="-142"/>
        <w:jc w:val="both"/>
        <w:rPr>
          <w:rFonts w:ascii="Arial" w:eastAsia="Arial" w:hAnsi="Arial" w:cs="Arial"/>
          <w:i/>
          <w:sz w:val="24"/>
        </w:rPr>
      </w:pPr>
    </w:p>
    <w:p w:rsidR="001448F9" w:rsidRPr="00A91714" w:rsidRDefault="001448F9" w:rsidP="00E977E1">
      <w:pPr>
        <w:spacing w:after="0" w:line="240" w:lineRule="auto"/>
        <w:ind w:right="-142"/>
        <w:jc w:val="both"/>
        <w:rPr>
          <w:rFonts w:ascii="Arial" w:eastAsia="Arial" w:hAnsi="Arial" w:cs="Arial"/>
          <w:i/>
          <w:sz w:val="24"/>
        </w:rPr>
      </w:pPr>
    </w:p>
    <w:sectPr w:rsidR="001448F9" w:rsidRPr="00A91714" w:rsidSect="005A0314">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F9"/>
    <w:rsid w:val="00093767"/>
    <w:rsid w:val="000D4021"/>
    <w:rsid w:val="001448F9"/>
    <w:rsid w:val="002B1765"/>
    <w:rsid w:val="00317EB4"/>
    <w:rsid w:val="003B18AC"/>
    <w:rsid w:val="00457CC4"/>
    <w:rsid w:val="005648AC"/>
    <w:rsid w:val="005A0314"/>
    <w:rsid w:val="005A77D7"/>
    <w:rsid w:val="00647573"/>
    <w:rsid w:val="00691084"/>
    <w:rsid w:val="006A40E2"/>
    <w:rsid w:val="006A7019"/>
    <w:rsid w:val="006C298A"/>
    <w:rsid w:val="00785AAC"/>
    <w:rsid w:val="007D1FE9"/>
    <w:rsid w:val="009143A4"/>
    <w:rsid w:val="00944116"/>
    <w:rsid w:val="00A91714"/>
    <w:rsid w:val="00AE33F1"/>
    <w:rsid w:val="00C50393"/>
    <w:rsid w:val="00D67778"/>
    <w:rsid w:val="00DB5DF8"/>
    <w:rsid w:val="00E93D19"/>
    <w:rsid w:val="00E977E1"/>
    <w:rsid w:val="00EA185C"/>
    <w:rsid w:val="00EB0D25"/>
    <w:rsid w:val="00ED26CF"/>
    <w:rsid w:val="00F228AD"/>
    <w:rsid w:val="00FC2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08A2C5"/>
  <w15:docId w15:val="{36A09C33-81B8-4D1E-9205-0CB737C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7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2797</Words>
  <Characters>15387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Alegrete Bernal</dc:creator>
  <cp:lastModifiedBy>David Alegrete Bernal</cp:lastModifiedBy>
  <cp:revision>25</cp:revision>
  <cp:lastPrinted>2020-01-02T12:26:00Z</cp:lastPrinted>
  <dcterms:created xsi:type="dcterms:W3CDTF">2020-01-02T10:44:00Z</dcterms:created>
  <dcterms:modified xsi:type="dcterms:W3CDTF">2020-01-02T12:34:00Z</dcterms:modified>
</cp:coreProperties>
</file>