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C4A" w:rsidRDefault="00EF7C4A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43A0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43A0A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A06446" w:rsidRDefault="00A06446" w:rsidP="005B5B4A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5B5B4A" w:rsidRDefault="005B5B4A" w:rsidP="005B5B4A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2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343A0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5B5B4A" w:rsidRPr="00844F3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844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‘Got </w:t>
      </w:r>
      <w:proofErr w:type="spellStart"/>
      <w:r w:rsidRPr="00844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Talent</w:t>
      </w:r>
      <w:proofErr w:type="spellEnd"/>
      <w:r w:rsidRPr="00844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’ </w:t>
      </w:r>
      <w:r w:rsidR="00343A0A" w:rsidRPr="00844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se afianza en su liderazgo y duplica </w:t>
      </w:r>
      <w:r w:rsidRPr="00844F3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a Antena 3</w:t>
      </w: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Con un 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3D0C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2.</w:t>
      </w:r>
      <w:r w:rsidR="00870F86">
        <w:rPr>
          <w:rFonts w:ascii="Arial" w:eastAsia="Times New Roman" w:hAnsi="Arial" w:cs="Arial"/>
          <w:b/>
          <w:sz w:val="24"/>
          <w:szCs w:val="24"/>
          <w:lang w:eastAsia="es-ES"/>
        </w:rPr>
        <w:t>373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espectadores, el concurso de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uper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ó 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14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a la oferta de Antena 3 en su franja (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%) con la película ‘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El bar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1.081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</w:p>
    <w:p w:rsidR="005B5B4A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5B4A" w:rsidRPr="003D0C83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coronó 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ránking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espacios más vistos del lunes con ‘Got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’, Informativos Telecinco 21</w:t>
      </w:r>
      <w:r w:rsidR="00B65F96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h, referente informativo de la jornada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</w:p>
    <w:p w:rsidR="005B5B4A" w:rsidRPr="00402F08" w:rsidRDefault="005B5B4A" w:rsidP="005B5B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</w:t>
      </w:r>
    </w:p>
    <w:p w:rsidR="000D3CE5" w:rsidRDefault="000D3CE5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5B4A" w:rsidRPr="001E4226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>373</w:t>
      </w: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6EC7">
        <w:rPr>
          <w:rFonts w:ascii="Arial" w:eastAsia="Times New Roman" w:hAnsi="Arial" w:cs="Arial"/>
          <w:sz w:val="24"/>
          <w:szCs w:val="24"/>
          <w:lang w:eastAsia="es-ES"/>
        </w:rPr>
        <w:t xml:space="preserve">registró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E6EC7" w:rsidRPr="00D017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mejor marca del curso televisivo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E6EC7" w:rsidRPr="007E6EC7">
        <w:rPr>
          <w:rFonts w:ascii="Arial" w:eastAsia="Times New Roman" w:hAnsi="Arial" w:cs="Arial"/>
          <w:sz w:val="24"/>
          <w:szCs w:val="24"/>
          <w:lang w:eastAsia="es-ES"/>
        </w:rPr>
        <w:t>y volvió a imponer</w:t>
      </w:r>
      <w:r w:rsidR="007E6E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su autoridad frente al resto de ofertas en su franja</w:t>
      </w:r>
      <w:r w:rsidR="007E6EC7">
        <w:rPr>
          <w:rFonts w:ascii="Arial" w:eastAsia="Times New Roman" w:hAnsi="Arial" w:cs="Arial"/>
          <w:sz w:val="24"/>
          <w:szCs w:val="24"/>
          <w:lang w:eastAsia="es-ES"/>
        </w:rPr>
        <w:t>. Duplicó la oferta de A</w:t>
      </w:r>
      <w:r>
        <w:rPr>
          <w:rFonts w:ascii="Arial" w:eastAsia="Times New Roman" w:hAnsi="Arial" w:cs="Arial"/>
          <w:sz w:val="24"/>
          <w:szCs w:val="24"/>
          <w:lang w:eastAsia="es-ES"/>
        </w:rPr>
        <w:t>ntena 3</w:t>
      </w:r>
      <w:r w:rsidR="007E6EC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eastAsia="es-ES"/>
        </w:rPr>
        <w:t>su banda de emisión (</w:t>
      </w:r>
      <w:r w:rsidR="007E6EC7">
        <w:rPr>
          <w:rFonts w:ascii="Arial" w:eastAsia="Times New Roman" w:hAnsi="Arial" w:cs="Arial"/>
          <w:sz w:val="24"/>
          <w:szCs w:val="24"/>
          <w:lang w:eastAsia="es-ES"/>
        </w:rPr>
        <w:t>9,2</w:t>
      </w:r>
      <w:r>
        <w:rPr>
          <w:rFonts w:ascii="Arial" w:eastAsia="Times New Roman" w:hAnsi="Arial" w:cs="Arial"/>
          <w:sz w:val="24"/>
          <w:szCs w:val="24"/>
          <w:lang w:eastAsia="es-ES"/>
        </w:rPr>
        <w:t>%) en la que emitió el largometraje ‘</w:t>
      </w:r>
      <w:r w:rsidR="007E6EC7">
        <w:rPr>
          <w:rFonts w:ascii="Arial" w:eastAsia="Times New Roman" w:hAnsi="Arial" w:cs="Arial"/>
          <w:sz w:val="24"/>
          <w:szCs w:val="24"/>
          <w:lang w:eastAsia="es-ES"/>
        </w:rPr>
        <w:t>El bar</w:t>
      </w:r>
      <w:r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7E6EC7">
        <w:rPr>
          <w:rFonts w:ascii="Arial" w:eastAsia="Times New Roman" w:hAnsi="Arial" w:cs="Arial"/>
          <w:sz w:val="24"/>
          <w:szCs w:val="24"/>
          <w:lang w:eastAsia="es-ES"/>
        </w:rPr>
        <w:t>9,3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E6EC7">
        <w:rPr>
          <w:rFonts w:ascii="Arial" w:eastAsia="Times New Roman" w:hAnsi="Arial" w:cs="Arial"/>
          <w:sz w:val="24"/>
          <w:szCs w:val="24"/>
          <w:lang w:eastAsia="es-ES"/>
        </w:rPr>
        <w:t>1.081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previo, 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: Express’ (1</w:t>
      </w:r>
      <w:r w:rsidR="00576FD5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76FD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576FD5">
        <w:rPr>
          <w:rFonts w:ascii="Arial" w:eastAsia="Times New Roman" w:hAnsi="Arial" w:cs="Arial"/>
          <w:b/>
          <w:sz w:val="24"/>
          <w:szCs w:val="24"/>
          <w:lang w:eastAsia="es-ES"/>
        </w:rPr>
        <w:t>838</w:t>
      </w:r>
      <w:r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espacio más visto del lunes y lideró su franja con 3,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‘El hormiguero’ (1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33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0.000). El posterior,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76FD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76FD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76FD5">
        <w:rPr>
          <w:rFonts w:ascii="Arial" w:eastAsia="Times New Roman" w:hAnsi="Arial" w:cs="Arial"/>
          <w:b/>
          <w:sz w:val="24"/>
          <w:szCs w:val="24"/>
          <w:lang w:eastAsia="es-ES"/>
        </w:rPr>
        <w:t>488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se impuso en su banda de emisión con más de 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sz w:val="24"/>
          <w:szCs w:val="24"/>
          <w:lang w:eastAsia="es-ES"/>
        </w:rPr>
        <w:t>untos sobre la oferta de Antena 3 en su franja (</w:t>
      </w:r>
      <w:r w:rsidR="00576FD5">
        <w:rPr>
          <w:rFonts w:ascii="Arial" w:eastAsia="Times New Roman" w:hAnsi="Arial" w:cs="Arial"/>
          <w:sz w:val="24"/>
          <w:szCs w:val="24"/>
          <w:lang w:eastAsia="es-ES"/>
        </w:rPr>
        <w:t>9,9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EE542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un día más su franja de forma absoluta con 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33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(1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590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.000), ‘Sálvame 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54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206</w:t>
      </w:r>
      <w:r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respectivas f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>
        <w:rPr>
          <w:rFonts w:ascii="Arial" w:eastAsia="Times New Roman" w:hAnsi="Arial" w:cs="Arial"/>
          <w:sz w:val="24"/>
          <w:szCs w:val="24"/>
          <w:lang w:eastAsia="es-ES"/>
        </w:rPr>
        <w:t>9,6%, 1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0,4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7969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5AB2" w:rsidRPr="00AC4D50">
        <w:rPr>
          <w:rFonts w:ascii="Arial" w:eastAsia="Times New Roman" w:hAnsi="Arial" w:cs="Arial"/>
          <w:b/>
          <w:sz w:val="24"/>
          <w:szCs w:val="24"/>
          <w:lang w:eastAsia="es-ES"/>
        </w:rPr>
        <w:t>‘El tirón’ (16,1% y 2.3</w:t>
      </w:r>
      <w:r w:rsidR="00547969">
        <w:rPr>
          <w:rFonts w:ascii="Arial" w:eastAsia="Times New Roman" w:hAnsi="Arial" w:cs="Arial"/>
          <w:b/>
          <w:sz w:val="24"/>
          <w:szCs w:val="24"/>
          <w:lang w:eastAsia="es-ES"/>
        </w:rPr>
        <w:t>78</w:t>
      </w:r>
      <w:r w:rsidR="00EE5AB2" w:rsidRPr="00AC4D50">
        <w:rPr>
          <w:rFonts w:ascii="Arial" w:eastAsia="Times New Roman" w:hAnsi="Arial" w:cs="Arial"/>
          <w:b/>
          <w:sz w:val="24"/>
          <w:szCs w:val="24"/>
          <w:lang w:eastAsia="es-ES"/>
        </w:rPr>
        <w:t>.00)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se impuso en su </w:t>
      </w:r>
      <w:r w:rsidR="0075033E">
        <w:rPr>
          <w:rFonts w:ascii="Arial" w:eastAsia="Times New Roman" w:hAnsi="Arial" w:cs="Arial"/>
          <w:sz w:val="24"/>
          <w:szCs w:val="24"/>
          <w:lang w:eastAsia="es-ES"/>
        </w:rPr>
        <w:t>banda de emisión,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un día más</w:t>
      </w:r>
      <w:r w:rsidR="007503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E5AB2">
        <w:rPr>
          <w:rFonts w:ascii="Arial" w:eastAsia="Times New Roman" w:hAnsi="Arial" w:cs="Arial"/>
          <w:sz w:val="24"/>
          <w:szCs w:val="24"/>
          <w:lang w:eastAsia="es-ES"/>
        </w:rPr>
        <w:t xml:space="preserve"> como la opción favorita para los espectadores.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542A3" w:rsidRDefault="00A542A3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1095" w:rsidRDefault="00491095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 (1</w:t>
      </w:r>
      <w:r w:rsidR="0040348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48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403481">
        <w:rPr>
          <w:rFonts w:ascii="Arial" w:eastAsia="Times New Roman" w:hAnsi="Arial" w:cs="Arial"/>
          <w:b/>
          <w:sz w:val="24"/>
          <w:szCs w:val="24"/>
          <w:lang w:eastAsia="es-ES"/>
        </w:rPr>
        <w:t>493</w:t>
      </w:r>
      <w:r w:rsidRPr="0049109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informativa líder del día con 1,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(13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,4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165</w:t>
      </w:r>
      <w:r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48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del </w:t>
      </w:r>
      <w:r w:rsidR="0075033E">
        <w:rPr>
          <w:rFonts w:ascii="Arial" w:eastAsia="Times New Roman" w:hAnsi="Arial" w:cs="Arial"/>
          <w:sz w:val="24"/>
          <w:szCs w:val="24"/>
          <w:lang w:eastAsia="es-ES"/>
        </w:rPr>
        <w:t xml:space="preserve">lunes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5,4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(11,</w:t>
      </w:r>
      <w:r w:rsidR="0040348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Dominó 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AC4D50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40348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348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sobremesa (1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7,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C4D50" w:rsidRPr="00AC4D50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(16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C3E1C">
        <w:rPr>
          <w:rFonts w:ascii="Arial" w:eastAsia="Times New Roman" w:hAnsi="Arial" w:cs="Arial"/>
          <w:b/>
          <w:sz w:val="24"/>
          <w:szCs w:val="24"/>
          <w:lang w:eastAsia="es-ES"/>
        </w:rPr>
        <w:t>5,</w:t>
      </w:r>
      <w:r w:rsidR="00AC4D5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5B5B4A" w:rsidRDefault="005B5B4A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C3E1C" w:rsidRDefault="00CC3E1C" w:rsidP="005B5B4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(2,6%) </w:t>
      </w:r>
      <w:r w:rsidRPr="00CC3E1C">
        <w:rPr>
          <w:rFonts w:ascii="Arial" w:eastAsia="Times New Roman" w:hAnsi="Arial" w:cs="Arial"/>
          <w:sz w:val="24"/>
          <w:szCs w:val="24"/>
          <w:lang w:eastAsia="es-ES"/>
        </w:rPr>
        <w:t xml:space="preserve">fue ayer la televisión temática más vista de la jornada, igualando el dato de su </w:t>
      </w:r>
      <w:r w:rsidRPr="00CC3E1C">
        <w:rPr>
          <w:rFonts w:ascii="Arial" w:eastAsia="Times New Roman" w:hAnsi="Arial" w:cs="Arial"/>
          <w:b/>
          <w:sz w:val="24"/>
          <w:szCs w:val="24"/>
          <w:lang w:eastAsia="es-ES"/>
        </w:rPr>
        <w:t>mejor lunes de la temporada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sectPr w:rsidR="00CC3E1C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975DB"/>
    <w:rsid w:val="000A1CD7"/>
    <w:rsid w:val="000B1998"/>
    <w:rsid w:val="000C1E67"/>
    <w:rsid w:val="000D13D9"/>
    <w:rsid w:val="000D2CB5"/>
    <w:rsid w:val="000D3CE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821"/>
    <w:rsid w:val="001F640A"/>
    <w:rsid w:val="001F7929"/>
    <w:rsid w:val="00210DF9"/>
    <w:rsid w:val="002347A6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7139"/>
    <w:rsid w:val="003176F8"/>
    <w:rsid w:val="00323407"/>
    <w:rsid w:val="00324271"/>
    <w:rsid w:val="0032471C"/>
    <w:rsid w:val="0032560C"/>
    <w:rsid w:val="0033013A"/>
    <w:rsid w:val="0033719C"/>
    <w:rsid w:val="00343A0A"/>
    <w:rsid w:val="003670CD"/>
    <w:rsid w:val="00381569"/>
    <w:rsid w:val="00397619"/>
    <w:rsid w:val="003A53B6"/>
    <w:rsid w:val="003A689F"/>
    <w:rsid w:val="003D10B4"/>
    <w:rsid w:val="003E0BC9"/>
    <w:rsid w:val="00403481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1095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47969"/>
    <w:rsid w:val="00560502"/>
    <w:rsid w:val="00576D59"/>
    <w:rsid w:val="00576FD5"/>
    <w:rsid w:val="00582133"/>
    <w:rsid w:val="005929C5"/>
    <w:rsid w:val="00595B8B"/>
    <w:rsid w:val="00597FED"/>
    <w:rsid w:val="005A182D"/>
    <w:rsid w:val="005A28C6"/>
    <w:rsid w:val="005B372D"/>
    <w:rsid w:val="005B5B4A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F4E9B"/>
    <w:rsid w:val="006F72D0"/>
    <w:rsid w:val="006F7808"/>
    <w:rsid w:val="0070380F"/>
    <w:rsid w:val="00721D0E"/>
    <w:rsid w:val="0074516F"/>
    <w:rsid w:val="007464A0"/>
    <w:rsid w:val="0075033E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010E"/>
    <w:rsid w:val="007B22E6"/>
    <w:rsid w:val="007B7FFD"/>
    <w:rsid w:val="007C4060"/>
    <w:rsid w:val="007D0E85"/>
    <w:rsid w:val="007E6EC7"/>
    <w:rsid w:val="007F2FD5"/>
    <w:rsid w:val="007F7AED"/>
    <w:rsid w:val="008251B8"/>
    <w:rsid w:val="008337DC"/>
    <w:rsid w:val="00833B61"/>
    <w:rsid w:val="00844F3A"/>
    <w:rsid w:val="00845C83"/>
    <w:rsid w:val="008512B9"/>
    <w:rsid w:val="00855414"/>
    <w:rsid w:val="00870F86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D1FBC"/>
    <w:rsid w:val="009D379E"/>
    <w:rsid w:val="009E0092"/>
    <w:rsid w:val="009E1861"/>
    <w:rsid w:val="009E2E2E"/>
    <w:rsid w:val="009E4402"/>
    <w:rsid w:val="009E6C4F"/>
    <w:rsid w:val="009F1F72"/>
    <w:rsid w:val="00A06446"/>
    <w:rsid w:val="00A23006"/>
    <w:rsid w:val="00A340B7"/>
    <w:rsid w:val="00A423BC"/>
    <w:rsid w:val="00A5381C"/>
    <w:rsid w:val="00A542A3"/>
    <w:rsid w:val="00A611FF"/>
    <w:rsid w:val="00A704DA"/>
    <w:rsid w:val="00A70DD3"/>
    <w:rsid w:val="00A97A39"/>
    <w:rsid w:val="00AB0BC7"/>
    <w:rsid w:val="00AB5588"/>
    <w:rsid w:val="00AC4D50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65F96"/>
    <w:rsid w:val="00B825C8"/>
    <w:rsid w:val="00B86D37"/>
    <w:rsid w:val="00B95DF9"/>
    <w:rsid w:val="00BA65AD"/>
    <w:rsid w:val="00BB7D73"/>
    <w:rsid w:val="00BC27C4"/>
    <w:rsid w:val="00BC647E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A43C0"/>
    <w:rsid w:val="00CA5E59"/>
    <w:rsid w:val="00CB578A"/>
    <w:rsid w:val="00CC052A"/>
    <w:rsid w:val="00CC3E1C"/>
    <w:rsid w:val="00CC5D24"/>
    <w:rsid w:val="00CD423E"/>
    <w:rsid w:val="00CE781B"/>
    <w:rsid w:val="00CF21CF"/>
    <w:rsid w:val="00CF2512"/>
    <w:rsid w:val="00CF4CF9"/>
    <w:rsid w:val="00D017DB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80A52"/>
    <w:rsid w:val="00D80DDF"/>
    <w:rsid w:val="00D9481D"/>
    <w:rsid w:val="00DA36C4"/>
    <w:rsid w:val="00DD4F40"/>
    <w:rsid w:val="00DD6865"/>
    <w:rsid w:val="00DF0E91"/>
    <w:rsid w:val="00DF675E"/>
    <w:rsid w:val="00DF79B1"/>
    <w:rsid w:val="00E00A99"/>
    <w:rsid w:val="00E041D4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542A"/>
    <w:rsid w:val="00EE5AB2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466E2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A4E61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CA5C-81E0-4D86-AB0A-34E4FB1E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2019-12-03T08:50:00Z</cp:lastPrinted>
  <dcterms:created xsi:type="dcterms:W3CDTF">2019-12-03T08:39:00Z</dcterms:created>
  <dcterms:modified xsi:type="dcterms:W3CDTF">2019-12-03T08:58:00Z</dcterms:modified>
</cp:coreProperties>
</file>