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69C19B6C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1A832FF4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9EF1C" w14:textId="75C601BD" w:rsidR="00EC31D9" w:rsidRDefault="00EC31D9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3DA632" w14:textId="4E163245" w:rsidR="00E42BEB" w:rsidRDefault="00E42BE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934E9E" w14:textId="77777777" w:rsidR="007A779F" w:rsidRDefault="007A779F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D9A360" w14:textId="77777777" w:rsidR="00E42BEB" w:rsidRDefault="00E42BE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5610EB" w14:textId="374BD2BA" w:rsidR="00B23904" w:rsidRPr="00EC31D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63496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9764EB" w:rsidRPr="00EC31D9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42BEB">
        <w:rPr>
          <w:rFonts w:ascii="Arial" w:eastAsia="Times New Roman" w:hAnsi="Arial" w:cs="Arial"/>
          <w:sz w:val="24"/>
          <w:szCs w:val="24"/>
          <w:lang w:eastAsia="es-ES"/>
        </w:rPr>
        <w:t xml:space="preserve">noviembre </w:t>
      </w:r>
      <w:r w:rsidRPr="00EC31D9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0ECD6A6" w14:textId="77777777" w:rsidR="00EC31D9" w:rsidRPr="00EC31D9" w:rsidRDefault="00EC31D9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24"/>
          <w:szCs w:val="24"/>
          <w:lang w:eastAsia="es-ES"/>
        </w:rPr>
      </w:pPr>
    </w:p>
    <w:p w14:paraId="5720E5F3" w14:textId="6ABAD4EE" w:rsidR="00B23904" w:rsidRPr="00EC31D9" w:rsidRDefault="00063496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>El sorteo de la Eurocopa 2020, en directo en Cuatro</w:t>
      </w:r>
    </w:p>
    <w:p w14:paraId="355CE424" w14:textId="1F921B5C" w:rsidR="002C2E8C" w:rsidRPr="00EC31D9" w:rsidRDefault="002C2E8C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5E64C8" w14:textId="4C4B83B7" w:rsidR="00841F0E" w:rsidRPr="006D33DC" w:rsidRDefault="006D33DC" w:rsidP="006D33DC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Especial de Deportes Cuatro presentado por </w:t>
      </w:r>
      <w:r w:rsidR="00841F0E" w:rsidRPr="00EC31D9">
        <w:rPr>
          <w:rFonts w:ascii="Arial" w:eastAsia="Times New Roman" w:hAnsi="Arial" w:cs="Arial"/>
          <w:b/>
          <w:sz w:val="24"/>
          <w:szCs w:val="24"/>
          <w:lang w:eastAsia="es-ES"/>
        </w:rPr>
        <w:t>Ma</w:t>
      </w:r>
      <w:r w:rsidR="00063496">
        <w:rPr>
          <w:rFonts w:ascii="Arial" w:eastAsia="Times New Roman" w:hAnsi="Arial" w:cs="Arial"/>
          <w:b/>
          <w:sz w:val="24"/>
          <w:szCs w:val="24"/>
          <w:lang w:eastAsia="es-ES"/>
        </w:rPr>
        <w:t>nu Carreño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acompañado por José Antonio Camacho, Kiko Narváez, Pablo Pinto y Ricardo Reyes desde Bucarest </w:t>
      </w:r>
    </w:p>
    <w:p w14:paraId="0808E9E9" w14:textId="59024EBC" w:rsidR="006D33DC" w:rsidRDefault="006D33DC" w:rsidP="006D33DC">
      <w:pPr>
        <w:pStyle w:val="Prrafodelista"/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1BB5F34" w14:textId="027C3F43" w:rsidR="006D33DC" w:rsidRDefault="006D33DC" w:rsidP="00E42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Romexpo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Bucarest acoge el sábado el </w:t>
      </w: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sorteo de la fase final de la UEFA EURO 2020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Cuatro estará allí para contarlo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A partir de las 18:10h</w:t>
      </w:r>
      <w:r w:rsidR="001E1CBA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hasta las 19:50h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cadena </w:t>
      </w:r>
      <w:r w:rsidR="001E1CB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hyperlink r:id="rId9" w:history="1">
        <w:r w:rsidR="001E1CBA" w:rsidRPr="00E42BEB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Mitele.es</w:t>
        </w:r>
      </w:hyperlink>
      <w:r w:rsidR="001E1CB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emitirá</w:t>
      </w:r>
      <w:r w:rsidR="001E1CBA">
        <w:rPr>
          <w:rFonts w:ascii="Arial" w:eastAsia="Times New Roman" w:hAnsi="Arial" w:cs="Arial"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especial en dire</w:t>
      </w:r>
      <w:r w:rsidR="001E1CBA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cto</w:t>
      </w:r>
      <w:r w:rsidR="001E1CBA">
        <w:rPr>
          <w:rFonts w:ascii="Arial" w:eastAsia="Times New Roman" w:hAnsi="Arial" w:cs="Arial"/>
          <w:sz w:val="24"/>
          <w:szCs w:val="24"/>
          <w:lang w:eastAsia="es-ES"/>
        </w:rPr>
        <w:t xml:space="preserve"> para dar a conocer a los espectadores los rivales de la Selección Española en la próxima Eurocopa, </w:t>
      </w:r>
      <w:r w:rsidR="00E42BEB">
        <w:rPr>
          <w:rFonts w:ascii="Arial" w:eastAsia="Times New Roman" w:hAnsi="Arial" w:cs="Arial"/>
          <w:sz w:val="24"/>
          <w:szCs w:val="24"/>
          <w:lang w:eastAsia="es-ES"/>
        </w:rPr>
        <w:t>q</w:t>
      </w:r>
      <w:r w:rsidR="001E1CBA">
        <w:rPr>
          <w:rFonts w:ascii="Arial" w:eastAsia="Times New Roman" w:hAnsi="Arial" w:cs="Arial"/>
          <w:sz w:val="24"/>
          <w:szCs w:val="24"/>
          <w:lang w:eastAsia="es-ES"/>
        </w:rPr>
        <w:t>ue p</w:t>
      </w:r>
      <w:r w:rsidR="001E1CBA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odrá verse íntegramente a partir del 12 de junio en Mediaset España</w:t>
      </w:r>
      <w:r w:rsidR="001E1CB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8B93297" w14:textId="73D6B207" w:rsidR="001E1CBA" w:rsidRDefault="001E1CBA" w:rsidP="00E42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E78BB65" w14:textId="40F51E4D" w:rsidR="001E1CBA" w:rsidRDefault="001E1CBA" w:rsidP="00E42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</w:t>
      </w:r>
      <w:r w:rsidR="00E72CD7">
        <w:rPr>
          <w:rFonts w:ascii="Arial" w:eastAsia="Times New Roman" w:hAnsi="Arial" w:cs="Arial"/>
          <w:sz w:val="24"/>
          <w:szCs w:val="24"/>
          <w:lang w:eastAsia="es-ES"/>
        </w:rPr>
        <w:t xml:space="preserve">n equipo de Deportes Cuatro, encabezado por </w:t>
      </w:r>
      <w:r w:rsidR="00E72CD7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Manu Carreño</w:t>
      </w:r>
      <w:r w:rsidR="00E72CD7">
        <w:rPr>
          <w:rFonts w:ascii="Arial" w:eastAsia="Times New Roman" w:hAnsi="Arial" w:cs="Arial"/>
          <w:sz w:val="24"/>
          <w:szCs w:val="24"/>
          <w:lang w:eastAsia="es-ES"/>
        </w:rPr>
        <w:t xml:space="preserve"> y formado por </w:t>
      </w:r>
      <w:r w:rsidR="00E72CD7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José Antonio Camacho</w:t>
      </w:r>
      <w:r w:rsidR="00E72CD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72CD7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Kiko Hernández</w:t>
      </w:r>
      <w:r w:rsidR="00E72CD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72CD7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Pablo Pinto</w:t>
      </w:r>
      <w:r w:rsidR="00E72CD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72CD7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Ricardo Reyes</w:t>
      </w:r>
      <w:r w:rsidR="009F1F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F1F2E">
        <w:rPr>
          <w:rFonts w:ascii="Arial" w:eastAsia="Times New Roman" w:hAnsi="Arial" w:cs="Arial"/>
          <w:sz w:val="24"/>
          <w:szCs w:val="24"/>
          <w:lang w:eastAsia="es-ES"/>
        </w:rPr>
        <w:t xml:space="preserve">este último </w:t>
      </w:r>
      <w:r w:rsidR="00E72CD7"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desde la capital rumana</w:t>
      </w:r>
      <w:r w:rsidR="00E72CD7">
        <w:rPr>
          <w:rFonts w:ascii="Arial" w:eastAsia="Times New Roman" w:hAnsi="Arial" w:cs="Arial"/>
          <w:sz w:val="24"/>
          <w:szCs w:val="24"/>
          <w:lang w:eastAsia="es-ES"/>
        </w:rPr>
        <w:t>, serán los encargados de contar cómo quedan configurados los seis grupos con las 24 selecciones participantes.</w:t>
      </w:r>
    </w:p>
    <w:p w14:paraId="52D3F307" w14:textId="5131A204" w:rsidR="006D33DC" w:rsidRDefault="006D33DC" w:rsidP="00E42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214C2B" w14:textId="2A47CC21" w:rsidR="00E72CD7" w:rsidRDefault="00E72CD7" w:rsidP="00E42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el sorteo, el especial de Cuatro se centrará en </w:t>
      </w: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analizar las combinaciones de los equipos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las selecciones que se enfrentarán a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así como las </w:t>
      </w: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primeras impresiones del seleccionador Luis Enrique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del presidente de la RFEF, </w:t>
      </w: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Luis Rubiales</w:t>
      </w:r>
      <w:r>
        <w:rPr>
          <w:rFonts w:ascii="Arial" w:eastAsia="Times New Roman" w:hAnsi="Arial" w:cs="Arial"/>
          <w:sz w:val="24"/>
          <w:szCs w:val="24"/>
          <w:lang w:eastAsia="es-ES"/>
        </w:rPr>
        <w:t>, ambos presentes en Bucarest.</w:t>
      </w:r>
    </w:p>
    <w:p w14:paraId="1F6EC97C" w14:textId="78345610" w:rsidR="00E72CD7" w:rsidRDefault="00E72CD7" w:rsidP="00E42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3AD197" w14:textId="0A93CD97" w:rsidR="00841F0E" w:rsidRDefault="00226BEC" w:rsidP="00E42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20 selecciones ya tienen garantizada su presencia en el campeonato. Las cuatro restantes se decidirán en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proofErr w:type="spellStart"/>
      <w:r w:rsidRPr="00226BEC">
        <w:rPr>
          <w:rFonts w:ascii="Arial" w:eastAsia="Times New Roman" w:hAnsi="Arial" w:cs="Arial"/>
          <w:i/>
          <w:sz w:val="24"/>
          <w:szCs w:val="24"/>
          <w:lang w:eastAsia="es-ES"/>
        </w:rPr>
        <w:t>play</w:t>
      </w:r>
      <w:proofErr w:type="spellEnd"/>
      <w:r w:rsidRPr="00226BE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off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repesca que disputarán 16 selecciones. </w:t>
      </w:r>
      <w:r w:rsidR="00E42BEB" w:rsidRPr="00E42BEB">
        <w:rPr>
          <w:rFonts w:ascii="Arial" w:eastAsia="Times New Roman" w:hAnsi="Arial" w:cs="Arial"/>
          <w:sz w:val="24"/>
          <w:szCs w:val="24"/>
          <w:lang w:eastAsia="es-ES"/>
        </w:rPr>
        <w:t>Así están distribuidos los bombos</w:t>
      </w:r>
      <w:r w:rsidR="00547025">
        <w:rPr>
          <w:rFonts w:ascii="Arial" w:eastAsia="Times New Roman" w:hAnsi="Arial" w:cs="Arial"/>
          <w:sz w:val="24"/>
          <w:szCs w:val="24"/>
          <w:lang w:eastAsia="es-ES"/>
        </w:rPr>
        <w:t xml:space="preserve"> del sorteo</w:t>
      </w:r>
      <w:bookmarkStart w:id="0" w:name="_GoBack"/>
      <w:bookmarkEnd w:id="0"/>
      <w:r w:rsidR="00E42BEB" w:rsidRPr="00E42BEB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5759CCA2" w14:textId="2B0C59C4" w:rsidR="00E42BEB" w:rsidRDefault="00E42BEB" w:rsidP="00E42B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670D3C" w14:textId="0EB9ACC5" w:rsidR="00E42BEB" w:rsidRPr="00E42BEB" w:rsidRDefault="00E42BEB" w:rsidP="00E42B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Bombo 1:</w:t>
      </w:r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 Bélgica, Italia (anfitriona), Inglaterra (anfitriona), Alemania (anfitriona), España (anfitriona), Ucrania.</w:t>
      </w:r>
    </w:p>
    <w:p w14:paraId="251D8638" w14:textId="2787E4EF" w:rsidR="00E42BEB" w:rsidRPr="00E42BEB" w:rsidRDefault="00E42BEB" w:rsidP="00E42B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Bombo 2:</w:t>
      </w:r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 Francia, Polonia, Suiza, Croacia, Holanda (anfitriona), Rusia (anfitriona), </w:t>
      </w:r>
    </w:p>
    <w:p w14:paraId="50F3DDDB" w14:textId="104993A7" w:rsidR="00E42BEB" w:rsidRPr="00E42BEB" w:rsidRDefault="00E42BEB" w:rsidP="00E42B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Bombo 3:</w:t>
      </w:r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 Portugal, Turquía, Dinamarca (anfitriona), Austria, Suecia, República Checa</w:t>
      </w:r>
    </w:p>
    <w:p w14:paraId="13DC71CC" w14:textId="08C2DD85" w:rsidR="00E42BEB" w:rsidRPr="00E42BEB" w:rsidRDefault="00E42BEB" w:rsidP="00E42B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42BEB">
        <w:rPr>
          <w:rFonts w:ascii="Arial" w:eastAsia="Times New Roman" w:hAnsi="Arial" w:cs="Arial"/>
          <w:b/>
          <w:sz w:val="24"/>
          <w:szCs w:val="24"/>
          <w:lang w:eastAsia="es-ES"/>
        </w:rPr>
        <w:t>Bombo 4:</w:t>
      </w:r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 Gales, Finlandia, ganador </w:t>
      </w:r>
      <w:proofErr w:type="gramStart"/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del </w:t>
      </w:r>
      <w:proofErr w:type="spellStart"/>
      <w:r w:rsidRPr="00E42BEB">
        <w:rPr>
          <w:rFonts w:ascii="Arial" w:eastAsia="Times New Roman" w:hAnsi="Arial" w:cs="Arial"/>
          <w:i/>
          <w:sz w:val="24"/>
          <w:szCs w:val="24"/>
          <w:lang w:eastAsia="es-ES"/>
        </w:rPr>
        <w:t>play</w:t>
      </w:r>
      <w:proofErr w:type="spellEnd"/>
      <w:r w:rsidRPr="00E42BE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off</w:t>
      </w:r>
      <w:proofErr w:type="gramEnd"/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 A, ganador del </w:t>
      </w:r>
      <w:proofErr w:type="spellStart"/>
      <w:r w:rsidRPr="00E42BEB">
        <w:rPr>
          <w:rFonts w:ascii="Arial" w:eastAsia="Times New Roman" w:hAnsi="Arial" w:cs="Arial"/>
          <w:i/>
          <w:sz w:val="24"/>
          <w:szCs w:val="24"/>
          <w:lang w:eastAsia="es-ES"/>
        </w:rPr>
        <w:t>play</w:t>
      </w:r>
      <w:proofErr w:type="spellEnd"/>
      <w:r w:rsidRPr="00E42BE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off</w:t>
      </w:r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 B, ganador del </w:t>
      </w:r>
      <w:proofErr w:type="spellStart"/>
      <w:r w:rsidRPr="00E42BEB">
        <w:rPr>
          <w:rFonts w:ascii="Arial" w:eastAsia="Times New Roman" w:hAnsi="Arial" w:cs="Arial"/>
          <w:i/>
          <w:sz w:val="24"/>
          <w:szCs w:val="24"/>
          <w:lang w:eastAsia="es-ES"/>
        </w:rPr>
        <w:t>play</w:t>
      </w:r>
      <w:proofErr w:type="spellEnd"/>
      <w:r w:rsidRPr="00E42BE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off</w:t>
      </w:r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 C, ganador del </w:t>
      </w:r>
      <w:proofErr w:type="spellStart"/>
      <w:r w:rsidRPr="00E42BEB">
        <w:rPr>
          <w:rFonts w:ascii="Arial" w:eastAsia="Times New Roman" w:hAnsi="Arial" w:cs="Arial"/>
          <w:i/>
          <w:sz w:val="24"/>
          <w:szCs w:val="24"/>
          <w:lang w:eastAsia="es-ES"/>
        </w:rPr>
        <w:t>play</w:t>
      </w:r>
      <w:proofErr w:type="spellEnd"/>
      <w:r w:rsidRPr="00E42BEB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off</w:t>
      </w:r>
      <w:r w:rsidRPr="00E42BEB">
        <w:rPr>
          <w:rFonts w:ascii="Arial" w:eastAsia="Times New Roman" w:hAnsi="Arial" w:cs="Arial"/>
          <w:sz w:val="24"/>
          <w:szCs w:val="24"/>
          <w:lang w:eastAsia="es-ES"/>
        </w:rPr>
        <w:t xml:space="preserve"> D.</w:t>
      </w:r>
    </w:p>
    <w:sectPr w:rsidR="00E42BEB" w:rsidRPr="00E42BEB" w:rsidSect="00227A8D">
      <w:footerReference w:type="default" r:id="rId10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30CD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08F84CE2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90BF8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54EEB8D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8DE"/>
    <w:multiLevelType w:val="hybridMultilevel"/>
    <w:tmpl w:val="E7240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74DF"/>
    <w:rsid w:val="0004075E"/>
    <w:rsid w:val="000553A0"/>
    <w:rsid w:val="00063496"/>
    <w:rsid w:val="000A3DBD"/>
    <w:rsid w:val="000F29EF"/>
    <w:rsid w:val="00111B6E"/>
    <w:rsid w:val="001353EE"/>
    <w:rsid w:val="001958F3"/>
    <w:rsid w:val="001E1CBA"/>
    <w:rsid w:val="001F3231"/>
    <w:rsid w:val="00220248"/>
    <w:rsid w:val="00226BEC"/>
    <w:rsid w:val="00227A8D"/>
    <w:rsid w:val="002324F9"/>
    <w:rsid w:val="002C2CF5"/>
    <w:rsid w:val="002C2E8C"/>
    <w:rsid w:val="00301059"/>
    <w:rsid w:val="003E05FA"/>
    <w:rsid w:val="004C0198"/>
    <w:rsid w:val="004D3C24"/>
    <w:rsid w:val="00511A0F"/>
    <w:rsid w:val="00547025"/>
    <w:rsid w:val="00575597"/>
    <w:rsid w:val="00592796"/>
    <w:rsid w:val="005E36D4"/>
    <w:rsid w:val="00645D03"/>
    <w:rsid w:val="006639AF"/>
    <w:rsid w:val="006A322E"/>
    <w:rsid w:val="006D33DC"/>
    <w:rsid w:val="006D6A04"/>
    <w:rsid w:val="007A0908"/>
    <w:rsid w:val="007A779F"/>
    <w:rsid w:val="007D0BA9"/>
    <w:rsid w:val="00803207"/>
    <w:rsid w:val="00815E55"/>
    <w:rsid w:val="0082613F"/>
    <w:rsid w:val="00841F0E"/>
    <w:rsid w:val="008B04F6"/>
    <w:rsid w:val="008D1F5E"/>
    <w:rsid w:val="008D7197"/>
    <w:rsid w:val="00907E27"/>
    <w:rsid w:val="00914B28"/>
    <w:rsid w:val="009764EB"/>
    <w:rsid w:val="0098205D"/>
    <w:rsid w:val="009B203B"/>
    <w:rsid w:val="009E3B7A"/>
    <w:rsid w:val="009F1F2E"/>
    <w:rsid w:val="00A060B6"/>
    <w:rsid w:val="00A53AF4"/>
    <w:rsid w:val="00AE009F"/>
    <w:rsid w:val="00B108BD"/>
    <w:rsid w:val="00B23904"/>
    <w:rsid w:val="00B503B7"/>
    <w:rsid w:val="00C147D7"/>
    <w:rsid w:val="00C364BF"/>
    <w:rsid w:val="00CA3CE1"/>
    <w:rsid w:val="00CA4B57"/>
    <w:rsid w:val="00CF4CF9"/>
    <w:rsid w:val="00CF5380"/>
    <w:rsid w:val="00D20EAB"/>
    <w:rsid w:val="00D35BBF"/>
    <w:rsid w:val="00DA0316"/>
    <w:rsid w:val="00E42BEB"/>
    <w:rsid w:val="00E54524"/>
    <w:rsid w:val="00E6352E"/>
    <w:rsid w:val="00E71E6B"/>
    <w:rsid w:val="00E72CD7"/>
    <w:rsid w:val="00EC31D9"/>
    <w:rsid w:val="00F44A94"/>
    <w:rsid w:val="00FB280E"/>
    <w:rsid w:val="00FC294E"/>
    <w:rsid w:val="00FE274C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2BE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iltele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F2D2-B451-42F3-82CE-F5DC075E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314</Words>
  <Characters>1537</Characters>
  <Application>Microsoft Office Word</Application>
  <DocSecurity>0</DocSecurity>
  <Lines>34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2019-11-28T18:53:00Z</cp:lastPrinted>
  <dcterms:created xsi:type="dcterms:W3CDTF">2019-11-28T17:46:00Z</dcterms:created>
  <dcterms:modified xsi:type="dcterms:W3CDTF">2019-11-29T12:52:00Z</dcterms:modified>
</cp:coreProperties>
</file>