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16CD" w14:textId="01476C83" w:rsidR="00555452" w:rsidRDefault="005554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C1A93D7">
            <wp:simplePos x="0" y="0"/>
            <wp:positionH relativeFrom="margin">
              <wp:align>right</wp:align>
            </wp:positionH>
            <wp:positionV relativeFrom="margin">
              <wp:posOffset>-194441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82AFD" w14:textId="4DE264F2" w:rsidR="00B40BC4" w:rsidRDefault="00B40BC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68DC1B" w14:textId="77777777" w:rsidR="00233239" w:rsidRDefault="0023323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CBF26A" w14:textId="77777777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067D8B8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2598">
        <w:rPr>
          <w:rFonts w:ascii="Arial" w:eastAsia="Times New Roman" w:hAnsi="Arial" w:cs="Arial"/>
          <w:sz w:val="24"/>
          <w:szCs w:val="24"/>
          <w:lang w:eastAsia="es-ES"/>
        </w:rPr>
        <w:t>20 de noviembre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3C9B1B4F" w:rsidR="00EC33CD" w:rsidRPr="00DD3707" w:rsidRDefault="008D184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3A06D7"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45146D"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medio de comunicación </w:t>
      </w:r>
      <w:r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líder en consumo digital</w:t>
      </w:r>
      <w:r w:rsidR="001B72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223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octubre </w:t>
      </w:r>
      <w:r w:rsidR="002319B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su </w:t>
      </w:r>
      <w:r w:rsidR="005E32D7" w:rsidRPr="00DD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mejor dato </w:t>
      </w:r>
      <w:r w:rsidR="008223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los últimos cinco años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9009AEC" w14:textId="7CDA8773" w:rsidR="005E5DF4" w:rsidRDefault="00873D27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5E5DF4">
        <w:rPr>
          <w:rFonts w:ascii="Arial" w:eastAsia="Times New Roman" w:hAnsi="Arial" w:cs="Arial"/>
          <w:b/>
          <w:sz w:val="24"/>
          <w:szCs w:val="24"/>
          <w:lang w:eastAsia="es-ES"/>
        </w:rPr>
        <w:t>casi 128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 en PC, </w:t>
      </w:r>
      <w:r w:rsidR="005E5D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incrementado </w:t>
      </w:r>
      <w:r w:rsidR="00F46E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</w:t>
      </w:r>
      <w:proofErr w:type="spellStart"/>
      <w:r w:rsidR="00F46ECA">
        <w:rPr>
          <w:rFonts w:ascii="Arial" w:eastAsia="Times New Roman" w:hAnsi="Arial" w:cs="Arial"/>
          <w:b/>
          <w:sz w:val="24"/>
          <w:szCs w:val="24"/>
          <w:lang w:eastAsia="es-ES"/>
        </w:rPr>
        <w:t>ComScore</w:t>
      </w:r>
      <w:proofErr w:type="spellEnd"/>
      <w:r w:rsidR="00F46E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E5DF4">
        <w:rPr>
          <w:rFonts w:ascii="Arial" w:eastAsia="Times New Roman" w:hAnsi="Arial" w:cs="Arial"/>
          <w:b/>
          <w:sz w:val="24"/>
          <w:szCs w:val="24"/>
          <w:lang w:eastAsia="es-ES"/>
        </w:rPr>
        <w:t>un 36% su consumo respecto al mismo mes del año pasado, superando ampliamente a Atresmedia (71 millones) y RTVE (13 millones).</w:t>
      </w:r>
    </w:p>
    <w:p w14:paraId="668B53DE" w14:textId="0A1D46B1" w:rsidR="00053FBD" w:rsidRDefault="00053FB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2D9C04" w14:textId="137D4789" w:rsidR="00053FBD" w:rsidRDefault="00053FB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2319B7">
        <w:rPr>
          <w:rFonts w:ascii="Arial" w:eastAsia="Times New Roman" w:hAnsi="Arial" w:cs="Arial"/>
          <w:b/>
          <w:sz w:val="24"/>
          <w:szCs w:val="24"/>
          <w:lang w:eastAsia="es-ES"/>
        </w:rPr>
        <w:t>, con 34,2 millones</w:t>
      </w:r>
      <w:r w:rsidR="00A34B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 vistos</w:t>
      </w:r>
      <w:r w:rsidR="002319B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alcanzado su mejor </w:t>
      </w:r>
      <w:r w:rsidR="00231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</w:t>
      </w:r>
      <w:r w:rsidR="002319B7">
        <w:rPr>
          <w:rFonts w:ascii="Arial" w:eastAsia="Times New Roman" w:hAnsi="Arial" w:cs="Arial"/>
          <w:b/>
          <w:sz w:val="24"/>
          <w:szCs w:val="24"/>
          <w:lang w:eastAsia="es-ES"/>
        </w:rPr>
        <w:t>mayo de 2017</w:t>
      </w:r>
      <w:r w:rsidR="000E3C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crecer casi un 90% interanual</w:t>
      </w:r>
      <w:r w:rsidR="004C798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E3C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encabeza el consumo del grupo con 71,6 millones.</w:t>
      </w:r>
      <w:r w:rsidR="004C7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8BD8A6A" w14:textId="7A73E4B6" w:rsidR="00233239" w:rsidRPr="00951EB3" w:rsidRDefault="0023323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C9DA36D" w14:textId="77777777" w:rsidR="00A34BBE" w:rsidRDefault="00CD3E2C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233239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ediaset </w:t>
      </w:r>
      <w:r w:rsidR="00951EB3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951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vuelto a ser en </w:t>
      </w:r>
      <w:r w:rsidRPr="00B647EC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B647EC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líder en nuestro país en consumo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incrementar un 36% sus cifras respecto al mismo mes del año pasado hasta los </w:t>
      </w:r>
      <w:r w:rsidRPr="008C0F98">
        <w:rPr>
          <w:rFonts w:ascii="Arial" w:eastAsia="Times New Roman" w:hAnsi="Arial" w:cs="Arial"/>
          <w:b/>
          <w:sz w:val="24"/>
          <w:szCs w:val="24"/>
          <w:lang w:eastAsia="es-ES"/>
        </w:rPr>
        <w:t>127,6 millones de vídeos vistos</w:t>
      </w:r>
      <w:r w:rsidR="008C0F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PC</w:t>
      </w:r>
      <w:r w:rsidR="00B647E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647EC" w:rsidRPr="00053F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mejor dato </w:t>
      </w:r>
      <w:r w:rsidR="007D4E34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8C0F98">
        <w:rPr>
          <w:rFonts w:ascii="Arial" w:eastAsia="Times New Roman" w:hAnsi="Arial" w:cs="Arial"/>
          <w:b/>
          <w:sz w:val="24"/>
          <w:szCs w:val="24"/>
          <w:lang w:eastAsia="es-ES"/>
        </w:rPr>
        <w:t>sde octubre de 2014</w:t>
      </w:r>
      <w:r w:rsidR="008C0F98">
        <w:rPr>
          <w:rFonts w:ascii="Arial" w:eastAsia="Times New Roman" w:hAnsi="Arial" w:cs="Arial"/>
          <w:sz w:val="24"/>
          <w:szCs w:val="24"/>
          <w:lang w:eastAsia="es-ES"/>
        </w:rPr>
        <w:t xml:space="preserve">, según el último informe de </w:t>
      </w:r>
      <w:proofErr w:type="spellStart"/>
      <w:r w:rsidR="008C0F98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8C0F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147B">
        <w:rPr>
          <w:rFonts w:ascii="Arial" w:eastAsia="Times New Roman" w:hAnsi="Arial" w:cs="Arial"/>
          <w:sz w:val="24"/>
          <w:szCs w:val="24"/>
          <w:lang w:eastAsia="es-ES"/>
        </w:rPr>
        <w:t xml:space="preserve">que no contabiliza aún el consumo en </w:t>
      </w:r>
      <w:proofErr w:type="spellStart"/>
      <w:r w:rsidR="0047147B" w:rsidRPr="0047147B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 w:rsidR="004714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CEAE998" w14:textId="77777777" w:rsidR="00A34BBE" w:rsidRDefault="00A34BBE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E1E0F4" w14:textId="628505E4" w:rsidR="005E32D7" w:rsidRDefault="008C0F98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este dato, </w:t>
      </w:r>
      <w:r w:rsidR="00AC49F7" w:rsidRPr="00A34B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superado </w:t>
      </w:r>
      <w:r w:rsidRPr="00A34BBE">
        <w:rPr>
          <w:rFonts w:ascii="Arial" w:eastAsia="Times New Roman" w:hAnsi="Arial" w:cs="Arial"/>
          <w:b/>
          <w:sz w:val="24"/>
          <w:szCs w:val="24"/>
          <w:lang w:eastAsia="es-ES"/>
        </w:rPr>
        <w:t>ampliamente un mes más a Atresmedia (71 millones</w:t>
      </w:r>
      <w:r w:rsidR="00BE20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</w:t>
      </w:r>
      <w:r w:rsidRPr="00A34BB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RTVE (13 millones)</w:t>
      </w:r>
      <w:r w:rsidR="0047147B">
        <w:rPr>
          <w:rFonts w:ascii="Arial" w:eastAsia="Times New Roman" w:hAnsi="Arial" w:cs="Arial"/>
          <w:sz w:val="24"/>
          <w:szCs w:val="24"/>
          <w:lang w:eastAsia="es-ES"/>
        </w:rPr>
        <w:t xml:space="preserve"> y se </w:t>
      </w:r>
      <w:r w:rsidR="00AC49F7">
        <w:rPr>
          <w:rFonts w:ascii="Arial" w:eastAsia="Times New Roman" w:hAnsi="Arial" w:cs="Arial"/>
          <w:sz w:val="24"/>
          <w:szCs w:val="24"/>
          <w:lang w:eastAsia="es-ES"/>
        </w:rPr>
        <w:t xml:space="preserve">ha situado </w:t>
      </w:r>
      <w:r w:rsidR="0047147B">
        <w:rPr>
          <w:rFonts w:ascii="Arial" w:eastAsia="Times New Roman" w:hAnsi="Arial" w:cs="Arial"/>
          <w:sz w:val="24"/>
          <w:szCs w:val="24"/>
          <w:lang w:eastAsia="es-ES"/>
        </w:rPr>
        <w:t xml:space="preserve">en cuarta posición del ranking global, solo por detrás de </w:t>
      </w:r>
      <w:r w:rsidR="0047147B">
        <w:rPr>
          <w:rFonts w:ascii="Arial" w:eastAsia="Times New Roman" w:hAnsi="Arial" w:cs="Arial"/>
          <w:sz w:val="24"/>
          <w:szCs w:val="24"/>
          <w:lang w:eastAsia="es-ES"/>
        </w:rPr>
        <w:t>Google, Facebook y VEVO.</w:t>
      </w:r>
      <w:r w:rsidR="00A34B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153C">
        <w:rPr>
          <w:rFonts w:ascii="Arial" w:eastAsia="Times New Roman" w:hAnsi="Arial" w:cs="Arial"/>
          <w:sz w:val="24"/>
          <w:szCs w:val="24"/>
          <w:lang w:eastAsia="es-ES"/>
        </w:rPr>
        <w:t xml:space="preserve">La compañía ha incrementado, además, su tráfico en octubre hasta alcanzar los </w:t>
      </w:r>
      <w:r w:rsidR="00EC153C" w:rsidRPr="00EC153C">
        <w:rPr>
          <w:rFonts w:ascii="Arial" w:eastAsia="Times New Roman" w:hAnsi="Arial" w:cs="Arial"/>
          <w:b/>
          <w:sz w:val="24"/>
          <w:szCs w:val="24"/>
          <w:lang w:eastAsia="es-ES"/>
        </w:rPr>
        <w:t>16,6 millones de usuarios únicos</w:t>
      </w:r>
      <w:r w:rsidR="00EC153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C153C" w:rsidRPr="004516FC">
        <w:rPr>
          <w:rFonts w:ascii="Arial" w:eastAsia="Times New Roman" w:hAnsi="Arial" w:cs="Arial"/>
          <w:b/>
          <w:sz w:val="24"/>
          <w:szCs w:val="24"/>
          <w:lang w:eastAsia="es-ES"/>
        </w:rPr>
        <w:t>un 43% más</w:t>
      </w:r>
      <w:r w:rsidR="00EC153C"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anterior.</w:t>
      </w:r>
    </w:p>
    <w:p w14:paraId="4BE986C0" w14:textId="58E35F32" w:rsidR="000C2361" w:rsidRDefault="000C2361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7ED23" w14:textId="0B13354E" w:rsidR="000C2361" w:rsidRDefault="000C2361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proofErr w:type="spellStart"/>
      <w:r w:rsidRPr="000C2361">
        <w:rPr>
          <w:rFonts w:ascii="Arial" w:eastAsia="Times New Roman" w:hAnsi="Arial" w:cs="Arial"/>
          <w:i/>
          <w:sz w:val="24"/>
          <w:szCs w:val="24"/>
          <w:lang w:eastAsia="es-ES"/>
        </w:rPr>
        <w:t>sites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516FC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vuelto a liderar el consumo de vídeo en Mediaset España con </w:t>
      </w:r>
      <w:r w:rsidRPr="004516FC">
        <w:rPr>
          <w:rFonts w:ascii="Arial" w:eastAsia="Times New Roman" w:hAnsi="Arial" w:cs="Arial"/>
          <w:b/>
          <w:sz w:val="24"/>
          <w:szCs w:val="24"/>
          <w:lang w:eastAsia="es-ES"/>
        </w:rPr>
        <w:t>71,6 millones de vídeos vistos en PC, un 15%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el pasado año, situándose </w:t>
      </w:r>
      <w:r w:rsidR="0083060D">
        <w:rPr>
          <w:rFonts w:ascii="Arial" w:eastAsia="Times New Roman" w:hAnsi="Arial" w:cs="Arial"/>
          <w:sz w:val="24"/>
          <w:szCs w:val="24"/>
          <w:lang w:eastAsia="es-ES"/>
        </w:rPr>
        <w:t>de nuevo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delante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(52,5 millones).</w:t>
      </w:r>
    </w:p>
    <w:p w14:paraId="6A5039E4" w14:textId="7F2A4600" w:rsidR="00AC49F7" w:rsidRDefault="00AC49F7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CC7181" w14:textId="214368C1" w:rsidR="00A34BBE" w:rsidRDefault="00A34BBE" w:rsidP="00B10AB6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Mejor dato desde mayo de 2017 para Telecinco.es</w:t>
      </w:r>
    </w:p>
    <w:p w14:paraId="3384356E" w14:textId="77777777" w:rsidR="00A34BBE" w:rsidRDefault="00A34BB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9D6536" w14:textId="6CD0CB04" w:rsidR="002614E0" w:rsidRDefault="002614E0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060D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ha alcanzado su </w:t>
      </w:r>
      <w:r w:rsidRPr="00A34BBE">
        <w:rPr>
          <w:rFonts w:ascii="Arial" w:eastAsia="Times New Roman" w:hAnsi="Arial" w:cs="Arial"/>
          <w:sz w:val="24"/>
          <w:szCs w:val="24"/>
          <w:lang w:eastAsia="es-ES"/>
        </w:rPr>
        <w:t>mejor cifra desde mayo de 2017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los 34,2 millones de vídeos, un 89% más que en octubre de 2018 y muy por delante de Antena3.com (2,6 millones).</w:t>
      </w:r>
      <w:r w:rsidR="004968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68DC" w:rsidRPr="00FA3684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4968DC">
        <w:rPr>
          <w:rFonts w:ascii="Arial" w:eastAsia="Times New Roman" w:hAnsi="Arial" w:cs="Arial"/>
          <w:sz w:val="24"/>
          <w:szCs w:val="24"/>
          <w:lang w:eastAsia="es-ES"/>
        </w:rPr>
        <w:t xml:space="preserve">, con 8,6 millones de vídeos, </w:t>
      </w:r>
      <w:r w:rsidR="004968DC" w:rsidRPr="00FA3684">
        <w:rPr>
          <w:rFonts w:ascii="Arial" w:eastAsia="Times New Roman" w:hAnsi="Arial" w:cs="Arial"/>
          <w:sz w:val="24"/>
          <w:szCs w:val="24"/>
          <w:lang w:eastAsia="es-ES"/>
        </w:rPr>
        <w:t>ha</w:t>
      </w:r>
      <w:r w:rsidR="004968DC" w:rsidRPr="00FA3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duplicado el resultado del pasado año</w:t>
      </w:r>
      <w:r w:rsidR="004968DC">
        <w:rPr>
          <w:rFonts w:ascii="Arial" w:eastAsia="Times New Roman" w:hAnsi="Arial" w:cs="Arial"/>
          <w:sz w:val="24"/>
          <w:szCs w:val="24"/>
          <w:lang w:eastAsia="es-ES"/>
        </w:rPr>
        <w:t xml:space="preserve"> y ha superado también a LaSexta.com (1,6 millones).</w:t>
      </w:r>
      <w:r w:rsidR="00FA3684">
        <w:rPr>
          <w:rFonts w:ascii="Arial" w:eastAsia="Times New Roman" w:hAnsi="Arial" w:cs="Arial"/>
          <w:sz w:val="24"/>
          <w:szCs w:val="24"/>
          <w:lang w:eastAsia="es-ES"/>
        </w:rPr>
        <w:t xml:space="preserve"> Del mismo modo, </w:t>
      </w:r>
      <w:proofErr w:type="spellStart"/>
      <w:r w:rsidR="00FA3684" w:rsidRPr="00F342B5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FA3684">
        <w:rPr>
          <w:rFonts w:ascii="Arial" w:eastAsia="Times New Roman" w:hAnsi="Arial" w:cs="Arial"/>
          <w:sz w:val="24"/>
          <w:szCs w:val="24"/>
          <w:lang w:eastAsia="es-ES"/>
        </w:rPr>
        <w:t xml:space="preserve"> (1,9</w:t>
      </w:r>
      <w:r w:rsidR="00F342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3684">
        <w:rPr>
          <w:rFonts w:ascii="Arial" w:eastAsia="Times New Roman" w:hAnsi="Arial" w:cs="Arial"/>
          <w:sz w:val="24"/>
          <w:szCs w:val="24"/>
          <w:lang w:eastAsia="es-ES"/>
        </w:rPr>
        <w:t xml:space="preserve">millones) ha multiplicado </w:t>
      </w:r>
      <w:r w:rsidR="00F52C91">
        <w:rPr>
          <w:rFonts w:ascii="Arial" w:eastAsia="Times New Roman" w:hAnsi="Arial" w:cs="Arial"/>
          <w:sz w:val="24"/>
          <w:szCs w:val="24"/>
          <w:lang w:eastAsia="es-ES"/>
        </w:rPr>
        <w:t>casi por tres</w:t>
      </w:r>
      <w:r w:rsidR="00FA36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FA3684">
        <w:rPr>
          <w:rFonts w:ascii="Arial" w:eastAsia="Times New Roman" w:hAnsi="Arial" w:cs="Arial"/>
          <w:sz w:val="24"/>
          <w:szCs w:val="24"/>
          <w:lang w:eastAsia="es-ES"/>
        </w:rPr>
        <w:t>sus datos del pasado año.</w:t>
      </w:r>
    </w:p>
    <w:p w14:paraId="30F89A61" w14:textId="66122A9D" w:rsidR="00AC49F7" w:rsidRDefault="00AC49F7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F9A6C5" w14:textId="031E1238" w:rsidR="00555452" w:rsidRDefault="00555452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Récord histórico de tráfico de Divinity.es</w:t>
      </w:r>
    </w:p>
    <w:p w14:paraId="77D43A25" w14:textId="77777777" w:rsidR="00795013" w:rsidRDefault="00795013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0E3F7A" w14:textId="5A19EB41" w:rsidR="001C5F47" w:rsidRDefault="004D7612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tráfico, </w:t>
      </w:r>
      <w:r w:rsidRPr="00780C3A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incrementado un 25% su cifra de octubre del 2018 hasta los </w:t>
      </w:r>
      <w:r w:rsidRPr="00780C3A">
        <w:rPr>
          <w:rFonts w:ascii="Arial" w:eastAsia="Times New Roman" w:hAnsi="Arial" w:cs="Arial"/>
          <w:b/>
          <w:sz w:val="24"/>
          <w:szCs w:val="24"/>
          <w:lang w:eastAsia="es-ES"/>
        </w:rPr>
        <w:t>9,4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al igual que ha sucedido con </w:t>
      </w:r>
      <w:r w:rsidRPr="00780C3A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780C3A">
        <w:rPr>
          <w:rFonts w:ascii="Arial" w:eastAsia="Times New Roman" w:hAnsi="Arial" w:cs="Arial"/>
          <w:b/>
          <w:sz w:val="24"/>
          <w:szCs w:val="24"/>
          <w:lang w:eastAsia="es-ES"/>
        </w:rPr>
        <w:t>ha crecido casi un 50% hasta los 4,4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usuarios únicos.</w:t>
      </w:r>
      <w:r w:rsidR="00780C3A">
        <w:rPr>
          <w:rFonts w:ascii="Arial" w:eastAsia="Times New Roman" w:hAnsi="Arial" w:cs="Arial"/>
          <w:sz w:val="24"/>
          <w:szCs w:val="24"/>
          <w:lang w:eastAsia="es-ES"/>
        </w:rPr>
        <w:t xml:space="preserve"> Divinity.es, por su parte, ha batido su récord mensual</w:t>
      </w:r>
      <w:r w:rsidR="00432F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783">
        <w:rPr>
          <w:rFonts w:ascii="Arial" w:eastAsia="Times New Roman" w:hAnsi="Arial" w:cs="Arial"/>
          <w:sz w:val="24"/>
          <w:szCs w:val="24"/>
          <w:lang w:eastAsia="es-ES"/>
        </w:rPr>
        <w:t>con 2,8 millones de usuarios únicos.</w:t>
      </w:r>
    </w:p>
    <w:p w14:paraId="5097A784" w14:textId="77777777" w:rsidR="005E32D7" w:rsidRDefault="005E32D7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E32D7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F52C9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2361"/>
    <w:rsid w:val="000C7AE9"/>
    <w:rsid w:val="000D0619"/>
    <w:rsid w:val="000E3CDC"/>
    <w:rsid w:val="00100380"/>
    <w:rsid w:val="001178EC"/>
    <w:rsid w:val="0012087A"/>
    <w:rsid w:val="001209AC"/>
    <w:rsid w:val="0012240B"/>
    <w:rsid w:val="00126402"/>
    <w:rsid w:val="001327C2"/>
    <w:rsid w:val="00132E44"/>
    <w:rsid w:val="00136F2E"/>
    <w:rsid w:val="00142295"/>
    <w:rsid w:val="001479BF"/>
    <w:rsid w:val="0015456F"/>
    <w:rsid w:val="00155103"/>
    <w:rsid w:val="00160741"/>
    <w:rsid w:val="00162620"/>
    <w:rsid w:val="00192B1C"/>
    <w:rsid w:val="0019403C"/>
    <w:rsid w:val="001948D5"/>
    <w:rsid w:val="00196176"/>
    <w:rsid w:val="001B0C1E"/>
    <w:rsid w:val="001B4AD9"/>
    <w:rsid w:val="001B72BD"/>
    <w:rsid w:val="001C5F47"/>
    <w:rsid w:val="001F68CA"/>
    <w:rsid w:val="0020536E"/>
    <w:rsid w:val="00215BAB"/>
    <w:rsid w:val="00217D98"/>
    <w:rsid w:val="0022077E"/>
    <w:rsid w:val="002319B7"/>
    <w:rsid w:val="00233239"/>
    <w:rsid w:val="00242EB9"/>
    <w:rsid w:val="0024533F"/>
    <w:rsid w:val="002605B6"/>
    <w:rsid w:val="002614E0"/>
    <w:rsid w:val="002714A7"/>
    <w:rsid w:val="0028465F"/>
    <w:rsid w:val="00284BB5"/>
    <w:rsid w:val="00286969"/>
    <w:rsid w:val="0029085F"/>
    <w:rsid w:val="002909CD"/>
    <w:rsid w:val="002954BE"/>
    <w:rsid w:val="002A12AE"/>
    <w:rsid w:val="002A5ECF"/>
    <w:rsid w:val="002B22F3"/>
    <w:rsid w:val="002D1A1F"/>
    <w:rsid w:val="002E2C15"/>
    <w:rsid w:val="002E2E13"/>
    <w:rsid w:val="002E6EF1"/>
    <w:rsid w:val="002F751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10619"/>
    <w:rsid w:val="004110BE"/>
    <w:rsid w:val="00416784"/>
    <w:rsid w:val="00423BF8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F391B"/>
    <w:rsid w:val="005009EA"/>
    <w:rsid w:val="00507D8A"/>
    <w:rsid w:val="0051169A"/>
    <w:rsid w:val="00526E81"/>
    <w:rsid w:val="005331A3"/>
    <w:rsid w:val="00535B6E"/>
    <w:rsid w:val="00535CF8"/>
    <w:rsid w:val="0054229E"/>
    <w:rsid w:val="00555452"/>
    <w:rsid w:val="0055630F"/>
    <w:rsid w:val="00557B64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61C22"/>
    <w:rsid w:val="00661EC1"/>
    <w:rsid w:val="00663812"/>
    <w:rsid w:val="00663CAA"/>
    <w:rsid w:val="00666B71"/>
    <w:rsid w:val="00666CC4"/>
    <w:rsid w:val="00674824"/>
    <w:rsid w:val="00675016"/>
    <w:rsid w:val="0068095E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75F4"/>
    <w:rsid w:val="006F6763"/>
    <w:rsid w:val="0071104C"/>
    <w:rsid w:val="00716DA3"/>
    <w:rsid w:val="007264B7"/>
    <w:rsid w:val="00727A44"/>
    <w:rsid w:val="007331BF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7701"/>
    <w:rsid w:val="007B78CA"/>
    <w:rsid w:val="007B7958"/>
    <w:rsid w:val="007C3729"/>
    <w:rsid w:val="007C5519"/>
    <w:rsid w:val="007C737B"/>
    <w:rsid w:val="007C75EE"/>
    <w:rsid w:val="007D4E34"/>
    <w:rsid w:val="007E1A3F"/>
    <w:rsid w:val="007E27BF"/>
    <w:rsid w:val="007E43BA"/>
    <w:rsid w:val="007E6194"/>
    <w:rsid w:val="007F70DD"/>
    <w:rsid w:val="00801B77"/>
    <w:rsid w:val="00804E3E"/>
    <w:rsid w:val="00805792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6D42"/>
    <w:rsid w:val="008576BD"/>
    <w:rsid w:val="00861493"/>
    <w:rsid w:val="00873D27"/>
    <w:rsid w:val="00877768"/>
    <w:rsid w:val="008778E2"/>
    <w:rsid w:val="00884A2F"/>
    <w:rsid w:val="008A205F"/>
    <w:rsid w:val="008A3BE3"/>
    <w:rsid w:val="008A46E5"/>
    <w:rsid w:val="008B51CF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65FA"/>
    <w:rsid w:val="00986B05"/>
    <w:rsid w:val="00992688"/>
    <w:rsid w:val="009957DF"/>
    <w:rsid w:val="009A0523"/>
    <w:rsid w:val="009A4244"/>
    <w:rsid w:val="009A5A51"/>
    <w:rsid w:val="009B405B"/>
    <w:rsid w:val="009C743D"/>
    <w:rsid w:val="009D15A5"/>
    <w:rsid w:val="009D5A84"/>
    <w:rsid w:val="009E2206"/>
    <w:rsid w:val="009E24E6"/>
    <w:rsid w:val="009E50C1"/>
    <w:rsid w:val="009F471F"/>
    <w:rsid w:val="009F5A1D"/>
    <w:rsid w:val="00A17B5C"/>
    <w:rsid w:val="00A24B8A"/>
    <w:rsid w:val="00A34BBE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7783"/>
    <w:rsid w:val="00A82BA1"/>
    <w:rsid w:val="00A85087"/>
    <w:rsid w:val="00AA3157"/>
    <w:rsid w:val="00AA4890"/>
    <w:rsid w:val="00AB0FC6"/>
    <w:rsid w:val="00AB11FB"/>
    <w:rsid w:val="00AB6227"/>
    <w:rsid w:val="00AC49F7"/>
    <w:rsid w:val="00AC4EAB"/>
    <w:rsid w:val="00AC707A"/>
    <w:rsid w:val="00AD5D9D"/>
    <w:rsid w:val="00AE34CF"/>
    <w:rsid w:val="00AE62F7"/>
    <w:rsid w:val="00AE70E0"/>
    <w:rsid w:val="00AF6882"/>
    <w:rsid w:val="00AF7742"/>
    <w:rsid w:val="00B02D19"/>
    <w:rsid w:val="00B03BA0"/>
    <w:rsid w:val="00B10AB6"/>
    <w:rsid w:val="00B23267"/>
    <w:rsid w:val="00B26DC7"/>
    <w:rsid w:val="00B2781A"/>
    <w:rsid w:val="00B31E16"/>
    <w:rsid w:val="00B33CF9"/>
    <w:rsid w:val="00B40BC4"/>
    <w:rsid w:val="00B412C3"/>
    <w:rsid w:val="00B44795"/>
    <w:rsid w:val="00B44C3A"/>
    <w:rsid w:val="00B47ECA"/>
    <w:rsid w:val="00B647EC"/>
    <w:rsid w:val="00B6582B"/>
    <w:rsid w:val="00B73B20"/>
    <w:rsid w:val="00B92F31"/>
    <w:rsid w:val="00B95FAD"/>
    <w:rsid w:val="00BA322F"/>
    <w:rsid w:val="00BA708A"/>
    <w:rsid w:val="00BB53B4"/>
    <w:rsid w:val="00BC1159"/>
    <w:rsid w:val="00BC3CAA"/>
    <w:rsid w:val="00BC4152"/>
    <w:rsid w:val="00BC7C9B"/>
    <w:rsid w:val="00BE18A0"/>
    <w:rsid w:val="00BE20A4"/>
    <w:rsid w:val="00BF3A2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3D61"/>
    <w:rsid w:val="00CD3E2C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7EE4"/>
    <w:rsid w:val="00D42E04"/>
    <w:rsid w:val="00D44E66"/>
    <w:rsid w:val="00D75C8D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177D5"/>
    <w:rsid w:val="00E41E1C"/>
    <w:rsid w:val="00E44909"/>
    <w:rsid w:val="00E466CB"/>
    <w:rsid w:val="00E507FF"/>
    <w:rsid w:val="00E54C38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C153C"/>
    <w:rsid w:val="00EC31D1"/>
    <w:rsid w:val="00EC33CD"/>
    <w:rsid w:val="00EC7074"/>
    <w:rsid w:val="00ED2B9E"/>
    <w:rsid w:val="00EE1FCE"/>
    <w:rsid w:val="00EE62D7"/>
    <w:rsid w:val="00EF5E55"/>
    <w:rsid w:val="00EF625E"/>
    <w:rsid w:val="00F025AB"/>
    <w:rsid w:val="00F105B7"/>
    <w:rsid w:val="00F126D0"/>
    <w:rsid w:val="00F14D61"/>
    <w:rsid w:val="00F2006A"/>
    <w:rsid w:val="00F342B5"/>
    <w:rsid w:val="00F41BD7"/>
    <w:rsid w:val="00F45982"/>
    <w:rsid w:val="00F46ECA"/>
    <w:rsid w:val="00F51059"/>
    <w:rsid w:val="00F52C91"/>
    <w:rsid w:val="00F53A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77B2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485E-3965-49EF-818A-8868678F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44</cp:revision>
  <cp:lastPrinted>2019-11-20T15:33:00Z</cp:lastPrinted>
  <dcterms:created xsi:type="dcterms:W3CDTF">2019-11-20T10:42:00Z</dcterms:created>
  <dcterms:modified xsi:type="dcterms:W3CDTF">2019-11-20T15:46:00Z</dcterms:modified>
</cp:coreProperties>
</file>