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04" w:rsidRDefault="009059E9" w:rsidP="00722EC9">
      <w:pPr>
        <w:spacing w:after="0" w:line="240" w:lineRule="auto"/>
      </w:pPr>
      <w:r w:rsidRPr="00B23904">
        <w:rPr>
          <w:noProof/>
          <w:lang w:eastAsia="es-ES"/>
        </w:rPr>
        <w:drawing>
          <wp:anchor distT="0" distB="0" distL="114300" distR="114300" simplePos="0" relativeHeight="251658240" behindDoc="0" locked="0" layoutInCell="1" allowOverlap="1">
            <wp:simplePos x="0" y="0"/>
            <wp:positionH relativeFrom="page">
              <wp:posOffset>4114165</wp:posOffset>
            </wp:positionH>
            <wp:positionV relativeFrom="margin">
              <wp:posOffset>5080</wp:posOffset>
            </wp:positionV>
            <wp:extent cx="2769235" cy="640080"/>
            <wp:effectExtent l="0" t="0" r="0" b="762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336" b="33847"/>
                    <a:stretch/>
                  </pic:blipFill>
                  <pic:spPr bwMode="auto">
                    <a:xfrm>
                      <a:off x="0" y="0"/>
                      <a:ext cx="2769235"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bCs/>
          <w:noProof/>
          <w:color w:val="002C5F"/>
          <w:sz w:val="42"/>
          <w:szCs w:val="42"/>
          <w:lang w:eastAsia="es-ES"/>
        </w:rPr>
        <w:drawing>
          <wp:inline distT="0" distB="0" distL="0" distR="0" wp14:anchorId="5BEEA371" wp14:editId="6D011D69">
            <wp:extent cx="1828800" cy="5029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680" cy="510050"/>
                    </a:xfrm>
                    <a:prstGeom prst="rect">
                      <a:avLst/>
                    </a:prstGeom>
                    <a:noFill/>
                  </pic:spPr>
                </pic:pic>
              </a:graphicData>
            </a:graphic>
          </wp:inline>
        </w:drawing>
      </w:r>
    </w:p>
    <w:p w:rsidR="00B23904" w:rsidRDefault="00B23904" w:rsidP="00722EC9">
      <w:pPr>
        <w:spacing w:after="0" w:line="240" w:lineRule="auto"/>
      </w:pPr>
    </w:p>
    <w:p w:rsidR="00A36BCB" w:rsidRDefault="00A36BCB" w:rsidP="00722EC9">
      <w:pPr>
        <w:spacing w:after="0" w:line="240" w:lineRule="auto"/>
        <w:ind w:right="-142"/>
        <w:jc w:val="right"/>
        <w:rPr>
          <w:rFonts w:ascii="Arial" w:eastAsia="Times New Roman" w:hAnsi="Arial" w:cs="Arial"/>
          <w:bCs/>
          <w:color w:val="002C5F"/>
          <w:sz w:val="42"/>
          <w:szCs w:val="42"/>
          <w:lang w:eastAsia="es-ES"/>
        </w:rPr>
      </w:pPr>
    </w:p>
    <w:p w:rsidR="00D960F4" w:rsidRDefault="00D960F4" w:rsidP="00722EC9">
      <w:pPr>
        <w:spacing w:after="0" w:line="240" w:lineRule="auto"/>
        <w:ind w:right="-142"/>
        <w:jc w:val="right"/>
        <w:rPr>
          <w:rFonts w:ascii="Arial" w:hAnsi="Arial"/>
          <w:bCs/>
          <w:color w:val="002C5F"/>
          <w:sz w:val="42"/>
          <w:szCs w:val="42"/>
        </w:rPr>
      </w:pPr>
      <w:r>
        <w:rPr>
          <w:rFonts w:ascii="Arial" w:eastAsia="Times New Roman" w:hAnsi="Arial" w:cs="Arial"/>
          <w:bCs/>
          <w:sz w:val="24"/>
          <w:szCs w:val="24"/>
          <w:lang w:eastAsia="es-ES"/>
        </w:rPr>
        <w:t>Milán/Madrid, 11 de noviembre de 2019</w:t>
      </w:r>
    </w:p>
    <w:p w:rsidR="000D67D6" w:rsidRDefault="000D67D6" w:rsidP="00722EC9">
      <w:pPr>
        <w:spacing w:after="0" w:line="240" w:lineRule="auto"/>
        <w:ind w:right="-142"/>
        <w:jc w:val="both"/>
        <w:rPr>
          <w:rFonts w:ascii="Arial" w:hAnsi="Arial"/>
          <w:bCs/>
          <w:color w:val="002C5F"/>
          <w:sz w:val="42"/>
          <w:szCs w:val="42"/>
        </w:rPr>
      </w:pPr>
    </w:p>
    <w:p w:rsidR="00D960F4" w:rsidRPr="00996FA9" w:rsidRDefault="00D960F4" w:rsidP="00722EC9">
      <w:pPr>
        <w:spacing w:after="0" w:line="240" w:lineRule="auto"/>
        <w:ind w:right="-142"/>
        <w:jc w:val="both"/>
        <w:rPr>
          <w:rFonts w:ascii="Arial" w:hAnsi="Arial"/>
          <w:bCs/>
          <w:color w:val="002C5F"/>
          <w:sz w:val="42"/>
          <w:szCs w:val="42"/>
        </w:rPr>
      </w:pPr>
      <w:r w:rsidRPr="00996FA9">
        <w:rPr>
          <w:rFonts w:ascii="Arial" w:hAnsi="Arial"/>
          <w:bCs/>
          <w:color w:val="002C5F"/>
          <w:sz w:val="42"/>
          <w:szCs w:val="42"/>
        </w:rPr>
        <w:t>Mediaset alcanza un importante hito en su estrategia de consolidación paneuropea incrementando su inversión en Alemania</w:t>
      </w:r>
    </w:p>
    <w:p w:rsidR="00722EC9" w:rsidRPr="00722EC9" w:rsidRDefault="00722EC9" w:rsidP="00722EC9">
      <w:pPr>
        <w:pStyle w:val="Prrafodelista"/>
        <w:ind w:right="-142"/>
        <w:jc w:val="both"/>
        <w:rPr>
          <w:rFonts w:ascii="Arial" w:hAnsi="Arial" w:cs="Arial"/>
          <w:b/>
          <w:bCs/>
          <w:sz w:val="42"/>
          <w:szCs w:val="42"/>
        </w:rPr>
      </w:pPr>
    </w:p>
    <w:p w:rsidR="00D960F4" w:rsidRPr="00D960F4" w:rsidRDefault="00D960F4" w:rsidP="00722EC9">
      <w:pPr>
        <w:pStyle w:val="Prrafodelista"/>
        <w:numPr>
          <w:ilvl w:val="0"/>
          <w:numId w:val="5"/>
        </w:numPr>
        <w:ind w:right="-142"/>
        <w:jc w:val="both"/>
        <w:rPr>
          <w:rFonts w:ascii="Arial" w:hAnsi="Arial" w:cs="Arial"/>
          <w:b/>
          <w:bCs/>
        </w:rPr>
      </w:pPr>
      <w:r w:rsidRPr="00D960F4">
        <w:rPr>
          <w:rFonts w:ascii="Arial" w:hAnsi="Arial" w:cs="Arial"/>
          <w:b/>
          <w:color w:val="222222"/>
          <w:lang w:eastAsia="es-ES_tradnl"/>
        </w:rPr>
        <w:t xml:space="preserve">El Grupo Mediaset (Mediaset) </w:t>
      </w:r>
      <w:r w:rsidRPr="00A92D8A">
        <w:rPr>
          <w:rFonts w:ascii="Arial" w:hAnsi="Arial" w:cs="Arial"/>
          <w:b/>
          <w:color w:val="222222"/>
          <w:lang w:eastAsia="es-ES_tradnl"/>
        </w:rPr>
        <w:t>se asegura</w:t>
      </w:r>
      <w:r w:rsidRPr="00D960F4">
        <w:rPr>
          <w:rFonts w:ascii="Arial" w:hAnsi="Arial" w:cs="Arial"/>
          <w:b/>
          <w:color w:val="222222"/>
          <w:lang w:eastAsia="es-ES_tradnl"/>
        </w:rPr>
        <w:t xml:space="preserve"> un paquete accionarial adicional en ProsiebenSat.1 Media SE (P</w:t>
      </w:r>
      <w:r w:rsidR="00A228F5">
        <w:rPr>
          <w:rFonts w:ascii="Arial" w:hAnsi="Arial" w:cs="Arial"/>
          <w:b/>
          <w:color w:val="222222"/>
          <w:lang w:eastAsia="es-ES_tradnl"/>
        </w:rPr>
        <w:t>7</w:t>
      </w:r>
      <w:bookmarkStart w:id="0" w:name="_GoBack"/>
      <w:bookmarkEnd w:id="0"/>
      <w:r w:rsidRPr="00D960F4">
        <w:rPr>
          <w:rFonts w:ascii="Arial" w:hAnsi="Arial" w:cs="Arial"/>
          <w:b/>
          <w:color w:val="222222"/>
          <w:lang w:eastAsia="es-ES_tradnl"/>
        </w:rPr>
        <w:t xml:space="preserve">S1) cuyo total asciende a un </w:t>
      </w:r>
      <w:r w:rsidRPr="001A5E08">
        <w:rPr>
          <w:rFonts w:ascii="Arial" w:hAnsi="Arial" w:cs="Arial"/>
          <w:b/>
          <w:color w:val="222222"/>
          <w:lang w:eastAsia="es-ES_tradnl"/>
        </w:rPr>
        <w:t>15</w:t>
      </w:r>
      <w:r w:rsidR="000D67D6" w:rsidRPr="001A5E08">
        <w:rPr>
          <w:rFonts w:ascii="Arial" w:hAnsi="Arial" w:cs="Arial"/>
          <w:b/>
          <w:color w:val="222222"/>
          <w:lang w:eastAsia="es-ES_tradnl"/>
        </w:rPr>
        <w:t>,</w:t>
      </w:r>
      <w:r w:rsidR="00B31DF1" w:rsidRPr="001A5E08">
        <w:rPr>
          <w:rFonts w:ascii="Arial" w:hAnsi="Arial" w:cs="Arial"/>
          <w:b/>
          <w:color w:val="222222"/>
          <w:lang w:eastAsia="es-ES_tradnl"/>
        </w:rPr>
        <w:t>1</w:t>
      </w:r>
      <w:r w:rsidRPr="001A5E08">
        <w:rPr>
          <w:rFonts w:ascii="Arial" w:hAnsi="Arial" w:cs="Arial"/>
          <w:b/>
          <w:color w:val="222222"/>
          <w:lang w:eastAsia="es-ES_tradnl"/>
        </w:rPr>
        <w:t>%</w:t>
      </w:r>
      <w:r w:rsidRPr="00D960F4">
        <w:rPr>
          <w:rFonts w:ascii="Arial" w:hAnsi="Arial" w:cs="Arial"/>
          <w:b/>
          <w:color w:val="222222"/>
          <w:lang w:eastAsia="es-ES_tradnl"/>
        </w:rPr>
        <w:t xml:space="preserve"> del capital social de P7S1 a día de hoy</w:t>
      </w:r>
    </w:p>
    <w:p w:rsidR="00D960F4" w:rsidRPr="00D960F4" w:rsidRDefault="00D960F4" w:rsidP="00722EC9">
      <w:pPr>
        <w:pStyle w:val="Prrafodelista"/>
        <w:ind w:right="-142"/>
        <w:jc w:val="both"/>
        <w:rPr>
          <w:rFonts w:ascii="Arial" w:hAnsi="Arial" w:cs="Arial"/>
          <w:b/>
          <w:bCs/>
        </w:rPr>
      </w:pPr>
    </w:p>
    <w:p w:rsidR="006E63CC" w:rsidRDefault="00D960F4" w:rsidP="00722EC9">
      <w:pPr>
        <w:pStyle w:val="Prrafodelista"/>
        <w:numPr>
          <w:ilvl w:val="0"/>
          <w:numId w:val="5"/>
        </w:numPr>
        <w:ind w:right="-142"/>
        <w:jc w:val="both"/>
        <w:rPr>
          <w:rFonts w:ascii="Arial" w:hAnsi="Arial" w:cs="Arial"/>
          <w:b/>
          <w:bCs/>
        </w:rPr>
      </w:pPr>
      <w:r>
        <w:rPr>
          <w:rFonts w:ascii="Arial" w:hAnsi="Arial" w:cs="Arial"/>
          <w:b/>
          <w:bCs/>
        </w:rPr>
        <w:t>Est</w:t>
      </w:r>
      <w:r w:rsidR="006E63CC" w:rsidRPr="006E63CC">
        <w:rPr>
          <w:rFonts w:ascii="Arial" w:hAnsi="Arial" w:cs="Arial"/>
          <w:b/>
          <w:bCs/>
        </w:rPr>
        <w:t xml:space="preserve">a transacción confirma el compromiso de Mediaset de invertir en el futuro del desarrollo de </w:t>
      </w:r>
      <w:r w:rsidR="006E63CC">
        <w:rPr>
          <w:rFonts w:ascii="Arial" w:hAnsi="Arial" w:cs="Arial"/>
          <w:b/>
          <w:bCs/>
        </w:rPr>
        <w:t>la televisión</w:t>
      </w:r>
      <w:r w:rsidR="006E63CC" w:rsidRPr="006E63CC">
        <w:rPr>
          <w:rFonts w:ascii="Arial" w:hAnsi="Arial" w:cs="Arial"/>
          <w:b/>
          <w:bCs/>
        </w:rPr>
        <w:t xml:space="preserve"> </w:t>
      </w:r>
      <w:r w:rsidR="006E63CC">
        <w:rPr>
          <w:rFonts w:ascii="Arial" w:hAnsi="Arial" w:cs="Arial"/>
          <w:b/>
          <w:bCs/>
        </w:rPr>
        <w:t>en abierto</w:t>
      </w:r>
      <w:r w:rsidR="006E63CC" w:rsidRPr="006E63CC">
        <w:rPr>
          <w:rFonts w:ascii="Arial" w:hAnsi="Arial" w:cs="Arial"/>
          <w:b/>
          <w:bCs/>
        </w:rPr>
        <w:t xml:space="preserve"> en Europa y </w:t>
      </w:r>
      <w:r>
        <w:rPr>
          <w:rFonts w:ascii="Arial" w:hAnsi="Arial" w:cs="Arial"/>
          <w:b/>
          <w:bCs/>
        </w:rPr>
        <w:t xml:space="preserve">de aumentar </w:t>
      </w:r>
      <w:r w:rsidR="006E63CC" w:rsidRPr="006E63CC">
        <w:rPr>
          <w:rFonts w:ascii="Arial" w:hAnsi="Arial" w:cs="Arial"/>
          <w:b/>
          <w:bCs/>
        </w:rPr>
        <w:t xml:space="preserve">el potencial de crecimiento en Alemania, el mercado </w:t>
      </w:r>
      <w:r w:rsidR="001A5E08">
        <w:rPr>
          <w:rFonts w:ascii="Arial" w:hAnsi="Arial" w:cs="Arial"/>
          <w:b/>
          <w:bCs/>
        </w:rPr>
        <w:t xml:space="preserve">de medios de comunicación </w:t>
      </w:r>
      <w:r>
        <w:rPr>
          <w:rFonts w:ascii="Arial" w:hAnsi="Arial" w:cs="Arial"/>
          <w:b/>
          <w:bCs/>
        </w:rPr>
        <w:t>más grande</w:t>
      </w:r>
      <w:r w:rsidR="006E63CC" w:rsidRPr="006E63CC">
        <w:rPr>
          <w:rFonts w:ascii="Arial" w:hAnsi="Arial" w:cs="Arial"/>
          <w:b/>
          <w:bCs/>
        </w:rPr>
        <w:t xml:space="preserve"> de Europa</w:t>
      </w:r>
    </w:p>
    <w:p w:rsidR="006E63CC" w:rsidRPr="006E63CC" w:rsidRDefault="006E63CC" w:rsidP="00722EC9">
      <w:pPr>
        <w:pStyle w:val="Prrafodelista"/>
        <w:rPr>
          <w:rFonts w:ascii="Arial" w:hAnsi="Arial" w:cs="Arial"/>
          <w:b/>
          <w:bCs/>
        </w:rPr>
      </w:pPr>
    </w:p>
    <w:p w:rsidR="006E63CC" w:rsidRDefault="00996FA9" w:rsidP="00722EC9">
      <w:pPr>
        <w:pStyle w:val="Prrafodelista"/>
        <w:numPr>
          <w:ilvl w:val="0"/>
          <w:numId w:val="5"/>
        </w:numPr>
        <w:ind w:right="-142"/>
        <w:jc w:val="both"/>
        <w:rPr>
          <w:rFonts w:ascii="Arial" w:hAnsi="Arial" w:cs="Arial"/>
          <w:b/>
          <w:bCs/>
        </w:rPr>
      </w:pPr>
      <w:r>
        <w:rPr>
          <w:rFonts w:ascii="Arial" w:hAnsi="Arial" w:cs="Arial"/>
          <w:b/>
          <w:bCs/>
        </w:rPr>
        <w:t>Est</w:t>
      </w:r>
      <w:r w:rsidR="00D960F4">
        <w:rPr>
          <w:rFonts w:ascii="Arial" w:hAnsi="Arial" w:cs="Arial"/>
          <w:b/>
          <w:bCs/>
        </w:rPr>
        <w:t>a</w:t>
      </w:r>
      <w:r w:rsidR="006E63CC">
        <w:rPr>
          <w:rFonts w:ascii="Arial" w:hAnsi="Arial" w:cs="Arial"/>
          <w:b/>
          <w:bCs/>
        </w:rPr>
        <w:t xml:space="preserve"> adquisición constituye un nuevo paso en el objetivo </w:t>
      </w:r>
      <w:r>
        <w:rPr>
          <w:rFonts w:ascii="Arial" w:hAnsi="Arial" w:cs="Arial"/>
          <w:b/>
          <w:bCs/>
        </w:rPr>
        <w:t xml:space="preserve">de </w:t>
      </w:r>
      <w:r w:rsidR="006E63CC">
        <w:rPr>
          <w:rFonts w:ascii="Arial" w:hAnsi="Arial" w:cs="Arial"/>
          <w:b/>
          <w:bCs/>
        </w:rPr>
        <w:t>construir una cartera</w:t>
      </w:r>
      <w:r w:rsidR="00D960F4">
        <w:rPr>
          <w:rFonts w:ascii="Arial" w:hAnsi="Arial" w:cs="Arial"/>
          <w:b/>
          <w:bCs/>
        </w:rPr>
        <w:t xml:space="preserve"> de inversiones</w:t>
      </w:r>
      <w:r w:rsidR="006E63CC">
        <w:rPr>
          <w:rFonts w:ascii="Arial" w:hAnsi="Arial" w:cs="Arial"/>
          <w:b/>
          <w:bCs/>
        </w:rPr>
        <w:t xml:space="preserve"> paneuropea con acceso a los principales mercados</w:t>
      </w:r>
    </w:p>
    <w:p w:rsidR="006E63CC" w:rsidRPr="00722EC9" w:rsidRDefault="006E63CC" w:rsidP="00722EC9">
      <w:pPr>
        <w:spacing w:after="0" w:line="240" w:lineRule="auto"/>
        <w:ind w:right="-142"/>
        <w:jc w:val="both"/>
        <w:rPr>
          <w:rFonts w:ascii="Arial" w:hAnsi="Arial" w:cs="Arial"/>
          <w:b/>
          <w:bCs/>
          <w:sz w:val="42"/>
          <w:szCs w:val="42"/>
        </w:rPr>
      </w:pPr>
    </w:p>
    <w:p w:rsidR="006E63CC" w:rsidRPr="006E63CC" w:rsidRDefault="006E63CC" w:rsidP="00722EC9">
      <w:pPr>
        <w:spacing w:after="0" w:line="240" w:lineRule="auto"/>
        <w:jc w:val="both"/>
        <w:rPr>
          <w:rFonts w:ascii="Arial" w:eastAsia="Times New Roman" w:hAnsi="Arial" w:cs="Arial"/>
          <w:bCs/>
          <w:sz w:val="24"/>
          <w:szCs w:val="24"/>
          <w:lang w:eastAsia="es-ES"/>
        </w:rPr>
      </w:pPr>
      <w:r w:rsidRPr="006E63CC">
        <w:rPr>
          <w:rFonts w:ascii="Arial" w:eastAsia="Times New Roman" w:hAnsi="Arial" w:cs="Arial"/>
          <w:bCs/>
          <w:sz w:val="24"/>
          <w:szCs w:val="24"/>
          <w:lang w:eastAsia="es-ES"/>
        </w:rPr>
        <w:t xml:space="preserve">Mediaset España Comunicación S.A., </w:t>
      </w:r>
      <w:r w:rsidR="00D960F4">
        <w:rPr>
          <w:rFonts w:ascii="Arial" w:eastAsia="Times New Roman" w:hAnsi="Arial" w:cs="Arial"/>
          <w:bCs/>
          <w:sz w:val="24"/>
          <w:szCs w:val="24"/>
          <w:lang w:eastAsia="es-ES"/>
        </w:rPr>
        <w:t xml:space="preserve">perteneciente al Grupo Mediaset </w:t>
      </w:r>
      <w:proofErr w:type="spellStart"/>
      <w:r w:rsidR="00D960F4">
        <w:rPr>
          <w:rFonts w:ascii="Arial" w:eastAsia="Times New Roman" w:hAnsi="Arial" w:cs="Arial"/>
          <w:bCs/>
          <w:sz w:val="24"/>
          <w:szCs w:val="24"/>
          <w:lang w:eastAsia="es-ES"/>
        </w:rPr>
        <w:t>SpA</w:t>
      </w:r>
      <w:proofErr w:type="spellEnd"/>
      <w:r w:rsidR="00872478">
        <w:rPr>
          <w:rFonts w:ascii="Arial" w:eastAsia="Times New Roman" w:hAnsi="Arial" w:cs="Arial"/>
          <w:bCs/>
          <w:sz w:val="24"/>
          <w:szCs w:val="24"/>
          <w:lang w:eastAsia="es-ES"/>
        </w:rPr>
        <w:t>,</w:t>
      </w:r>
      <w:r w:rsidR="00D960F4">
        <w:rPr>
          <w:rFonts w:ascii="Arial" w:eastAsia="Times New Roman" w:hAnsi="Arial" w:cs="Arial"/>
          <w:bCs/>
          <w:sz w:val="24"/>
          <w:szCs w:val="24"/>
          <w:lang w:eastAsia="es-ES"/>
        </w:rPr>
        <w:t xml:space="preserve"> ha </w:t>
      </w:r>
      <w:r w:rsidRPr="006E63CC">
        <w:rPr>
          <w:rFonts w:ascii="Arial" w:eastAsia="Times New Roman" w:hAnsi="Arial" w:cs="Arial"/>
          <w:bCs/>
          <w:sz w:val="24"/>
          <w:szCs w:val="24"/>
          <w:lang w:eastAsia="es-ES"/>
        </w:rPr>
        <w:t>anunci</w:t>
      </w:r>
      <w:r w:rsidR="00AA7C03">
        <w:rPr>
          <w:rFonts w:ascii="Arial" w:eastAsia="Times New Roman" w:hAnsi="Arial" w:cs="Arial"/>
          <w:bCs/>
          <w:sz w:val="24"/>
          <w:szCs w:val="24"/>
          <w:lang w:eastAsia="es-ES"/>
        </w:rPr>
        <w:t>a</w:t>
      </w:r>
      <w:r w:rsidR="00D960F4">
        <w:rPr>
          <w:rFonts w:ascii="Arial" w:eastAsia="Times New Roman" w:hAnsi="Arial" w:cs="Arial"/>
          <w:bCs/>
          <w:sz w:val="24"/>
          <w:szCs w:val="24"/>
          <w:lang w:eastAsia="es-ES"/>
        </w:rPr>
        <w:t xml:space="preserve">do hoy que </w:t>
      </w:r>
      <w:r w:rsidR="00D960F4" w:rsidRPr="00A92D8A">
        <w:rPr>
          <w:rFonts w:ascii="Arial" w:eastAsia="Times New Roman" w:hAnsi="Arial" w:cs="Arial"/>
          <w:bCs/>
          <w:sz w:val="24"/>
          <w:szCs w:val="24"/>
          <w:lang w:eastAsia="es-ES"/>
        </w:rPr>
        <w:t xml:space="preserve">se ha </w:t>
      </w:r>
      <w:r w:rsidR="00996FA9" w:rsidRPr="00A92D8A">
        <w:rPr>
          <w:rFonts w:ascii="Arial" w:eastAsia="Times New Roman" w:hAnsi="Arial" w:cs="Arial"/>
          <w:bCs/>
          <w:sz w:val="24"/>
          <w:szCs w:val="24"/>
          <w:lang w:eastAsia="es-ES"/>
        </w:rPr>
        <w:t>asegurado</w:t>
      </w:r>
      <w:r w:rsidR="00D960F4">
        <w:rPr>
          <w:rFonts w:ascii="Arial" w:eastAsia="Times New Roman" w:hAnsi="Arial" w:cs="Arial"/>
          <w:bCs/>
          <w:sz w:val="24"/>
          <w:szCs w:val="24"/>
          <w:lang w:eastAsia="es-ES"/>
        </w:rPr>
        <w:t xml:space="preserve"> una participación del</w:t>
      </w:r>
      <w:r w:rsidRPr="006E63CC">
        <w:rPr>
          <w:rFonts w:ascii="Arial" w:eastAsia="Times New Roman" w:hAnsi="Arial" w:cs="Arial"/>
          <w:bCs/>
          <w:sz w:val="24"/>
          <w:szCs w:val="24"/>
          <w:lang w:eastAsia="es-ES"/>
        </w:rPr>
        <w:t xml:space="preserve"> 5</w:t>
      </w:r>
      <w:r w:rsidR="00D960F4">
        <w:rPr>
          <w:rFonts w:ascii="Arial" w:eastAsia="Times New Roman" w:hAnsi="Arial" w:cs="Arial"/>
          <w:bCs/>
          <w:sz w:val="24"/>
          <w:szCs w:val="24"/>
          <w:lang w:eastAsia="es-ES"/>
        </w:rPr>
        <w:t>,</w:t>
      </w:r>
      <w:r w:rsidRPr="006E63CC">
        <w:rPr>
          <w:rFonts w:ascii="Arial" w:eastAsia="Times New Roman" w:hAnsi="Arial" w:cs="Arial"/>
          <w:bCs/>
          <w:sz w:val="24"/>
          <w:szCs w:val="24"/>
          <w:lang w:eastAsia="es-ES"/>
        </w:rPr>
        <w:t xml:space="preserve">5% </w:t>
      </w:r>
      <w:r w:rsidR="00D960F4">
        <w:rPr>
          <w:rFonts w:ascii="Arial" w:eastAsia="Times New Roman" w:hAnsi="Arial" w:cs="Arial"/>
          <w:bCs/>
          <w:sz w:val="24"/>
          <w:szCs w:val="24"/>
          <w:lang w:eastAsia="es-ES"/>
        </w:rPr>
        <w:t xml:space="preserve">del capital social de P7S1. Junto con la participación ya detentada por Mediaset </w:t>
      </w:r>
      <w:proofErr w:type="spellStart"/>
      <w:r w:rsidR="00D960F4">
        <w:rPr>
          <w:rFonts w:ascii="Arial" w:eastAsia="Times New Roman" w:hAnsi="Arial" w:cs="Arial"/>
          <w:bCs/>
          <w:sz w:val="24"/>
          <w:szCs w:val="24"/>
          <w:lang w:eastAsia="es-ES"/>
        </w:rPr>
        <w:t>SpA</w:t>
      </w:r>
      <w:proofErr w:type="spellEnd"/>
      <w:r w:rsidR="00CC63F1">
        <w:rPr>
          <w:rFonts w:ascii="Arial" w:eastAsia="Times New Roman" w:hAnsi="Arial" w:cs="Arial"/>
          <w:bCs/>
          <w:sz w:val="24"/>
          <w:szCs w:val="24"/>
          <w:lang w:eastAsia="es-ES"/>
        </w:rPr>
        <w:t xml:space="preserve">, Mediaset </w:t>
      </w:r>
      <w:r w:rsidR="00D960F4">
        <w:rPr>
          <w:rFonts w:ascii="Arial" w:eastAsia="Times New Roman" w:hAnsi="Arial" w:cs="Arial"/>
          <w:bCs/>
          <w:sz w:val="24"/>
          <w:szCs w:val="24"/>
          <w:lang w:eastAsia="es-ES"/>
        </w:rPr>
        <w:t>dispone de un total del 15,1% del capital social de P7S1.</w:t>
      </w:r>
    </w:p>
    <w:p w:rsidR="006E63CC" w:rsidRPr="006E63CC" w:rsidRDefault="006E63CC" w:rsidP="00722EC9">
      <w:pPr>
        <w:spacing w:after="0" w:line="240" w:lineRule="auto"/>
        <w:jc w:val="both"/>
        <w:rPr>
          <w:rFonts w:ascii="Arial" w:eastAsia="Times New Roman" w:hAnsi="Arial" w:cs="Arial"/>
          <w:bCs/>
          <w:sz w:val="24"/>
          <w:szCs w:val="24"/>
          <w:lang w:eastAsia="es-ES"/>
        </w:rPr>
      </w:pPr>
    </w:p>
    <w:p w:rsidR="006E63CC" w:rsidRPr="006E63CC" w:rsidRDefault="006E63CC" w:rsidP="00722EC9">
      <w:pPr>
        <w:spacing w:after="0" w:line="240" w:lineRule="auto"/>
        <w:jc w:val="both"/>
        <w:rPr>
          <w:rFonts w:ascii="Arial" w:eastAsia="Times New Roman" w:hAnsi="Arial" w:cs="Arial"/>
          <w:bCs/>
          <w:sz w:val="24"/>
          <w:szCs w:val="24"/>
          <w:lang w:eastAsia="es-ES"/>
        </w:rPr>
      </w:pPr>
      <w:r w:rsidRPr="006E63CC">
        <w:rPr>
          <w:rFonts w:ascii="Arial" w:eastAsia="Times New Roman" w:hAnsi="Arial" w:cs="Arial"/>
          <w:bCs/>
          <w:sz w:val="24"/>
          <w:szCs w:val="24"/>
          <w:lang w:eastAsia="es-ES"/>
        </w:rPr>
        <w:t xml:space="preserve">La adquisición de </w:t>
      </w:r>
      <w:r w:rsidR="00D960F4">
        <w:rPr>
          <w:rFonts w:ascii="Arial" w:eastAsia="Times New Roman" w:hAnsi="Arial" w:cs="Arial"/>
          <w:bCs/>
          <w:sz w:val="24"/>
          <w:szCs w:val="24"/>
          <w:lang w:eastAsia="es-ES"/>
        </w:rPr>
        <w:t>este paquete</w:t>
      </w:r>
      <w:r w:rsidRPr="006E63CC">
        <w:rPr>
          <w:rFonts w:ascii="Arial" w:eastAsia="Times New Roman" w:hAnsi="Arial" w:cs="Arial"/>
          <w:bCs/>
          <w:sz w:val="24"/>
          <w:szCs w:val="24"/>
          <w:lang w:eastAsia="es-ES"/>
        </w:rPr>
        <w:t xml:space="preserve"> adicional en P7S1, líder </w:t>
      </w:r>
      <w:r w:rsidR="00D960F4">
        <w:rPr>
          <w:rFonts w:ascii="Arial" w:eastAsia="Times New Roman" w:hAnsi="Arial" w:cs="Arial"/>
          <w:bCs/>
          <w:sz w:val="24"/>
          <w:szCs w:val="24"/>
          <w:lang w:eastAsia="es-ES"/>
        </w:rPr>
        <w:t>de</w:t>
      </w:r>
      <w:r w:rsidR="00CC63F1">
        <w:rPr>
          <w:rFonts w:ascii="Arial" w:eastAsia="Times New Roman" w:hAnsi="Arial" w:cs="Arial"/>
          <w:bCs/>
          <w:sz w:val="24"/>
          <w:szCs w:val="24"/>
          <w:lang w:eastAsia="es-ES"/>
        </w:rPr>
        <w:t>l</w:t>
      </w:r>
      <w:r w:rsidR="00D960F4">
        <w:rPr>
          <w:rFonts w:ascii="Arial" w:eastAsia="Times New Roman" w:hAnsi="Arial" w:cs="Arial"/>
          <w:bCs/>
          <w:sz w:val="24"/>
          <w:szCs w:val="24"/>
          <w:lang w:eastAsia="es-ES"/>
        </w:rPr>
        <w:t xml:space="preserve"> sector en Alemania</w:t>
      </w:r>
      <w:r w:rsidR="00CC63F1">
        <w:rPr>
          <w:rFonts w:ascii="Arial" w:eastAsia="Times New Roman" w:hAnsi="Arial" w:cs="Arial"/>
          <w:bCs/>
          <w:sz w:val="24"/>
          <w:szCs w:val="24"/>
          <w:lang w:eastAsia="es-ES"/>
        </w:rPr>
        <w:t xml:space="preserve">, </w:t>
      </w:r>
      <w:r w:rsidR="00197E7C">
        <w:rPr>
          <w:rFonts w:ascii="Arial" w:eastAsia="Times New Roman" w:hAnsi="Arial" w:cs="Arial"/>
          <w:bCs/>
          <w:sz w:val="24"/>
          <w:szCs w:val="24"/>
          <w:lang w:eastAsia="es-ES"/>
        </w:rPr>
        <w:t>el mercado mediático más grande de Europa, refuerza la estrategia de Mediaset de construir una cartera de inversiones paneuropea con acceso a los principales mercados. El 7 de junio de 2019, Mediaset anunció la creación de MEDIAFOREUROPE (MFE), con participaciones en los grupos de medios de comunicación líderes en Europa</w:t>
      </w:r>
      <w:r w:rsidRPr="006E63CC">
        <w:rPr>
          <w:rFonts w:ascii="Arial" w:eastAsia="Times New Roman" w:hAnsi="Arial" w:cs="Arial"/>
          <w:bCs/>
          <w:sz w:val="24"/>
          <w:szCs w:val="24"/>
          <w:lang w:eastAsia="es-ES"/>
        </w:rPr>
        <w:t>.</w:t>
      </w:r>
    </w:p>
    <w:p w:rsidR="006E63CC" w:rsidRPr="006E63CC" w:rsidRDefault="006E63CC" w:rsidP="00722EC9">
      <w:pPr>
        <w:spacing w:after="0" w:line="240" w:lineRule="auto"/>
        <w:jc w:val="both"/>
        <w:rPr>
          <w:rFonts w:ascii="Arial" w:eastAsia="Times New Roman" w:hAnsi="Arial" w:cs="Arial"/>
          <w:bCs/>
          <w:sz w:val="24"/>
          <w:szCs w:val="24"/>
          <w:lang w:eastAsia="es-ES"/>
        </w:rPr>
      </w:pPr>
    </w:p>
    <w:p w:rsidR="00197E7C" w:rsidRDefault="006E63CC" w:rsidP="00722EC9">
      <w:pPr>
        <w:spacing w:after="0" w:line="240" w:lineRule="auto"/>
        <w:jc w:val="both"/>
        <w:rPr>
          <w:rFonts w:ascii="Arial" w:eastAsia="Times New Roman" w:hAnsi="Arial" w:cs="Arial"/>
          <w:bCs/>
          <w:sz w:val="24"/>
          <w:szCs w:val="24"/>
          <w:lang w:eastAsia="es-ES"/>
        </w:rPr>
      </w:pPr>
      <w:r w:rsidRPr="006E63CC">
        <w:rPr>
          <w:rFonts w:ascii="Arial" w:eastAsia="Times New Roman" w:hAnsi="Arial" w:cs="Arial"/>
          <w:bCs/>
          <w:sz w:val="24"/>
          <w:szCs w:val="24"/>
          <w:lang w:eastAsia="es-ES"/>
        </w:rPr>
        <w:t xml:space="preserve">Mediaset cree firmemente en el futuro de la industria </w:t>
      </w:r>
      <w:r w:rsidR="00CC63F1" w:rsidRPr="006E63CC">
        <w:rPr>
          <w:rFonts w:ascii="Arial" w:eastAsia="Times New Roman" w:hAnsi="Arial" w:cs="Arial"/>
          <w:bCs/>
          <w:sz w:val="24"/>
          <w:szCs w:val="24"/>
          <w:lang w:eastAsia="es-ES"/>
        </w:rPr>
        <w:t>europea</w:t>
      </w:r>
      <w:r w:rsidR="00CC63F1">
        <w:rPr>
          <w:rFonts w:ascii="Arial" w:eastAsia="Times New Roman" w:hAnsi="Arial" w:cs="Arial"/>
          <w:bCs/>
          <w:sz w:val="24"/>
          <w:szCs w:val="24"/>
          <w:lang w:eastAsia="es-ES"/>
        </w:rPr>
        <w:t xml:space="preserve"> </w:t>
      </w:r>
      <w:r w:rsidR="0068493C">
        <w:rPr>
          <w:rFonts w:ascii="Arial" w:eastAsia="Times New Roman" w:hAnsi="Arial" w:cs="Arial"/>
          <w:bCs/>
          <w:sz w:val="24"/>
          <w:szCs w:val="24"/>
          <w:lang w:eastAsia="es-ES"/>
        </w:rPr>
        <w:t xml:space="preserve">de medios </w:t>
      </w:r>
      <w:r w:rsidR="00197E7C">
        <w:rPr>
          <w:rFonts w:ascii="Arial" w:eastAsia="Times New Roman" w:hAnsi="Arial" w:cs="Arial"/>
          <w:bCs/>
          <w:sz w:val="24"/>
          <w:szCs w:val="24"/>
          <w:lang w:eastAsia="es-ES"/>
        </w:rPr>
        <w:t>de comunicación</w:t>
      </w:r>
      <w:r w:rsidRPr="006E63CC">
        <w:rPr>
          <w:rFonts w:ascii="Arial" w:eastAsia="Times New Roman" w:hAnsi="Arial" w:cs="Arial"/>
          <w:bCs/>
          <w:sz w:val="24"/>
          <w:szCs w:val="24"/>
          <w:lang w:eastAsia="es-ES"/>
        </w:rPr>
        <w:t xml:space="preserve">. </w:t>
      </w:r>
      <w:r w:rsidR="00197E7C">
        <w:rPr>
          <w:rFonts w:ascii="Arial" w:eastAsia="Times New Roman" w:hAnsi="Arial" w:cs="Arial"/>
          <w:bCs/>
          <w:sz w:val="24"/>
          <w:szCs w:val="24"/>
          <w:lang w:eastAsia="es-ES"/>
        </w:rPr>
        <w:t>La transacción ahora anunciada supone otro paso importante en la creación de una plataforma europea de televisión, contenidos y digital de carácter independiente, mejorando así su posición competitiva europea en el mercado global. El tamaño se está convirtiendo en un factor estratégico crucial. Mediaset está convencida de que tiene que haber una respuesta paneuropea al incremento de los retos competitivos y tecnológicos existentes.</w:t>
      </w:r>
    </w:p>
    <w:p w:rsidR="00197E7C" w:rsidRPr="006E63CC" w:rsidRDefault="00197E7C" w:rsidP="00722EC9">
      <w:pPr>
        <w:spacing w:after="0" w:line="240" w:lineRule="auto"/>
        <w:jc w:val="both"/>
        <w:rPr>
          <w:rFonts w:ascii="Arial" w:eastAsia="Times New Roman" w:hAnsi="Arial" w:cs="Arial"/>
          <w:bCs/>
          <w:sz w:val="24"/>
          <w:szCs w:val="24"/>
          <w:lang w:eastAsia="es-ES"/>
        </w:rPr>
      </w:pPr>
    </w:p>
    <w:p w:rsidR="006E63CC" w:rsidRPr="006E63CC" w:rsidRDefault="006E63CC" w:rsidP="00722EC9">
      <w:pPr>
        <w:spacing w:after="0" w:line="240" w:lineRule="auto"/>
        <w:jc w:val="both"/>
        <w:rPr>
          <w:rFonts w:ascii="Arial" w:eastAsia="Times New Roman" w:hAnsi="Arial" w:cs="Arial"/>
          <w:bCs/>
          <w:sz w:val="24"/>
          <w:szCs w:val="24"/>
          <w:lang w:eastAsia="es-ES"/>
        </w:rPr>
      </w:pPr>
      <w:r w:rsidRPr="006E63CC">
        <w:rPr>
          <w:rFonts w:ascii="Arial" w:eastAsia="Times New Roman" w:hAnsi="Arial" w:cs="Arial"/>
          <w:bCs/>
          <w:sz w:val="24"/>
          <w:szCs w:val="24"/>
          <w:lang w:eastAsia="es-ES"/>
        </w:rPr>
        <w:lastRenderedPageBreak/>
        <w:t xml:space="preserve">Las economías de escala permitirán a todos los </w:t>
      </w:r>
      <w:r w:rsidR="00197E7C">
        <w:rPr>
          <w:rFonts w:ascii="Arial" w:eastAsia="Times New Roman" w:hAnsi="Arial" w:cs="Arial"/>
          <w:bCs/>
          <w:sz w:val="24"/>
          <w:szCs w:val="24"/>
          <w:lang w:eastAsia="es-ES"/>
        </w:rPr>
        <w:t xml:space="preserve">operadores de televisión europeos competir en pie de igualdad mediante el apuntalamiento de sus respectivas posiciones de liderazgo en materia de entretenimiento (lineal y no lineal), contenidos, tecnología y datos. Mirando al futuro, las estructuras paneuropeas ayudarán a </w:t>
      </w:r>
      <w:r w:rsidR="00CC63F1">
        <w:rPr>
          <w:rFonts w:ascii="Arial" w:eastAsia="Times New Roman" w:hAnsi="Arial" w:cs="Arial"/>
          <w:bCs/>
          <w:sz w:val="24"/>
          <w:szCs w:val="24"/>
          <w:lang w:eastAsia="es-ES"/>
        </w:rPr>
        <w:t>ob</w:t>
      </w:r>
      <w:r w:rsidR="00197E7C">
        <w:rPr>
          <w:rFonts w:ascii="Arial" w:eastAsia="Times New Roman" w:hAnsi="Arial" w:cs="Arial"/>
          <w:bCs/>
          <w:sz w:val="24"/>
          <w:szCs w:val="24"/>
          <w:lang w:eastAsia="es-ES"/>
        </w:rPr>
        <w:t xml:space="preserve">tener la escala necesaria para ser más atractivas </w:t>
      </w:r>
      <w:r w:rsidR="00872478">
        <w:rPr>
          <w:rFonts w:ascii="Arial" w:eastAsia="Times New Roman" w:hAnsi="Arial" w:cs="Arial"/>
          <w:bCs/>
          <w:sz w:val="24"/>
          <w:szCs w:val="24"/>
          <w:lang w:eastAsia="es-ES"/>
        </w:rPr>
        <w:t>en</w:t>
      </w:r>
      <w:r w:rsidR="00197E7C">
        <w:rPr>
          <w:rFonts w:ascii="Arial" w:eastAsia="Times New Roman" w:hAnsi="Arial" w:cs="Arial"/>
          <w:bCs/>
          <w:sz w:val="24"/>
          <w:szCs w:val="24"/>
          <w:lang w:eastAsia="es-ES"/>
        </w:rPr>
        <w:t xml:space="preserve"> el mercado publicitario, así como para invertir en tecnología punta, en una producción </w:t>
      </w:r>
      <w:r w:rsidR="007F5005">
        <w:rPr>
          <w:rFonts w:ascii="Arial" w:eastAsia="Times New Roman" w:hAnsi="Arial" w:cs="Arial"/>
          <w:bCs/>
          <w:sz w:val="24"/>
          <w:szCs w:val="24"/>
          <w:lang w:eastAsia="es-ES"/>
        </w:rPr>
        <w:t>d</w:t>
      </w:r>
      <w:r w:rsidR="00197E7C">
        <w:rPr>
          <w:rFonts w:ascii="Arial" w:eastAsia="Times New Roman" w:hAnsi="Arial" w:cs="Arial"/>
          <w:bCs/>
          <w:sz w:val="24"/>
          <w:szCs w:val="24"/>
          <w:lang w:eastAsia="es-ES"/>
        </w:rPr>
        <w:t>e contenidos competitiva, así como en una mayor oferta digital y de contenidos bajo demanda.</w:t>
      </w:r>
    </w:p>
    <w:p w:rsidR="006E63CC" w:rsidRPr="006E63CC" w:rsidRDefault="006E63CC" w:rsidP="00722EC9">
      <w:pPr>
        <w:spacing w:after="0" w:line="240" w:lineRule="auto"/>
        <w:jc w:val="both"/>
        <w:rPr>
          <w:rFonts w:ascii="Arial" w:eastAsia="Times New Roman" w:hAnsi="Arial" w:cs="Arial"/>
          <w:bCs/>
          <w:sz w:val="24"/>
          <w:szCs w:val="24"/>
          <w:lang w:eastAsia="es-ES"/>
        </w:rPr>
      </w:pPr>
    </w:p>
    <w:p w:rsidR="006E63CC" w:rsidRPr="006E63CC" w:rsidRDefault="006E63CC" w:rsidP="00722EC9">
      <w:pPr>
        <w:spacing w:after="0" w:line="240" w:lineRule="auto"/>
        <w:jc w:val="both"/>
        <w:rPr>
          <w:rFonts w:ascii="Calibri" w:eastAsia="Times New Roman" w:hAnsi="Calibri" w:cs="Times New Roman"/>
          <w:b/>
          <w:bCs/>
          <w:color w:val="44546A"/>
          <w:sz w:val="24"/>
          <w:szCs w:val="24"/>
          <w:lang w:val="en-GB"/>
        </w:rPr>
      </w:pPr>
      <w:r w:rsidRPr="006E63CC">
        <w:rPr>
          <w:rFonts w:ascii="Arial" w:eastAsia="Times New Roman" w:hAnsi="Arial" w:cs="Arial"/>
          <w:bCs/>
          <w:sz w:val="24"/>
          <w:szCs w:val="24"/>
          <w:lang w:eastAsia="es-ES"/>
        </w:rPr>
        <w:t xml:space="preserve">P7S1 tiene un potencial de crecimiento y Mediaset </w:t>
      </w:r>
      <w:r w:rsidR="00197E7C">
        <w:rPr>
          <w:rFonts w:ascii="Arial" w:eastAsia="Times New Roman" w:hAnsi="Arial" w:cs="Arial"/>
          <w:bCs/>
          <w:sz w:val="24"/>
          <w:szCs w:val="24"/>
          <w:lang w:eastAsia="es-ES"/>
        </w:rPr>
        <w:t>m</w:t>
      </w:r>
      <w:r w:rsidR="00996FA9">
        <w:rPr>
          <w:rFonts w:ascii="Arial" w:eastAsia="Times New Roman" w:hAnsi="Arial" w:cs="Arial"/>
          <w:bCs/>
          <w:sz w:val="24"/>
          <w:szCs w:val="24"/>
          <w:lang w:eastAsia="es-ES"/>
        </w:rPr>
        <w:t xml:space="preserve">anifiesta su satisfacción por tener la oportunidad de poder incrementar su posición como principal accionista, </w:t>
      </w:r>
      <w:r w:rsidR="00996FA9" w:rsidRPr="007F5005">
        <w:rPr>
          <w:rFonts w:ascii="Arial" w:eastAsia="Times New Roman" w:hAnsi="Arial" w:cs="Arial"/>
          <w:bCs/>
          <w:sz w:val="24"/>
          <w:szCs w:val="24"/>
          <w:lang w:eastAsia="es-ES"/>
        </w:rPr>
        <w:t>convencida de que su inversión en P7S1</w:t>
      </w:r>
      <w:r w:rsidR="00996FA9">
        <w:rPr>
          <w:rFonts w:ascii="Arial" w:eastAsia="Times New Roman" w:hAnsi="Arial" w:cs="Arial"/>
          <w:bCs/>
          <w:sz w:val="24"/>
          <w:szCs w:val="24"/>
          <w:lang w:eastAsia="es-ES"/>
        </w:rPr>
        <w:t xml:space="preserve"> permitirá fortalecer sus lazos con la compañía emprendiendo un camino de mayor generación de valor en</w:t>
      </w:r>
      <w:r w:rsidR="001A5E08" w:rsidRPr="001A5E08">
        <w:rPr>
          <w:rFonts w:ascii="Arial" w:eastAsia="Times New Roman" w:hAnsi="Arial" w:cs="Arial"/>
          <w:bCs/>
          <w:sz w:val="24"/>
          <w:szCs w:val="24"/>
          <w:lang w:eastAsia="es-ES"/>
        </w:rPr>
        <w:t xml:space="preserve"> el mercado europeo en general y alemán en particular</w:t>
      </w:r>
      <w:r w:rsidR="00996FA9">
        <w:rPr>
          <w:rFonts w:ascii="Arial" w:eastAsia="Times New Roman" w:hAnsi="Arial" w:cs="Arial"/>
          <w:bCs/>
          <w:sz w:val="24"/>
          <w:szCs w:val="24"/>
          <w:lang w:eastAsia="es-ES"/>
        </w:rPr>
        <w:t>.</w:t>
      </w:r>
    </w:p>
    <w:p w:rsidR="006E63CC" w:rsidRDefault="006E63CC" w:rsidP="00722EC9">
      <w:pPr>
        <w:spacing w:after="0" w:line="240" w:lineRule="auto"/>
        <w:jc w:val="both"/>
        <w:rPr>
          <w:rFonts w:ascii="Calibri" w:eastAsia="Times New Roman" w:hAnsi="Calibri" w:cs="Times New Roman"/>
          <w:b/>
          <w:bCs/>
          <w:color w:val="44546A"/>
          <w:sz w:val="28"/>
          <w:szCs w:val="28"/>
          <w:lang w:val="en-GB"/>
        </w:rPr>
      </w:pPr>
    </w:p>
    <w:p w:rsidR="007F5005" w:rsidRDefault="007F5005" w:rsidP="00722EC9">
      <w:pPr>
        <w:spacing w:after="0" w:line="240" w:lineRule="auto"/>
        <w:jc w:val="both"/>
        <w:rPr>
          <w:rFonts w:ascii="Calibri" w:eastAsia="Times New Roman" w:hAnsi="Calibri" w:cs="Times New Roman"/>
          <w:b/>
          <w:bCs/>
          <w:color w:val="44546A"/>
          <w:sz w:val="28"/>
          <w:szCs w:val="28"/>
          <w:lang w:val="en-GB"/>
        </w:rPr>
      </w:pPr>
    </w:p>
    <w:p w:rsidR="007F5005" w:rsidRDefault="007F5005" w:rsidP="00722EC9">
      <w:pPr>
        <w:spacing w:after="0" w:line="240" w:lineRule="auto"/>
        <w:jc w:val="both"/>
        <w:rPr>
          <w:rFonts w:ascii="Calibri" w:eastAsia="Times New Roman" w:hAnsi="Calibri" w:cs="Times New Roman"/>
          <w:b/>
          <w:bCs/>
          <w:color w:val="44546A"/>
          <w:sz w:val="28"/>
          <w:szCs w:val="28"/>
          <w:lang w:val="en-GB"/>
        </w:rPr>
      </w:pPr>
    </w:p>
    <w:p w:rsidR="000D67D6" w:rsidRPr="000D67D6" w:rsidRDefault="000D67D6" w:rsidP="00722EC9">
      <w:pPr>
        <w:spacing w:after="0" w:line="240" w:lineRule="auto"/>
        <w:jc w:val="both"/>
        <w:rPr>
          <w:rFonts w:ascii="Calibri" w:eastAsia="Times New Roman" w:hAnsi="Calibri" w:cs="Times New Roman"/>
          <w:b/>
          <w:bCs/>
          <w:color w:val="44546A"/>
          <w:sz w:val="24"/>
          <w:szCs w:val="24"/>
          <w:lang w:val="en-GB"/>
        </w:rPr>
      </w:pPr>
      <w:proofErr w:type="spellStart"/>
      <w:r w:rsidRPr="000D67D6">
        <w:rPr>
          <w:rFonts w:ascii="Calibri" w:eastAsia="Times New Roman" w:hAnsi="Calibri" w:cs="Times New Roman"/>
          <w:b/>
          <w:bCs/>
          <w:color w:val="44546A"/>
          <w:sz w:val="24"/>
          <w:szCs w:val="24"/>
          <w:lang w:val="en-GB"/>
        </w:rPr>
        <w:t>Contacto</w:t>
      </w:r>
      <w:proofErr w:type="spellEnd"/>
      <w:r w:rsidRPr="000D67D6">
        <w:rPr>
          <w:rFonts w:ascii="Calibri" w:eastAsia="Times New Roman" w:hAnsi="Calibri" w:cs="Times New Roman"/>
          <w:b/>
          <w:bCs/>
          <w:color w:val="44546A"/>
          <w:sz w:val="24"/>
          <w:szCs w:val="24"/>
          <w:lang w:val="en-GB"/>
        </w:rPr>
        <w:t xml:space="preserve"> Comunicación Mediaset España:</w:t>
      </w:r>
    </w:p>
    <w:p w:rsidR="000D67D6" w:rsidRPr="000D67D6" w:rsidRDefault="000D67D6" w:rsidP="00722EC9">
      <w:pPr>
        <w:spacing w:after="0" w:line="240" w:lineRule="auto"/>
        <w:jc w:val="both"/>
        <w:rPr>
          <w:rFonts w:ascii="Calibri" w:eastAsia="Times New Roman" w:hAnsi="Calibri" w:cs="Times New Roman"/>
          <w:bCs/>
          <w:color w:val="44546A"/>
          <w:sz w:val="24"/>
          <w:szCs w:val="24"/>
          <w:lang w:val="en-GB"/>
        </w:rPr>
      </w:pPr>
      <w:r w:rsidRPr="000D67D6">
        <w:rPr>
          <w:rFonts w:ascii="Calibri" w:eastAsia="Times New Roman" w:hAnsi="Calibri" w:cs="Times New Roman"/>
          <w:bCs/>
          <w:color w:val="44546A"/>
          <w:sz w:val="24"/>
          <w:szCs w:val="24"/>
          <w:lang w:val="en-GB"/>
        </w:rPr>
        <w:t>Dirección De Comuni</w:t>
      </w:r>
      <w:r>
        <w:rPr>
          <w:rFonts w:ascii="Calibri" w:eastAsia="Times New Roman" w:hAnsi="Calibri" w:cs="Times New Roman"/>
          <w:bCs/>
          <w:color w:val="44546A"/>
          <w:sz w:val="24"/>
          <w:szCs w:val="24"/>
          <w:lang w:val="en-GB"/>
        </w:rPr>
        <w:t>c</w:t>
      </w:r>
      <w:r w:rsidRPr="000D67D6">
        <w:rPr>
          <w:rFonts w:ascii="Calibri" w:eastAsia="Times New Roman" w:hAnsi="Calibri" w:cs="Times New Roman"/>
          <w:bCs/>
          <w:color w:val="44546A"/>
          <w:sz w:val="24"/>
          <w:szCs w:val="24"/>
          <w:lang w:val="en-GB"/>
        </w:rPr>
        <w:t xml:space="preserve">ación y </w:t>
      </w:r>
      <w:proofErr w:type="spellStart"/>
      <w:r w:rsidRPr="000D67D6">
        <w:rPr>
          <w:rFonts w:ascii="Calibri" w:eastAsia="Times New Roman" w:hAnsi="Calibri" w:cs="Times New Roman"/>
          <w:bCs/>
          <w:color w:val="44546A"/>
          <w:sz w:val="24"/>
          <w:szCs w:val="24"/>
          <w:lang w:val="en-GB"/>
        </w:rPr>
        <w:t>Relaciones</w:t>
      </w:r>
      <w:proofErr w:type="spellEnd"/>
      <w:r w:rsidRPr="000D67D6">
        <w:rPr>
          <w:rFonts w:ascii="Calibri" w:eastAsia="Times New Roman" w:hAnsi="Calibri" w:cs="Times New Roman"/>
          <w:bCs/>
          <w:color w:val="44546A"/>
          <w:sz w:val="24"/>
          <w:szCs w:val="24"/>
          <w:lang w:val="en-GB"/>
        </w:rPr>
        <w:t xml:space="preserve"> </w:t>
      </w:r>
      <w:proofErr w:type="spellStart"/>
      <w:r w:rsidRPr="000D67D6">
        <w:rPr>
          <w:rFonts w:ascii="Calibri" w:eastAsia="Times New Roman" w:hAnsi="Calibri" w:cs="Times New Roman"/>
          <w:bCs/>
          <w:color w:val="44546A"/>
          <w:sz w:val="24"/>
          <w:szCs w:val="24"/>
          <w:lang w:val="en-GB"/>
        </w:rPr>
        <w:t>Externas</w:t>
      </w:r>
      <w:proofErr w:type="spellEnd"/>
    </w:p>
    <w:p w:rsidR="006E63CC" w:rsidRDefault="000D67D6" w:rsidP="00722EC9">
      <w:pPr>
        <w:spacing w:after="0" w:line="240" w:lineRule="auto"/>
        <w:jc w:val="both"/>
        <w:rPr>
          <w:rFonts w:ascii="Calibri" w:eastAsia="Times New Roman" w:hAnsi="Calibri" w:cs="Times New Roman"/>
          <w:bCs/>
          <w:color w:val="44546A"/>
          <w:sz w:val="24"/>
          <w:szCs w:val="24"/>
          <w:lang w:val="en-GB"/>
        </w:rPr>
      </w:pPr>
      <w:r>
        <w:rPr>
          <w:rFonts w:ascii="Calibri" w:eastAsia="Times New Roman" w:hAnsi="Calibri" w:cs="Times New Roman"/>
          <w:bCs/>
          <w:color w:val="44546A"/>
          <w:sz w:val="24"/>
          <w:szCs w:val="24"/>
          <w:lang w:val="en-GB"/>
        </w:rPr>
        <w:t>Tel. +34 913966756</w:t>
      </w:r>
    </w:p>
    <w:p w:rsidR="000D67D6" w:rsidRDefault="000D67D6" w:rsidP="00722EC9">
      <w:pPr>
        <w:spacing w:after="0" w:line="240" w:lineRule="auto"/>
        <w:jc w:val="both"/>
        <w:rPr>
          <w:rFonts w:ascii="Calibri" w:eastAsia="Times New Roman" w:hAnsi="Calibri" w:cs="Times New Roman"/>
          <w:bCs/>
          <w:color w:val="44546A"/>
          <w:sz w:val="24"/>
          <w:szCs w:val="24"/>
          <w:lang w:val="en-GB"/>
        </w:rPr>
      </w:pPr>
      <w:r>
        <w:rPr>
          <w:rFonts w:ascii="Calibri" w:eastAsia="Times New Roman" w:hAnsi="Calibri" w:cs="Times New Roman"/>
          <w:bCs/>
          <w:color w:val="44546A"/>
          <w:sz w:val="24"/>
          <w:szCs w:val="24"/>
          <w:lang w:val="en-GB"/>
        </w:rPr>
        <w:t xml:space="preserve">E-mail: </w:t>
      </w:r>
      <w:hyperlink r:id="rId10" w:history="1">
        <w:r w:rsidR="007F5005" w:rsidRPr="008017A4">
          <w:rPr>
            <w:rStyle w:val="Hipervnculo"/>
            <w:rFonts w:ascii="Calibri" w:eastAsia="Times New Roman" w:hAnsi="Calibri" w:cs="Times New Roman"/>
            <w:bCs/>
            <w:sz w:val="24"/>
            <w:szCs w:val="24"/>
            <w:lang w:val="en-GB"/>
          </w:rPr>
          <w:t>gabinetedeprensa@mediaset.es</w:t>
        </w:r>
      </w:hyperlink>
    </w:p>
    <w:p w:rsidR="007F5005" w:rsidRDefault="007F5005" w:rsidP="00722EC9">
      <w:pPr>
        <w:spacing w:after="0" w:line="240" w:lineRule="auto"/>
        <w:jc w:val="both"/>
        <w:rPr>
          <w:rFonts w:ascii="Calibri" w:eastAsia="Times New Roman" w:hAnsi="Calibri" w:cs="Times New Roman"/>
          <w:bCs/>
          <w:color w:val="44546A"/>
          <w:sz w:val="24"/>
          <w:szCs w:val="24"/>
          <w:lang w:val="en-GB"/>
        </w:rPr>
      </w:pPr>
    </w:p>
    <w:p w:rsidR="007F5005" w:rsidRPr="000D67D6" w:rsidRDefault="007F5005" w:rsidP="00722EC9">
      <w:pPr>
        <w:spacing w:after="0" w:line="240" w:lineRule="auto"/>
        <w:jc w:val="both"/>
        <w:rPr>
          <w:rFonts w:ascii="Calibri" w:eastAsia="Times New Roman" w:hAnsi="Calibri" w:cs="Times New Roman"/>
          <w:bCs/>
          <w:color w:val="44546A"/>
          <w:sz w:val="24"/>
          <w:szCs w:val="24"/>
          <w:lang w:val="en-GB"/>
        </w:rPr>
      </w:pPr>
    </w:p>
    <w:sectPr w:rsidR="007F5005" w:rsidRPr="000D67D6" w:rsidSect="00E6352E">
      <w:footerReference w:type="default" r:id="rId11"/>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AF" w:rsidRDefault="002B74AF" w:rsidP="00B23904">
      <w:pPr>
        <w:spacing w:after="0" w:line="240" w:lineRule="auto"/>
      </w:pPr>
      <w:r>
        <w:separator/>
      </w:r>
    </w:p>
  </w:endnote>
  <w:endnote w:type="continuationSeparator" w:id="0">
    <w:p w:rsidR="002B74AF" w:rsidRDefault="002B74A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AF" w:rsidRDefault="002B74AF" w:rsidP="00B23904">
      <w:pPr>
        <w:spacing w:after="0" w:line="240" w:lineRule="auto"/>
      </w:pPr>
      <w:r>
        <w:separator/>
      </w:r>
    </w:p>
  </w:footnote>
  <w:footnote w:type="continuationSeparator" w:id="0">
    <w:p w:rsidR="002B74AF" w:rsidRDefault="002B74A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4E0"/>
    <w:multiLevelType w:val="hybridMultilevel"/>
    <w:tmpl w:val="C1102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FE7C48"/>
    <w:multiLevelType w:val="hybridMultilevel"/>
    <w:tmpl w:val="64707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AF09C9"/>
    <w:multiLevelType w:val="hybridMultilevel"/>
    <w:tmpl w:val="46F6D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664E"/>
    <w:multiLevelType w:val="hybridMultilevel"/>
    <w:tmpl w:val="21503CD6"/>
    <w:lvl w:ilvl="0" w:tplc="790E71C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766E2A"/>
    <w:multiLevelType w:val="hybridMultilevel"/>
    <w:tmpl w:val="F18C0BB8"/>
    <w:lvl w:ilvl="0" w:tplc="78328BB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A725E0C"/>
    <w:multiLevelType w:val="hybridMultilevel"/>
    <w:tmpl w:val="79122132"/>
    <w:lvl w:ilvl="0" w:tplc="2442394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26A3F"/>
    <w:rsid w:val="00032391"/>
    <w:rsid w:val="000327D4"/>
    <w:rsid w:val="000615B9"/>
    <w:rsid w:val="00064565"/>
    <w:rsid w:val="000B5593"/>
    <w:rsid w:val="000D67D6"/>
    <w:rsid w:val="000F38ED"/>
    <w:rsid w:val="00114DA6"/>
    <w:rsid w:val="00121F84"/>
    <w:rsid w:val="001354C3"/>
    <w:rsid w:val="00141350"/>
    <w:rsid w:val="00141C48"/>
    <w:rsid w:val="00156B8D"/>
    <w:rsid w:val="001629EE"/>
    <w:rsid w:val="00190367"/>
    <w:rsid w:val="00193C47"/>
    <w:rsid w:val="00197A90"/>
    <w:rsid w:val="00197E7C"/>
    <w:rsid w:val="001A5E08"/>
    <w:rsid w:val="001C151F"/>
    <w:rsid w:val="001C2BFD"/>
    <w:rsid w:val="001D6CB9"/>
    <w:rsid w:val="001E4FC7"/>
    <w:rsid w:val="002432A5"/>
    <w:rsid w:val="002469F9"/>
    <w:rsid w:val="002A3299"/>
    <w:rsid w:val="002B74AF"/>
    <w:rsid w:val="002D192B"/>
    <w:rsid w:val="002E18B8"/>
    <w:rsid w:val="002E4F27"/>
    <w:rsid w:val="002F2C5A"/>
    <w:rsid w:val="00377269"/>
    <w:rsid w:val="003F0DBE"/>
    <w:rsid w:val="004953BC"/>
    <w:rsid w:val="0050442C"/>
    <w:rsid w:val="00511A0F"/>
    <w:rsid w:val="005233D1"/>
    <w:rsid w:val="0052681E"/>
    <w:rsid w:val="00573C2F"/>
    <w:rsid w:val="005D031E"/>
    <w:rsid w:val="005F46C4"/>
    <w:rsid w:val="006039CE"/>
    <w:rsid w:val="00606224"/>
    <w:rsid w:val="00625840"/>
    <w:rsid w:val="00667997"/>
    <w:rsid w:val="0068493C"/>
    <w:rsid w:val="00695829"/>
    <w:rsid w:val="006972A2"/>
    <w:rsid w:val="006E63CC"/>
    <w:rsid w:val="006F6836"/>
    <w:rsid w:val="007113FF"/>
    <w:rsid w:val="00722EC9"/>
    <w:rsid w:val="00734DEB"/>
    <w:rsid w:val="007525ED"/>
    <w:rsid w:val="007D17A2"/>
    <w:rsid w:val="007E1EE6"/>
    <w:rsid w:val="007F460E"/>
    <w:rsid w:val="007F5005"/>
    <w:rsid w:val="00821D18"/>
    <w:rsid w:val="0083329F"/>
    <w:rsid w:val="008401FA"/>
    <w:rsid w:val="00872478"/>
    <w:rsid w:val="008819FE"/>
    <w:rsid w:val="00885737"/>
    <w:rsid w:val="00896B0A"/>
    <w:rsid w:val="008D1D32"/>
    <w:rsid w:val="008D3166"/>
    <w:rsid w:val="009059E9"/>
    <w:rsid w:val="00911389"/>
    <w:rsid w:val="00923A7E"/>
    <w:rsid w:val="00966698"/>
    <w:rsid w:val="00967AA8"/>
    <w:rsid w:val="0097662F"/>
    <w:rsid w:val="00996FA9"/>
    <w:rsid w:val="009A47BF"/>
    <w:rsid w:val="009B0DE2"/>
    <w:rsid w:val="009C783E"/>
    <w:rsid w:val="009E74BD"/>
    <w:rsid w:val="00A02D1F"/>
    <w:rsid w:val="00A1568B"/>
    <w:rsid w:val="00A1708B"/>
    <w:rsid w:val="00A228F5"/>
    <w:rsid w:val="00A25C28"/>
    <w:rsid w:val="00A36BCB"/>
    <w:rsid w:val="00A64702"/>
    <w:rsid w:val="00A75259"/>
    <w:rsid w:val="00A92D8A"/>
    <w:rsid w:val="00AA2B79"/>
    <w:rsid w:val="00AA7C03"/>
    <w:rsid w:val="00AE009F"/>
    <w:rsid w:val="00AE7B85"/>
    <w:rsid w:val="00AF2869"/>
    <w:rsid w:val="00B108BD"/>
    <w:rsid w:val="00B23904"/>
    <w:rsid w:val="00B31DF1"/>
    <w:rsid w:val="00BD520E"/>
    <w:rsid w:val="00BE1E6E"/>
    <w:rsid w:val="00C07119"/>
    <w:rsid w:val="00C14011"/>
    <w:rsid w:val="00C4168A"/>
    <w:rsid w:val="00C95BC8"/>
    <w:rsid w:val="00C97B61"/>
    <w:rsid w:val="00CA49CB"/>
    <w:rsid w:val="00CC63F1"/>
    <w:rsid w:val="00CD6400"/>
    <w:rsid w:val="00CF4CF9"/>
    <w:rsid w:val="00D74AB1"/>
    <w:rsid w:val="00D94427"/>
    <w:rsid w:val="00D960F4"/>
    <w:rsid w:val="00DB7E2E"/>
    <w:rsid w:val="00DC1E6A"/>
    <w:rsid w:val="00DC2C89"/>
    <w:rsid w:val="00DD3B1B"/>
    <w:rsid w:val="00DE69F2"/>
    <w:rsid w:val="00DF555D"/>
    <w:rsid w:val="00E335D4"/>
    <w:rsid w:val="00E35D7E"/>
    <w:rsid w:val="00E51B32"/>
    <w:rsid w:val="00E6352E"/>
    <w:rsid w:val="00EA3A8E"/>
    <w:rsid w:val="00ED7838"/>
    <w:rsid w:val="00F059C4"/>
    <w:rsid w:val="00F143DD"/>
    <w:rsid w:val="00F47A86"/>
    <w:rsid w:val="00F61496"/>
    <w:rsid w:val="00FA6A95"/>
    <w:rsid w:val="00FB280E"/>
    <w:rsid w:val="00FB59AF"/>
    <w:rsid w:val="00FC2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AA0B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5D031E"/>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9">
    <w:name w:val="s9"/>
    <w:basedOn w:val="Normal"/>
    <w:rsid w:val="009059E9"/>
    <w:pPr>
      <w:spacing w:before="100" w:beforeAutospacing="1" w:after="100" w:afterAutospacing="1" w:line="240" w:lineRule="auto"/>
    </w:pPr>
    <w:rPr>
      <w:rFonts w:ascii="Times New Roman" w:hAnsi="Times New Roman" w:cs="Times New Roman"/>
      <w:sz w:val="24"/>
      <w:szCs w:val="24"/>
      <w:lang w:val="it-IT" w:eastAsia="it-IT"/>
    </w:rPr>
  </w:style>
  <w:style w:type="paragraph" w:customStyle="1" w:styleId="s10">
    <w:name w:val="s10"/>
    <w:basedOn w:val="Normal"/>
    <w:rsid w:val="009059E9"/>
    <w:pPr>
      <w:spacing w:before="100" w:beforeAutospacing="1" w:after="100" w:afterAutospacing="1" w:line="240" w:lineRule="auto"/>
    </w:pPr>
    <w:rPr>
      <w:rFonts w:ascii="Times New Roman" w:hAnsi="Times New Roman" w:cs="Times New Roman"/>
      <w:sz w:val="24"/>
      <w:szCs w:val="24"/>
      <w:lang w:val="it-IT" w:eastAsia="it-IT"/>
    </w:rPr>
  </w:style>
  <w:style w:type="character" w:customStyle="1" w:styleId="s8">
    <w:name w:val="s8"/>
    <w:basedOn w:val="Fuentedeprrafopredeter"/>
    <w:rsid w:val="009059E9"/>
  </w:style>
  <w:style w:type="character" w:customStyle="1" w:styleId="s11">
    <w:name w:val="s11"/>
    <w:basedOn w:val="Fuentedeprrafopredeter"/>
    <w:rsid w:val="009059E9"/>
  </w:style>
  <w:style w:type="character" w:styleId="Hipervnculo">
    <w:name w:val="Hyperlink"/>
    <w:basedOn w:val="Fuentedeprrafopredeter"/>
    <w:uiPriority w:val="99"/>
    <w:unhideWhenUsed/>
    <w:rsid w:val="007F5005"/>
    <w:rPr>
      <w:color w:val="0563C1" w:themeColor="hyperlink"/>
      <w:u w:val="single"/>
    </w:rPr>
  </w:style>
  <w:style w:type="character" w:styleId="Mencinsinresolver">
    <w:name w:val="Unresolved Mention"/>
    <w:basedOn w:val="Fuentedeprrafopredeter"/>
    <w:uiPriority w:val="99"/>
    <w:semiHidden/>
    <w:unhideWhenUsed/>
    <w:rsid w:val="007F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53991">
      <w:bodyDiv w:val="1"/>
      <w:marLeft w:val="0"/>
      <w:marRight w:val="0"/>
      <w:marTop w:val="0"/>
      <w:marBottom w:val="0"/>
      <w:divBdr>
        <w:top w:val="none" w:sz="0" w:space="0" w:color="auto"/>
        <w:left w:val="none" w:sz="0" w:space="0" w:color="auto"/>
        <w:bottom w:val="none" w:sz="0" w:space="0" w:color="auto"/>
        <w:right w:val="none" w:sz="0" w:space="0" w:color="auto"/>
      </w:divBdr>
    </w:div>
    <w:div w:id="1475416767">
      <w:bodyDiv w:val="1"/>
      <w:marLeft w:val="0"/>
      <w:marRight w:val="0"/>
      <w:marTop w:val="0"/>
      <w:marBottom w:val="0"/>
      <w:divBdr>
        <w:top w:val="none" w:sz="0" w:space="0" w:color="auto"/>
        <w:left w:val="none" w:sz="0" w:space="0" w:color="auto"/>
        <w:bottom w:val="none" w:sz="0" w:space="0" w:color="auto"/>
        <w:right w:val="none" w:sz="0" w:space="0" w:color="auto"/>
      </w:divBdr>
    </w:div>
    <w:div w:id="15561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binetedeprensa@mediaset.es"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17DE-A775-480B-B47D-ABD65C0D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Alegrete Bernal</dc:creator>
  <cp:keywords/>
  <dc:description/>
  <cp:lastModifiedBy>David Alegrete Bernal</cp:lastModifiedBy>
  <cp:revision>2</cp:revision>
  <cp:lastPrinted>2019-06-07T11:55:00Z</cp:lastPrinted>
  <dcterms:created xsi:type="dcterms:W3CDTF">2019-11-11T17:49:00Z</dcterms:created>
  <dcterms:modified xsi:type="dcterms:W3CDTF">2019-11-11T17:49:00Z</dcterms:modified>
</cp:coreProperties>
</file>