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BD" w:rsidRDefault="00B23904" w:rsidP="00DC45C2">
      <w:pPr>
        <w:spacing w:after="0" w:line="240" w:lineRule="auto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3915410</wp:posOffset>
            </wp:positionH>
            <wp:positionV relativeFrom="margin">
              <wp:posOffset>103781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C4A" w:rsidRDefault="00EF7C4A" w:rsidP="00DC45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2049" w:rsidRDefault="00632049" w:rsidP="00DC45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2049" w:rsidRDefault="00632049" w:rsidP="00DC45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32049" w:rsidRDefault="00632049" w:rsidP="00DC45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45C2" w:rsidRDefault="00DC45C2" w:rsidP="00DC45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85EF8" w:rsidRDefault="00B23904" w:rsidP="00DC45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BE3535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B24636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BE3535">
        <w:rPr>
          <w:rFonts w:ascii="Arial" w:eastAsia="Times New Roman" w:hAnsi="Arial" w:cs="Arial"/>
          <w:sz w:val="24"/>
          <w:szCs w:val="24"/>
          <w:lang w:eastAsia="es-ES"/>
        </w:rPr>
        <w:t>noviembre</w:t>
      </w:r>
      <w:r w:rsidR="00E80D6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2019</w:t>
      </w:r>
    </w:p>
    <w:p w:rsidR="007949E8" w:rsidRPr="007949E8" w:rsidRDefault="007949E8" w:rsidP="00DC45C2">
      <w:pPr>
        <w:spacing w:after="0" w:line="240" w:lineRule="auto"/>
        <w:jc w:val="center"/>
        <w:rPr>
          <w:rFonts w:ascii="Arial" w:hAnsi="Arial" w:cs="Arial"/>
          <w:b/>
          <w:bCs/>
          <w:caps/>
          <w:spacing w:val="-6"/>
          <w:sz w:val="42"/>
          <w:szCs w:val="42"/>
          <w:u w:val="single"/>
        </w:rPr>
      </w:pPr>
    </w:p>
    <w:p w:rsidR="007F7AED" w:rsidRPr="00707EB4" w:rsidRDefault="007949E8" w:rsidP="00855E7A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‘El programa de Ana Rosa’</w:t>
      </w:r>
      <w:r w:rsidR="001244F2"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1B5EF5"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cierra octubre con</w:t>
      </w:r>
      <w:r w:rsidR="001244F2"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su mejor </w:t>
      </w:r>
      <w:r w:rsidR="001244F2" w:rsidRPr="00707EB4">
        <w:rPr>
          <w:rFonts w:ascii="Arial" w:eastAsia="Times New Roman" w:hAnsi="Arial" w:cs="Arial"/>
          <w:bCs/>
          <w:i/>
          <w:color w:val="002C5F"/>
          <w:sz w:val="44"/>
          <w:szCs w:val="44"/>
          <w:lang w:eastAsia="es-ES"/>
        </w:rPr>
        <w:t>share</w:t>
      </w:r>
      <w:r w:rsidR="001244F2"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desde </w:t>
      </w:r>
      <w:r w:rsidR="00704BC1"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enero y con una ventaja de 7,5</w:t>
      </w:r>
      <w:r w:rsidR="00967C7E" w:rsidRPr="00707E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puntos sobre ‘Espejo Público’</w:t>
      </w:r>
    </w:p>
    <w:p w:rsidR="00CC5D24" w:rsidRPr="007949E8" w:rsidRDefault="00CC5D24" w:rsidP="00DC45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</w:p>
    <w:p w:rsidR="00BE3535" w:rsidRPr="00707EB4" w:rsidRDefault="00380713" w:rsidP="00707E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</w:t>
      </w:r>
      <w:r w:rsidR="00BE3535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magacín</w:t>
      </w:r>
      <w:r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líder de las mañanas </w:t>
      </w:r>
      <w:r w:rsidR="0024223A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crece </w:t>
      </w:r>
      <w:r w:rsidR="001B5EF5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respecto a</w:t>
      </w:r>
      <w:r w:rsidR="0024223A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septiembre, </w:t>
      </w:r>
      <w:r w:rsidR="001B5EF5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mientras que</w:t>
      </w:r>
      <w:r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‘Espejo Público’</w:t>
      </w:r>
      <w:r w:rsidR="001B5EF5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obtiene su peor</w:t>
      </w:r>
      <w:r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cuota de pantalla</w:t>
      </w:r>
      <w:r w:rsidR="00BE3535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</w:t>
      </w:r>
      <w:bookmarkStart w:id="0" w:name="_GoBack"/>
      <w:bookmarkEnd w:id="0"/>
      <w:r w:rsidR="00BE3535"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istórica</w:t>
      </w:r>
      <w:r w:rsidRP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octubre</w:t>
      </w:r>
      <w:r w:rsidR="00707E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:rsidR="00BE3535" w:rsidRPr="00707EB4" w:rsidRDefault="00BE3535" w:rsidP="00707E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E3535" w:rsidRPr="00707EB4" w:rsidRDefault="00707EB4" w:rsidP="00707E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Ha sido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el formato con mejor </w:t>
      </w:r>
      <w:proofErr w:type="gramStart"/>
      <w:r w:rsidR="00BE3535" w:rsidRPr="00707EB4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es-ES"/>
        </w:rPr>
        <w:t>target</w:t>
      </w:r>
      <w:proofErr w:type="gramEnd"/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comercial </w:t>
      </w:r>
      <w:r w:rsidR="00C30FAE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(21,1%) 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de las televisiones en </w:t>
      </w:r>
      <w:proofErr w:type="spellStart"/>
      <w:r w:rsidR="00BE3535" w:rsidRPr="00707EB4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es-ES"/>
        </w:rPr>
        <w:t>day</w:t>
      </w:r>
      <w:proofErr w:type="spellEnd"/>
      <w:r w:rsidR="00BE3535" w:rsidRPr="00707EB4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es-ES"/>
        </w:rPr>
        <w:t xml:space="preserve"> tim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,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con un registro que mejora </w:t>
      </w:r>
      <w:r w:rsidR="00C400F4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su dato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de septiembre</w:t>
      </w:r>
      <w:r w:rsidR="00052203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(20,7%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)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</w:t>
      </w:r>
      <w:r w:rsidR="00C400F4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y que supera en más de 8 puntos a</w:t>
      </w:r>
      <w:r w:rsidR="00BE3535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‘Espejo Público’</w:t>
      </w:r>
      <w:r w:rsidR="00C400F4" w:rsidRPr="00707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(12,8%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).</w:t>
      </w:r>
    </w:p>
    <w:p w:rsidR="0024223A" w:rsidRPr="00707EB4" w:rsidRDefault="0024223A" w:rsidP="00707E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A377D4" w:rsidRPr="00707EB4" w:rsidRDefault="007949E8" w:rsidP="00DC45C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7006E3">
        <w:rPr>
          <w:rFonts w:ascii="Arial" w:eastAsia="Arial" w:hAnsi="Arial" w:cs="Arial"/>
          <w:b/>
          <w:color w:val="000000" w:themeColor="text1"/>
          <w:sz w:val="24"/>
        </w:rPr>
        <w:t>‘El programa de Ana Rosa’</w:t>
      </w:r>
      <w:r w:rsidR="00A377D4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  <w:r w:rsidR="00A377D4" w:rsidRPr="00707EB4">
        <w:rPr>
          <w:rFonts w:ascii="Arial" w:eastAsia="Arial" w:hAnsi="Arial" w:cs="Arial"/>
          <w:color w:val="000000" w:themeColor="text1"/>
          <w:sz w:val="24"/>
        </w:rPr>
        <w:t>ha alcanzado en octubre datos extraordinarios.</w:t>
      </w:r>
      <w:r w:rsidR="00A377D4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  <w:r w:rsidR="00A377D4" w:rsidRPr="00BE3535">
        <w:rPr>
          <w:rFonts w:ascii="Arial" w:eastAsia="Arial" w:hAnsi="Arial" w:cs="Arial"/>
          <w:color w:val="000000" w:themeColor="text1"/>
          <w:sz w:val="24"/>
        </w:rPr>
        <w:t>Con una media del</w:t>
      </w:r>
      <w:r w:rsidR="00A377D4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  <w:r w:rsidRPr="00BE3535">
        <w:rPr>
          <w:rFonts w:ascii="Arial" w:eastAsia="Arial" w:hAnsi="Arial" w:cs="Arial"/>
          <w:b/>
          <w:sz w:val="24"/>
        </w:rPr>
        <w:t>2</w:t>
      </w:r>
      <w:r w:rsidR="00C30FAE">
        <w:rPr>
          <w:rFonts w:ascii="Arial" w:eastAsia="Arial" w:hAnsi="Arial" w:cs="Arial"/>
          <w:b/>
          <w:sz w:val="24"/>
        </w:rPr>
        <w:t>0,8</w:t>
      </w:r>
      <w:r w:rsidRPr="00BE3535">
        <w:rPr>
          <w:rFonts w:ascii="Arial" w:eastAsia="Arial" w:hAnsi="Arial" w:cs="Arial"/>
          <w:b/>
          <w:sz w:val="24"/>
        </w:rPr>
        <w:t xml:space="preserve">% </w:t>
      </w:r>
      <w:r w:rsidR="00A377D4" w:rsidRPr="00BE3535">
        <w:rPr>
          <w:rFonts w:ascii="Arial" w:eastAsia="Arial" w:hAnsi="Arial" w:cs="Arial"/>
          <w:b/>
          <w:sz w:val="24"/>
        </w:rPr>
        <w:t xml:space="preserve">de </w:t>
      </w:r>
      <w:r w:rsidR="00A377D4" w:rsidRPr="00BE3535">
        <w:rPr>
          <w:rFonts w:ascii="Arial" w:eastAsia="Arial" w:hAnsi="Arial" w:cs="Arial"/>
          <w:b/>
          <w:i/>
          <w:sz w:val="24"/>
        </w:rPr>
        <w:t>share</w:t>
      </w:r>
      <w:r w:rsidR="00A377D4" w:rsidRPr="00BE3535">
        <w:rPr>
          <w:rFonts w:ascii="Arial" w:eastAsia="Arial" w:hAnsi="Arial" w:cs="Arial"/>
          <w:b/>
          <w:sz w:val="24"/>
        </w:rPr>
        <w:t xml:space="preserve"> </w:t>
      </w:r>
      <w:r w:rsidR="00C30FAE">
        <w:rPr>
          <w:rFonts w:ascii="Arial" w:eastAsia="Arial" w:hAnsi="Arial" w:cs="Arial"/>
          <w:b/>
          <w:sz w:val="24"/>
        </w:rPr>
        <w:t>y 668</w:t>
      </w:r>
      <w:r w:rsidRPr="00BE3535">
        <w:rPr>
          <w:rFonts w:ascii="Arial" w:eastAsia="Arial" w:hAnsi="Arial" w:cs="Arial"/>
          <w:b/>
          <w:sz w:val="24"/>
        </w:rPr>
        <w:t>.000</w:t>
      </w:r>
      <w:r w:rsidR="00A377D4" w:rsidRPr="00BE3535">
        <w:rPr>
          <w:rFonts w:ascii="Arial" w:eastAsia="Arial" w:hAnsi="Arial" w:cs="Arial"/>
          <w:b/>
          <w:sz w:val="24"/>
        </w:rPr>
        <w:t xml:space="preserve"> espectadores</w:t>
      </w:r>
      <w:r w:rsidR="00A377D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707EB4">
        <w:rPr>
          <w:rFonts w:ascii="Arial" w:eastAsia="Arial" w:hAnsi="Arial" w:cs="Arial"/>
          <w:sz w:val="24"/>
        </w:rPr>
        <w:t>ha anotado</w:t>
      </w:r>
      <w:r w:rsidR="00C30FAE">
        <w:rPr>
          <w:rFonts w:ascii="Arial" w:eastAsia="Arial" w:hAnsi="Arial" w:cs="Arial"/>
          <w:sz w:val="24"/>
        </w:rPr>
        <w:t xml:space="preserve"> su</w:t>
      </w:r>
      <w:r w:rsidRPr="00BA6344">
        <w:rPr>
          <w:rFonts w:ascii="Arial" w:eastAsia="Arial" w:hAnsi="Arial" w:cs="Arial"/>
          <w:b/>
          <w:sz w:val="24"/>
        </w:rPr>
        <w:t xml:space="preserve"> </w:t>
      </w:r>
      <w:r w:rsidRPr="00C30FAE">
        <w:rPr>
          <w:rFonts w:ascii="Arial" w:eastAsia="Arial" w:hAnsi="Arial" w:cs="Arial"/>
          <w:sz w:val="24"/>
        </w:rPr>
        <w:t xml:space="preserve">mejor cuota mensual desde </w:t>
      </w:r>
      <w:r w:rsidR="00C30FAE" w:rsidRPr="00C30FAE">
        <w:rPr>
          <w:rFonts w:ascii="Arial" w:eastAsia="Arial" w:hAnsi="Arial" w:cs="Arial"/>
          <w:sz w:val="24"/>
        </w:rPr>
        <w:t>enero</w:t>
      </w:r>
      <w:r w:rsidRPr="00C30FA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Pr="00C30FAE">
        <w:rPr>
          <w:rFonts w:ascii="Arial" w:eastAsia="Arial" w:hAnsi="Arial" w:cs="Arial"/>
          <w:b/>
          <w:sz w:val="24"/>
        </w:rPr>
        <w:t>logrando su octubre más competitivo</w:t>
      </w:r>
      <w:r>
        <w:rPr>
          <w:rFonts w:ascii="Arial" w:eastAsia="Arial" w:hAnsi="Arial" w:cs="Arial"/>
          <w:sz w:val="24"/>
        </w:rPr>
        <w:t xml:space="preserve"> </w:t>
      </w:r>
      <w:r w:rsidRPr="00C400F4">
        <w:rPr>
          <w:rFonts w:ascii="Arial" w:eastAsia="Arial" w:hAnsi="Arial" w:cs="Arial"/>
          <w:b/>
          <w:sz w:val="24"/>
        </w:rPr>
        <w:t xml:space="preserve">desde 2014 </w:t>
      </w:r>
      <w:r w:rsidRPr="00707EB4">
        <w:rPr>
          <w:rFonts w:ascii="Arial" w:eastAsia="Arial" w:hAnsi="Arial" w:cs="Arial"/>
          <w:b/>
          <w:sz w:val="24"/>
        </w:rPr>
        <w:t xml:space="preserve">(21,1%) y el más visto en espectadores desde 2008 (731.000). </w:t>
      </w:r>
    </w:p>
    <w:p w:rsidR="00A377D4" w:rsidRDefault="00A377D4" w:rsidP="00DC45C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377D4" w:rsidRPr="00707EB4" w:rsidRDefault="00A377D4" w:rsidP="00A377D4">
      <w:p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>
        <w:rPr>
          <w:rFonts w:ascii="Arial" w:eastAsia="Arial" w:hAnsi="Arial" w:cs="Arial"/>
          <w:sz w:val="24"/>
        </w:rPr>
        <w:t xml:space="preserve">El magacín conducido por Ana Rosa Quintana ha mejorado de forma notable su sólido arranque de temporada, incrementando </w:t>
      </w:r>
      <w:r w:rsidR="00C30FAE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</w:t>
      </w:r>
      <w:r w:rsidR="001B5EF5">
        <w:rPr>
          <w:rFonts w:ascii="Arial" w:eastAsia="Arial" w:hAnsi="Arial" w:cs="Arial"/>
          <w:sz w:val="24"/>
        </w:rPr>
        <w:t>décimas</w:t>
      </w:r>
      <w:r>
        <w:rPr>
          <w:rFonts w:ascii="Arial" w:eastAsia="Arial" w:hAnsi="Arial" w:cs="Arial"/>
          <w:sz w:val="24"/>
        </w:rPr>
        <w:t xml:space="preserve"> el dato alcanzado en septiembre (</w:t>
      </w:r>
      <w:r w:rsidR="001B5EF5">
        <w:rPr>
          <w:rFonts w:ascii="Arial" w:eastAsia="Arial" w:hAnsi="Arial" w:cs="Arial"/>
          <w:sz w:val="24"/>
        </w:rPr>
        <w:t>20,6</w:t>
      </w:r>
      <w:r>
        <w:rPr>
          <w:rFonts w:ascii="Arial" w:eastAsia="Arial" w:hAnsi="Arial" w:cs="Arial"/>
          <w:sz w:val="24"/>
        </w:rPr>
        <w:t xml:space="preserve">% y </w:t>
      </w:r>
      <w:r w:rsidR="001B5EF5">
        <w:rPr>
          <w:rFonts w:ascii="Arial" w:eastAsia="Arial" w:hAnsi="Arial" w:cs="Arial"/>
          <w:sz w:val="24"/>
        </w:rPr>
        <w:t>670</w:t>
      </w:r>
      <w:r>
        <w:rPr>
          <w:rFonts w:ascii="Arial" w:eastAsia="Arial" w:hAnsi="Arial" w:cs="Arial"/>
          <w:sz w:val="24"/>
        </w:rPr>
        <w:t xml:space="preserve">.000), </w:t>
      </w:r>
      <w:r w:rsidR="00707EB4">
        <w:rPr>
          <w:rFonts w:ascii="Arial" w:eastAsia="Arial" w:hAnsi="Arial" w:cs="Arial"/>
          <w:sz w:val="24"/>
        </w:rPr>
        <w:t xml:space="preserve">lo que le ha valido </w:t>
      </w:r>
      <w:r>
        <w:rPr>
          <w:rFonts w:ascii="Arial" w:eastAsia="Arial" w:hAnsi="Arial" w:cs="Arial"/>
          <w:sz w:val="24"/>
        </w:rPr>
        <w:t xml:space="preserve">el </w:t>
      </w:r>
      <w:r w:rsidRPr="00C400F4">
        <w:rPr>
          <w:rFonts w:ascii="Arial" w:eastAsia="Arial" w:hAnsi="Arial" w:cs="Arial"/>
          <w:b/>
          <w:sz w:val="24"/>
        </w:rPr>
        <w:t xml:space="preserve">liderazgo absoluto </w:t>
      </w:r>
      <w:r w:rsidR="007949E8" w:rsidRPr="00C400F4">
        <w:rPr>
          <w:rFonts w:ascii="Arial" w:eastAsia="Arial" w:hAnsi="Arial" w:cs="Arial"/>
          <w:b/>
          <w:sz w:val="24"/>
        </w:rPr>
        <w:t>de las mañanas televisivas</w:t>
      </w:r>
      <w:r>
        <w:rPr>
          <w:rFonts w:ascii="Arial" w:eastAsia="Arial" w:hAnsi="Arial" w:cs="Arial"/>
          <w:sz w:val="24"/>
        </w:rPr>
        <w:t xml:space="preserve"> </w:t>
      </w:r>
      <w:r w:rsidRPr="00C400F4">
        <w:rPr>
          <w:rFonts w:ascii="Arial" w:eastAsia="Arial" w:hAnsi="Arial" w:cs="Arial"/>
          <w:b/>
          <w:sz w:val="24"/>
        </w:rPr>
        <w:t xml:space="preserve">con </w:t>
      </w:r>
      <w:r w:rsidR="00C400F4" w:rsidRPr="00C400F4">
        <w:rPr>
          <w:rFonts w:ascii="Arial" w:eastAsia="Arial" w:hAnsi="Arial" w:cs="Arial"/>
          <w:b/>
          <w:sz w:val="24"/>
        </w:rPr>
        <w:t>la segunda mayor ventaja histórica en un mes de octubre frente a su rival</w:t>
      </w:r>
      <w:r w:rsidR="00707EB4">
        <w:rPr>
          <w:rFonts w:ascii="Arial" w:eastAsia="Arial" w:hAnsi="Arial" w:cs="Arial"/>
          <w:sz w:val="24"/>
        </w:rPr>
        <w:t xml:space="preserve">: </w:t>
      </w:r>
      <w:r w:rsidR="00C400F4" w:rsidRPr="00707EB4">
        <w:rPr>
          <w:rFonts w:ascii="Arial" w:eastAsia="Arial" w:hAnsi="Arial" w:cs="Arial"/>
          <w:sz w:val="24"/>
        </w:rPr>
        <w:t xml:space="preserve">7,5 puntos frente a ‘Espejo Público’ (13,3% y 429.000), que firma el peor octubre en cuota de pantalla de su historia. </w:t>
      </w:r>
    </w:p>
    <w:p w:rsidR="001B5EF5" w:rsidRDefault="001B5EF5" w:rsidP="00DC45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223A" w:rsidRDefault="0024223A" w:rsidP="00DC45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E3535">
        <w:rPr>
          <w:rFonts w:ascii="Arial" w:eastAsia="Times New Roman" w:hAnsi="Arial" w:cs="Arial"/>
          <w:b/>
          <w:sz w:val="24"/>
          <w:szCs w:val="24"/>
          <w:lang w:eastAsia="es-ES"/>
        </w:rPr>
        <w:t>‘El programa de Ana Rosa’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ha sido, además, </w:t>
      </w:r>
      <w:r w:rsidRPr="00BE35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programa con mejor </w:t>
      </w:r>
      <w:proofErr w:type="gramStart"/>
      <w:r w:rsidRPr="00BE3535">
        <w:rPr>
          <w:rFonts w:ascii="Arial" w:eastAsia="Times New Roman" w:hAnsi="Arial" w:cs="Arial"/>
          <w:b/>
          <w:i/>
          <w:sz w:val="24"/>
          <w:szCs w:val="24"/>
          <w:lang w:eastAsia="es-ES"/>
        </w:rPr>
        <w:t>target</w:t>
      </w:r>
      <w:proofErr w:type="gramEnd"/>
      <w:r w:rsidRPr="00BE35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comercial del </w:t>
      </w:r>
      <w:proofErr w:type="spellStart"/>
      <w:r w:rsidRPr="00BE3535">
        <w:rPr>
          <w:rFonts w:ascii="Arial" w:eastAsia="Times New Roman" w:hAnsi="Arial" w:cs="Arial"/>
          <w:b/>
          <w:i/>
          <w:sz w:val="24"/>
          <w:szCs w:val="24"/>
          <w:lang w:eastAsia="es-ES"/>
        </w:rPr>
        <w:t>day</w:t>
      </w:r>
      <w:proofErr w:type="spellEnd"/>
      <w:r w:rsidRPr="00BE3535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time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todas las televisiones, incrementando su audiencia media en </w:t>
      </w:r>
      <w:r w:rsidR="00707EB4">
        <w:rPr>
          <w:rFonts w:ascii="Arial" w:eastAsia="Times New Roman" w:hAnsi="Arial" w:cs="Arial"/>
          <w:sz w:val="24"/>
          <w:szCs w:val="24"/>
          <w:lang w:eastAsia="es-ES"/>
        </w:rPr>
        <w:t>este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segmento hasta el </w:t>
      </w:r>
      <w:r w:rsidR="00C30FAE" w:rsidRPr="00707EB4">
        <w:rPr>
          <w:rFonts w:ascii="Arial" w:eastAsia="Times New Roman" w:hAnsi="Arial" w:cs="Arial"/>
          <w:b/>
          <w:sz w:val="24"/>
          <w:szCs w:val="24"/>
          <w:lang w:eastAsia="es-ES"/>
        </w:rPr>
        <w:t>21,1</w:t>
      </w:r>
      <w:r w:rsidRPr="00707EB4">
        <w:rPr>
          <w:rFonts w:ascii="Arial" w:eastAsia="Times New Roman" w:hAnsi="Arial" w:cs="Arial"/>
          <w:b/>
          <w:sz w:val="24"/>
          <w:szCs w:val="24"/>
          <w:lang w:eastAsia="es-ES"/>
        </w:rPr>
        <w:t>%</w:t>
      </w:r>
      <w:r w:rsidR="00BE3535" w:rsidRPr="00707E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r w:rsidR="00BE3535" w:rsidRPr="00707EB4">
        <w:rPr>
          <w:rFonts w:ascii="Arial" w:eastAsia="Times New Roman" w:hAnsi="Arial" w:cs="Arial"/>
          <w:b/>
          <w:i/>
          <w:sz w:val="24"/>
          <w:szCs w:val="24"/>
          <w:lang w:eastAsia="es-ES"/>
        </w:rPr>
        <w:t>share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30FAE">
        <w:rPr>
          <w:rFonts w:ascii="Arial" w:eastAsia="Times New Roman" w:hAnsi="Arial" w:cs="Arial"/>
          <w:sz w:val="24"/>
          <w:szCs w:val="24"/>
          <w:lang w:eastAsia="es-ES"/>
        </w:rPr>
        <w:t>0,4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puntos más que en septiembre (</w:t>
      </w:r>
      <w:r w:rsidR="00052203">
        <w:rPr>
          <w:rFonts w:ascii="Arial" w:eastAsia="Times New Roman" w:hAnsi="Arial" w:cs="Arial"/>
          <w:sz w:val="24"/>
          <w:szCs w:val="24"/>
          <w:lang w:eastAsia="es-ES"/>
        </w:rPr>
        <w:t>20,7</w:t>
      </w:r>
      <w:r>
        <w:rPr>
          <w:rFonts w:ascii="Arial" w:eastAsia="Times New Roman" w:hAnsi="Arial" w:cs="Arial"/>
          <w:sz w:val="24"/>
          <w:szCs w:val="24"/>
          <w:lang w:eastAsia="es-ES"/>
        </w:rPr>
        <w:t>%)</w:t>
      </w:r>
      <w:r w:rsidR="00BE3535">
        <w:rPr>
          <w:rFonts w:ascii="Arial" w:eastAsia="Times New Roman" w:hAnsi="Arial" w:cs="Arial"/>
          <w:sz w:val="24"/>
          <w:szCs w:val="24"/>
          <w:lang w:eastAsia="es-ES"/>
        </w:rPr>
        <w:t xml:space="preserve"> y estableciendo con esta subida una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distancia </w:t>
      </w:r>
      <w:r w:rsidR="001B5EF5" w:rsidRPr="00C400F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C30FAE" w:rsidRPr="00C400F4">
        <w:rPr>
          <w:rFonts w:ascii="Arial" w:eastAsia="Times New Roman" w:hAnsi="Arial" w:cs="Arial"/>
          <w:b/>
          <w:sz w:val="24"/>
          <w:szCs w:val="24"/>
          <w:lang w:eastAsia="es-ES"/>
        </w:rPr>
        <w:t>8,3</w:t>
      </w:r>
      <w:r w:rsidRPr="00C400F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puntos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E3535">
        <w:rPr>
          <w:rFonts w:ascii="Arial" w:eastAsia="Times New Roman" w:hAnsi="Arial" w:cs="Arial"/>
          <w:sz w:val="24"/>
          <w:szCs w:val="24"/>
          <w:lang w:eastAsia="es-ES"/>
        </w:rPr>
        <w:t>sobre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‘Espejo Público’</w:t>
      </w:r>
      <w:r w:rsidR="00707EB4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C30FAE">
        <w:rPr>
          <w:rFonts w:ascii="Arial" w:eastAsia="Times New Roman" w:hAnsi="Arial" w:cs="Arial"/>
          <w:sz w:val="24"/>
          <w:szCs w:val="24"/>
          <w:lang w:eastAsia="es-ES"/>
        </w:rPr>
        <w:t>12,8</w:t>
      </w:r>
      <w:r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707EB4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C30FA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4223A" w:rsidRDefault="0024223A" w:rsidP="00DC45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24223A" w:rsidSect="006F7808">
      <w:footerReference w:type="default" r:id="rId9"/>
      <w:pgSz w:w="11906" w:h="16838"/>
      <w:pgMar w:top="1417" w:right="1701" w:bottom="993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F7" w:rsidRDefault="000852F7" w:rsidP="00B23904">
      <w:pPr>
        <w:spacing w:after="0" w:line="240" w:lineRule="auto"/>
      </w:pPr>
      <w:r>
        <w:separator/>
      </w:r>
    </w:p>
  </w:endnote>
  <w:endnote w:type="continuationSeparator" w:id="0">
    <w:p w:rsidR="000852F7" w:rsidRDefault="000852F7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1" name="Imagen 1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2" name="Imagen 12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F7" w:rsidRDefault="000852F7" w:rsidP="00B23904">
      <w:pPr>
        <w:spacing w:after="0" w:line="240" w:lineRule="auto"/>
      </w:pPr>
      <w:r>
        <w:separator/>
      </w:r>
    </w:p>
  </w:footnote>
  <w:footnote w:type="continuationSeparator" w:id="0">
    <w:p w:rsidR="000852F7" w:rsidRDefault="000852F7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EFF"/>
    <w:multiLevelType w:val="hybridMultilevel"/>
    <w:tmpl w:val="FAE4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A0568"/>
    <w:multiLevelType w:val="hybridMultilevel"/>
    <w:tmpl w:val="A9C805CA"/>
    <w:lvl w:ilvl="0" w:tplc="E55231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26D9C"/>
    <w:rsid w:val="000348D0"/>
    <w:rsid w:val="00034F5E"/>
    <w:rsid w:val="00052203"/>
    <w:rsid w:val="0007066D"/>
    <w:rsid w:val="000827A5"/>
    <w:rsid w:val="000852F7"/>
    <w:rsid w:val="00087BC5"/>
    <w:rsid w:val="00092DB0"/>
    <w:rsid w:val="00093A49"/>
    <w:rsid w:val="000975DB"/>
    <w:rsid w:val="000A1CD7"/>
    <w:rsid w:val="000B1998"/>
    <w:rsid w:val="000C1E67"/>
    <w:rsid w:val="000D13D9"/>
    <w:rsid w:val="000D2CB5"/>
    <w:rsid w:val="000D5D85"/>
    <w:rsid w:val="000E5682"/>
    <w:rsid w:val="000E7B34"/>
    <w:rsid w:val="001244F2"/>
    <w:rsid w:val="0013498A"/>
    <w:rsid w:val="00143BEF"/>
    <w:rsid w:val="00151728"/>
    <w:rsid w:val="00152B0D"/>
    <w:rsid w:val="00157875"/>
    <w:rsid w:val="00160A31"/>
    <w:rsid w:val="001653D1"/>
    <w:rsid w:val="00170949"/>
    <w:rsid w:val="001728C3"/>
    <w:rsid w:val="00174A49"/>
    <w:rsid w:val="00184007"/>
    <w:rsid w:val="001866EE"/>
    <w:rsid w:val="00196F49"/>
    <w:rsid w:val="001A637F"/>
    <w:rsid w:val="001B5EF5"/>
    <w:rsid w:val="001D1186"/>
    <w:rsid w:val="001D1821"/>
    <w:rsid w:val="001F640A"/>
    <w:rsid w:val="001F7929"/>
    <w:rsid w:val="00210DF9"/>
    <w:rsid w:val="002347A6"/>
    <w:rsid w:val="0024223A"/>
    <w:rsid w:val="00246D78"/>
    <w:rsid w:val="00251526"/>
    <w:rsid w:val="00256EA1"/>
    <w:rsid w:val="0027542D"/>
    <w:rsid w:val="002774D1"/>
    <w:rsid w:val="002A63C6"/>
    <w:rsid w:val="002B10C9"/>
    <w:rsid w:val="002C4D52"/>
    <w:rsid w:val="002C6DAD"/>
    <w:rsid w:val="002D16D5"/>
    <w:rsid w:val="002D414F"/>
    <w:rsid w:val="003005B8"/>
    <w:rsid w:val="00303CF8"/>
    <w:rsid w:val="00304B81"/>
    <w:rsid w:val="00307139"/>
    <w:rsid w:val="003176F8"/>
    <w:rsid w:val="00323407"/>
    <w:rsid w:val="00324271"/>
    <w:rsid w:val="0032471C"/>
    <w:rsid w:val="0032560C"/>
    <w:rsid w:val="0033013A"/>
    <w:rsid w:val="0033719C"/>
    <w:rsid w:val="003454E9"/>
    <w:rsid w:val="003670CD"/>
    <w:rsid w:val="00380713"/>
    <w:rsid w:val="00381569"/>
    <w:rsid w:val="00397619"/>
    <w:rsid w:val="003A53B6"/>
    <w:rsid w:val="003A689F"/>
    <w:rsid w:val="003D10B4"/>
    <w:rsid w:val="003E0BC9"/>
    <w:rsid w:val="004035E3"/>
    <w:rsid w:val="004063D9"/>
    <w:rsid w:val="004127F6"/>
    <w:rsid w:val="00421360"/>
    <w:rsid w:val="0043079B"/>
    <w:rsid w:val="00432241"/>
    <w:rsid w:val="0043436B"/>
    <w:rsid w:val="00445109"/>
    <w:rsid w:val="00456F22"/>
    <w:rsid w:val="004575B3"/>
    <w:rsid w:val="00462B23"/>
    <w:rsid w:val="00463A06"/>
    <w:rsid w:val="004671C4"/>
    <w:rsid w:val="004857B8"/>
    <w:rsid w:val="00485EF8"/>
    <w:rsid w:val="00496277"/>
    <w:rsid w:val="004A0795"/>
    <w:rsid w:val="004A24FB"/>
    <w:rsid w:val="004A677F"/>
    <w:rsid w:val="004B0540"/>
    <w:rsid w:val="004B34F2"/>
    <w:rsid w:val="004B68C6"/>
    <w:rsid w:val="004B70D7"/>
    <w:rsid w:val="004C1043"/>
    <w:rsid w:val="004C6489"/>
    <w:rsid w:val="004E7863"/>
    <w:rsid w:val="004F66FC"/>
    <w:rsid w:val="0050536F"/>
    <w:rsid w:val="005115DD"/>
    <w:rsid w:val="00511A0F"/>
    <w:rsid w:val="00512672"/>
    <w:rsid w:val="0053606C"/>
    <w:rsid w:val="00543606"/>
    <w:rsid w:val="00560502"/>
    <w:rsid w:val="00576D59"/>
    <w:rsid w:val="00582133"/>
    <w:rsid w:val="005929C5"/>
    <w:rsid w:val="00595B8B"/>
    <w:rsid w:val="00597FED"/>
    <w:rsid w:val="005A182D"/>
    <w:rsid w:val="005A28C6"/>
    <w:rsid w:val="005A4484"/>
    <w:rsid w:val="005B372D"/>
    <w:rsid w:val="005F12F6"/>
    <w:rsid w:val="005F38DE"/>
    <w:rsid w:val="005F47E9"/>
    <w:rsid w:val="00622499"/>
    <w:rsid w:val="006277FB"/>
    <w:rsid w:val="00632049"/>
    <w:rsid w:val="00642ADC"/>
    <w:rsid w:val="006502A2"/>
    <w:rsid w:val="00653479"/>
    <w:rsid w:val="006535FC"/>
    <w:rsid w:val="00653C39"/>
    <w:rsid w:val="00657610"/>
    <w:rsid w:val="00661207"/>
    <w:rsid w:val="00663C4C"/>
    <w:rsid w:val="006808AA"/>
    <w:rsid w:val="006813CB"/>
    <w:rsid w:val="006831B1"/>
    <w:rsid w:val="006837FB"/>
    <w:rsid w:val="00683A32"/>
    <w:rsid w:val="00691369"/>
    <w:rsid w:val="00691DCC"/>
    <w:rsid w:val="00693097"/>
    <w:rsid w:val="006A1867"/>
    <w:rsid w:val="006A7620"/>
    <w:rsid w:val="006A782A"/>
    <w:rsid w:val="006B4FF6"/>
    <w:rsid w:val="006C17DD"/>
    <w:rsid w:val="006E2F0B"/>
    <w:rsid w:val="006E3B24"/>
    <w:rsid w:val="006E4DCC"/>
    <w:rsid w:val="006E707B"/>
    <w:rsid w:val="006F4E9B"/>
    <w:rsid w:val="006F72D0"/>
    <w:rsid w:val="006F7808"/>
    <w:rsid w:val="0070380F"/>
    <w:rsid w:val="00704BC1"/>
    <w:rsid w:val="00707EB4"/>
    <w:rsid w:val="00721D0E"/>
    <w:rsid w:val="0074516F"/>
    <w:rsid w:val="007464A0"/>
    <w:rsid w:val="00750448"/>
    <w:rsid w:val="007512D8"/>
    <w:rsid w:val="0075375C"/>
    <w:rsid w:val="007539F0"/>
    <w:rsid w:val="00757B2C"/>
    <w:rsid w:val="00761A7B"/>
    <w:rsid w:val="00761A95"/>
    <w:rsid w:val="00763E97"/>
    <w:rsid w:val="007644D9"/>
    <w:rsid w:val="00766D09"/>
    <w:rsid w:val="00781AF7"/>
    <w:rsid w:val="00786425"/>
    <w:rsid w:val="00791F23"/>
    <w:rsid w:val="007949E8"/>
    <w:rsid w:val="007A5CAC"/>
    <w:rsid w:val="007A7A39"/>
    <w:rsid w:val="007B010E"/>
    <w:rsid w:val="007B0948"/>
    <w:rsid w:val="007B22E6"/>
    <w:rsid w:val="007B7FFD"/>
    <w:rsid w:val="007C4060"/>
    <w:rsid w:val="007D0E85"/>
    <w:rsid w:val="007F2FD5"/>
    <w:rsid w:val="007F7AED"/>
    <w:rsid w:val="008251B8"/>
    <w:rsid w:val="008337DC"/>
    <w:rsid w:val="00833B61"/>
    <w:rsid w:val="00845C83"/>
    <w:rsid w:val="008512B9"/>
    <w:rsid w:val="00855414"/>
    <w:rsid w:val="00855E7A"/>
    <w:rsid w:val="008622A1"/>
    <w:rsid w:val="008711EE"/>
    <w:rsid w:val="00873DDA"/>
    <w:rsid w:val="0089094A"/>
    <w:rsid w:val="008B57C7"/>
    <w:rsid w:val="008C195D"/>
    <w:rsid w:val="008D2355"/>
    <w:rsid w:val="008E2C32"/>
    <w:rsid w:val="008F4CEE"/>
    <w:rsid w:val="00901F6C"/>
    <w:rsid w:val="009211C4"/>
    <w:rsid w:val="00922D65"/>
    <w:rsid w:val="009268C4"/>
    <w:rsid w:val="009466D5"/>
    <w:rsid w:val="00952E8D"/>
    <w:rsid w:val="009613D2"/>
    <w:rsid w:val="00967C7E"/>
    <w:rsid w:val="00970A89"/>
    <w:rsid w:val="009A0B8C"/>
    <w:rsid w:val="009A78DA"/>
    <w:rsid w:val="009B4370"/>
    <w:rsid w:val="009B7F7E"/>
    <w:rsid w:val="009C4033"/>
    <w:rsid w:val="009D1FBC"/>
    <w:rsid w:val="009D379E"/>
    <w:rsid w:val="009E0092"/>
    <w:rsid w:val="009E1861"/>
    <w:rsid w:val="009E2E2E"/>
    <w:rsid w:val="009E4402"/>
    <w:rsid w:val="009E6C4F"/>
    <w:rsid w:val="009F1F72"/>
    <w:rsid w:val="00A12171"/>
    <w:rsid w:val="00A23006"/>
    <w:rsid w:val="00A340B7"/>
    <w:rsid w:val="00A377D4"/>
    <w:rsid w:val="00A423BC"/>
    <w:rsid w:val="00A5381C"/>
    <w:rsid w:val="00A611FF"/>
    <w:rsid w:val="00A704DA"/>
    <w:rsid w:val="00A70DD3"/>
    <w:rsid w:val="00A77B1D"/>
    <w:rsid w:val="00A97A39"/>
    <w:rsid w:val="00AB0BC7"/>
    <w:rsid w:val="00AB5588"/>
    <w:rsid w:val="00AC4F38"/>
    <w:rsid w:val="00AC5A05"/>
    <w:rsid w:val="00AC6870"/>
    <w:rsid w:val="00AD4D46"/>
    <w:rsid w:val="00AD5CE3"/>
    <w:rsid w:val="00AE009F"/>
    <w:rsid w:val="00AE56D6"/>
    <w:rsid w:val="00AF4996"/>
    <w:rsid w:val="00AF69F9"/>
    <w:rsid w:val="00B023B3"/>
    <w:rsid w:val="00B108BD"/>
    <w:rsid w:val="00B17278"/>
    <w:rsid w:val="00B2132F"/>
    <w:rsid w:val="00B23904"/>
    <w:rsid w:val="00B24636"/>
    <w:rsid w:val="00B50D90"/>
    <w:rsid w:val="00B50F6E"/>
    <w:rsid w:val="00B528C3"/>
    <w:rsid w:val="00B52F74"/>
    <w:rsid w:val="00B5463A"/>
    <w:rsid w:val="00B55123"/>
    <w:rsid w:val="00B825C8"/>
    <w:rsid w:val="00B86D37"/>
    <w:rsid w:val="00B92376"/>
    <w:rsid w:val="00B95DF9"/>
    <w:rsid w:val="00BA65AD"/>
    <w:rsid w:val="00BB7D73"/>
    <w:rsid w:val="00BC27C4"/>
    <w:rsid w:val="00BC647E"/>
    <w:rsid w:val="00BD413F"/>
    <w:rsid w:val="00BD6096"/>
    <w:rsid w:val="00BD613C"/>
    <w:rsid w:val="00BE3535"/>
    <w:rsid w:val="00BE71F9"/>
    <w:rsid w:val="00C028BF"/>
    <w:rsid w:val="00C03A0F"/>
    <w:rsid w:val="00C04707"/>
    <w:rsid w:val="00C10669"/>
    <w:rsid w:val="00C16919"/>
    <w:rsid w:val="00C17B05"/>
    <w:rsid w:val="00C2401E"/>
    <w:rsid w:val="00C24512"/>
    <w:rsid w:val="00C24739"/>
    <w:rsid w:val="00C27DC2"/>
    <w:rsid w:val="00C30FAE"/>
    <w:rsid w:val="00C319FA"/>
    <w:rsid w:val="00C400F4"/>
    <w:rsid w:val="00C426AD"/>
    <w:rsid w:val="00C42C7D"/>
    <w:rsid w:val="00C549E6"/>
    <w:rsid w:val="00C71EA6"/>
    <w:rsid w:val="00C746AC"/>
    <w:rsid w:val="00C813FF"/>
    <w:rsid w:val="00C8667F"/>
    <w:rsid w:val="00C87AD8"/>
    <w:rsid w:val="00C9360A"/>
    <w:rsid w:val="00C95570"/>
    <w:rsid w:val="00CA43C0"/>
    <w:rsid w:val="00CA5E59"/>
    <w:rsid w:val="00CB578A"/>
    <w:rsid w:val="00CC052A"/>
    <w:rsid w:val="00CC5D24"/>
    <w:rsid w:val="00CD423E"/>
    <w:rsid w:val="00CE781B"/>
    <w:rsid w:val="00CF21CF"/>
    <w:rsid w:val="00CF2512"/>
    <w:rsid w:val="00CF4CF9"/>
    <w:rsid w:val="00D167CB"/>
    <w:rsid w:val="00D2013F"/>
    <w:rsid w:val="00D36CB7"/>
    <w:rsid w:val="00D41EA6"/>
    <w:rsid w:val="00D458F8"/>
    <w:rsid w:val="00D51248"/>
    <w:rsid w:val="00D515BE"/>
    <w:rsid w:val="00D56088"/>
    <w:rsid w:val="00D6666F"/>
    <w:rsid w:val="00D72CF2"/>
    <w:rsid w:val="00D80A52"/>
    <w:rsid w:val="00D80DDF"/>
    <w:rsid w:val="00D9481D"/>
    <w:rsid w:val="00DA36C4"/>
    <w:rsid w:val="00DC45C2"/>
    <w:rsid w:val="00DD4F40"/>
    <w:rsid w:val="00DD6865"/>
    <w:rsid w:val="00DF675E"/>
    <w:rsid w:val="00DF79B1"/>
    <w:rsid w:val="00E00A99"/>
    <w:rsid w:val="00E041D4"/>
    <w:rsid w:val="00E0477D"/>
    <w:rsid w:val="00E23201"/>
    <w:rsid w:val="00E2473D"/>
    <w:rsid w:val="00E30532"/>
    <w:rsid w:val="00E42ADC"/>
    <w:rsid w:val="00E6352E"/>
    <w:rsid w:val="00E672A8"/>
    <w:rsid w:val="00E718F3"/>
    <w:rsid w:val="00E773FC"/>
    <w:rsid w:val="00E77E2B"/>
    <w:rsid w:val="00E80D6A"/>
    <w:rsid w:val="00E8536B"/>
    <w:rsid w:val="00E853F4"/>
    <w:rsid w:val="00E948AA"/>
    <w:rsid w:val="00EB1D5B"/>
    <w:rsid w:val="00EB31D3"/>
    <w:rsid w:val="00EB4295"/>
    <w:rsid w:val="00EC54CA"/>
    <w:rsid w:val="00EE714F"/>
    <w:rsid w:val="00EF7C4A"/>
    <w:rsid w:val="00F0440A"/>
    <w:rsid w:val="00F07D81"/>
    <w:rsid w:val="00F119A0"/>
    <w:rsid w:val="00F1317E"/>
    <w:rsid w:val="00F21327"/>
    <w:rsid w:val="00F23765"/>
    <w:rsid w:val="00F27A50"/>
    <w:rsid w:val="00F3495B"/>
    <w:rsid w:val="00F40421"/>
    <w:rsid w:val="00F54B00"/>
    <w:rsid w:val="00F70464"/>
    <w:rsid w:val="00F70B6A"/>
    <w:rsid w:val="00F82CA7"/>
    <w:rsid w:val="00F84D35"/>
    <w:rsid w:val="00F86580"/>
    <w:rsid w:val="00F904FE"/>
    <w:rsid w:val="00F9177A"/>
    <w:rsid w:val="00F941DB"/>
    <w:rsid w:val="00FA2C32"/>
    <w:rsid w:val="00FA515E"/>
    <w:rsid w:val="00FB280E"/>
    <w:rsid w:val="00FB3420"/>
    <w:rsid w:val="00FC3966"/>
    <w:rsid w:val="00FC42CF"/>
    <w:rsid w:val="00FD17D0"/>
    <w:rsid w:val="00FF42B8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EF0C3E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C333-53CD-4EE1-B1C3-7AB2023F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2</cp:revision>
  <cp:lastPrinted>2019-10-31T17:40:00Z</cp:lastPrinted>
  <dcterms:created xsi:type="dcterms:W3CDTF">2019-11-01T12:02:00Z</dcterms:created>
  <dcterms:modified xsi:type="dcterms:W3CDTF">2019-11-01T12:02:00Z</dcterms:modified>
</cp:coreProperties>
</file>