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152F4729" w:rsidR="00B108BD" w:rsidRDefault="008B5CC5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0DC3EFA7">
            <wp:simplePos x="0" y="0"/>
            <wp:positionH relativeFrom="page">
              <wp:posOffset>3910749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750EC" w14:textId="26DE32B3" w:rsidR="008B5CC5" w:rsidRDefault="008B5CC5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54BD36C" w14:textId="77777777" w:rsidR="00DA7A93" w:rsidRDefault="00DA7A93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44B5A1F" w14:textId="77777777" w:rsidR="004524C0" w:rsidRPr="008008CE" w:rsidRDefault="004524C0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4AAEF1F" w14:textId="439D327B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201A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E022ED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D7BF6E2" w14:textId="77777777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5BABACDF" w:rsidR="00C57EF9" w:rsidRPr="00A46FCF" w:rsidRDefault="00A46FCF" w:rsidP="009C419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A46FC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Mediaset España y Ferrero Rocher 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celebran el 30º aniversario de la marca con una campaña exclusiva</w:t>
      </w:r>
      <w:r w:rsidR="00E41C1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 </w:t>
      </w:r>
      <w:r w:rsidR="002A39A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que culminará con la elección de</w:t>
      </w:r>
      <w:r w:rsidR="00696611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l pueblo que acogerá </w:t>
      </w:r>
      <w:r w:rsidR="0055652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las Campanadas 2019</w:t>
      </w:r>
    </w:p>
    <w:p w14:paraId="2DDC3403" w14:textId="73B1834E" w:rsidR="00B23904" w:rsidRPr="001D12C4" w:rsidRDefault="00B23904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95DD569" w14:textId="2DA2A10D" w:rsidR="004644C5" w:rsidRDefault="00E76F44" w:rsidP="0050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 la mano de Jesús Vázquez</w:t>
      </w:r>
      <w:r w:rsidR="008B5C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A63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478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acción </w:t>
      </w:r>
      <w:r w:rsidR="00986A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televisión y soportes digitales </w:t>
      </w:r>
      <w:r w:rsidR="002B19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rinde homenaje a la trayectoria de </w:t>
      </w:r>
      <w:r w:rsidR="00CA24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marca italiana </w:t>
      </w:r>
      <w:r w:rsidR="002B19E1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 w:rsidR="00FB67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333FBD">
        <w:rPr>
          <w:rFonts w:ascii="Arial" w:eastAsia="Times New Roman" w:hAnsi="Arial" w:cs="Arial"/>
          <w:b/>
          <w:sz w:val="24"/>
          <w:szCs w:val="24"/>
          <w:lang w:eastAsia="es-ES"/>
        </w:rPr>
        <w:t>pone el</w:t>
      </w:r>
      <w:r w:rsidR="00601D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E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broche de oro a </w:t>
      </w:r>
      <w:r w:rsidR="008B5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‘Envuelve de luz tu pueblo’, </w:t>
      </w:r>
      <w:r w:rsidR="003E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FF7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tradicional </w:t>
      </w:r>
      <w:r w:rsidR="008B5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campaña </w:t>
      </w:r>
      <w:r w:rsidR="00EA0A05">
        <w:rPr>
          <w:rFonts w:ascii="Arial" w:eastAsia="Times New Roman" w:hAnsi="Arial" w:cs="Arial"/>
          <w:b/>
          <w:sz w:val="24"/>
          <w:szCs w:val="24"/>
          <w:lang w:eastAsia="es-ES"/>
        </w:rPr>
        <w:t>navideña</w:t>
      </w:r>
      <w:r w:rsidR="00AC6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96611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4070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24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Ferrero Rocher </w:t>
      </w:r>
      <w:r w:rsidR="006966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Mediaset España </w:t>
      </w:r>
      <w:r w:rsidR="008B5CC5">
        <w:rPr>
          <w:rFonts w:ascii="Arial" w:eastAsia="Times New Roman" w:hAnsi="Arial" w:cs="Arial"/>
          <w:b/>
          <w:sz w:val="24"/>
          <w:szCs w:val="24"/>
          <w:lang w:eastAsia="es-ES"/>
        </w:rPr>
        <w:t>en los últimos años</w:t>
      </w:r>
      <w:r w:rsidR="005439B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F7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26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ha distinguido a cinco de los </w:t>
      </w:r>
      <w:r w:rsidR="004070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municipios </w:t>
      </w:r>
      <w:r w:rsidR="00226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bellos con </w:t>
      </w:r>
      <w:r w:rsidR="00EA0A05">
        <w:rPr>
          <w:rFonts w:ascii="Arial" w:eastAsia="Times New Roman" w:hAnsi="Arial" w:cs="Arial"/>
          <w:b/>
          <w:sz w:val="24"/>
          <w:szCs w:val="24"/>
          <w:lang w:eastAsia="es-ES"/>
        </w:rPr>
        <w:t>una espectacular iluminación de Navidad.</w:t>
      </w:r>
    </w:p>
    <w:p w14:paraId="288D4FBF" w14:textId="50392D59" w:rsidR="00363DB1" w:rsidRDefault="00363DB1" w:rsidP="0050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8D9CCE" w14:textId="344DDFD2" w:rsidR="00363DB1" w:rsidRDefault="00363DB1" w:rsidP="0050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Valderrobres, Morella, Rubielos de Mora, Guadalupe y Puebla de Sanabria opta</w:t>
      </w:r>
      <w:r w:rsidR="00052BFD">
        <w:rPr>
          <w:rFonts w:ascii="Arial" w:eastAsia="Times New Roman" w:hAnsi="Arial" w:cs="Arial"/>
          <w:b/>
          <w:sz w:val="24"/>
          <w:szCs w:val="24"/>
          <w:lang w:eastAsia="es-ES"/>
        </w:rPr>
        <w:t>rán en una votación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acoger la</w:t>
      </w:r>
      <w:r w:rsidR="002F6AE9">
        <w:rPr>
          <w:rFonts w:ascii="Arial" w:eastAsia="Times New Roman" w:hAnsi="Arial" w:cs="Arial"/>
          <w:b/>
          <w:sz w:val="24"/>
          <w:szCs w:val="24"/>
          <w:lang w:eastAsia="es-ES"/>
        </w:rPr>
        <w:t>s campanadas 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Fin de Año que </w:t>
      </w:r>
      <w:r w:rsidRPr="00E27F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Vázquez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conducirá en </w:t>
      </w:r>
      <w:proofErr w:type="spellStart"/>
      <w:r w:rsidRPr="00B247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Mediaset España</w:t>
      </w:r>
      <w:r w:rsidR="00C34D8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3C2433B" w14:textId="62FDCB22" w:rsidR="00963A60" w:rsidRPr="009506DB" w:rsidRDefault="00963A60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42"/>
          <w:szCs w:val="42"/>
          <w:lang w:eastAsia="hi-IN" w:bidi="hi-IN"/>
        </w:rPr>
      </w:pPr>
    </w:p>
    <w:p w14:paraId="4B9DD76B" w14:textId="600D3555" w:rsidR="00D5713B" w:rsidRDefault="001D3B88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</w:t>
      </w:r>
      <w:r w:rsidR="00C34D88" w:rsidRPr="001D3B8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30 años de luz juntos’</w:t>
      </w:r>
      <w:r w:rsidR="00C34D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Con este </w:t>
      </w:r>
      <w:proofErr w:type="spellStart"/>
      <w:r w:rsidR="00C34D88" w:rsidRPr="00CD7C37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claim</w:t>
      </w:r>
      <w:proofErr w:type="spellEnd"/>
      <w:r w:rsidR="00C34D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</w:t>
      </w:r>
      <w:r w:rsidR="00C34D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Jesús Vázquez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como </w:t>
      </w:r>
      <w:r w:rsidR="00F54F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gran 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embajador</w:t>
      </w:r>
      <w:r w:rsidR="00C34D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C34D88" w:rsidRPr="00D5713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Mediaset España</w:t>
      </w:r>
      <w:r w:rsidR="00C34D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C34D88" w:rsidRPr="00D5713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Ferrero Roche</w:t>
      </w:r>
      <w:r w:rsidR="00C55880" w:rsidRPr="00D5713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</w:t>
      </w:r>
      <w:r w:rsidR="00C34D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6598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han presentado </w:t>
      </w:r>
      <w:r w:rsidR="00EC708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="00C55880" w:rsidRPr="00F54F7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campaña </w:t>
      </w:r>
      <w:r w:rsidR="00F54F73" w:rsidRPr="00F54F7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diseñada por Publiespaña</w:t>
      </w:r>
      <w:r w:rsidR="00F54F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C708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la que la marca </w:t>
      </w:r>
      <w:r w:rsidR="00F54F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celebrará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456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sus clientes 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sus 30 años de </w:t>
      </w:r>
      <w:r w:rsidR="00F54F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presencia 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nuestro país y cuyo desarrollo culminará </w:t>
      </w:r>
      <w:r w:rsidR="00F54F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diciembre con la </w:t>
      </w:r>
      <w:r w:rsidR="00D5713B" w:rsidRPr="00C5668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elección del municipio </w:t>
      </w:r>
      <w:r w:rsidR="00D5713B" w:rsidRPr="00C566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acogerá la tradicional </w:t>
      </w:r>
      <w:r w:rsidR="00D5713B" w:rsidRPr="00C5668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retransmisión de las Campanadas</w:t>
      </w:r>
      <w:r w:rsidR="00D571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54F73" w:rsidRPr="003E28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2019</w:t>
      </w:r>
      <w:r w:rsidR="002B4E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los canales del grupo.</w:t>
      </w:r>
    </w:p>
    <w:p w14:paraId="7F4EA329" w14:textId="06D65B47" w:rsidR="003E28C4" w:rsidRDefault="003E28C4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4D4FD57" w14:textId="0B61E46A" w:rsidR="00671214" w:rsidRDefault="00A07E14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="00714572" w:rsidRPr="00C233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acción especial</w:t>
      </w:r>
      <w:r w:rsidRPr="00C233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C233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="003E5DB4" w:rsidRPr="00C233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comunicarán </w:t>
      </w:r>
      <w:r w:rsidR="003E5DB4" w:rsidRPr="00C233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en exclusiva </w:t>
      </w:r>
      <w:r w:rsidRPr="00C233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 diferentes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0E4D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soportes </w:t>
      </w:r>
      <w:r w:rsidR="000E4D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de televisión y digitales </w:t>
      </w:r>
      <w:r w:rsidRPr="000E4D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Mediaset España, los de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D07D8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mayor </w:t>
      </w:r>
      <w:r w:rsidR="000E4D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consumo y </w:t>
      </w:r>
      <w:r w:rsidRPr="00D07D8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notoriedad del mercado</w:t>
      </w:r>
      <w:r w:rsidR="00DA6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BC3E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7145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="005578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coge el testigo </w:t>
      </w:r>
      <w:r w:rsidR="009F15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="00952E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campaña de Navidad que </w:t>
      </w:r>
      <w:r w:rsidR="009D78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compañía</w:t>
      </w:r>
      <w:r w:rsidR="0033265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E0FF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desarrollado </w:t>
      </w:r>
      <w:r w:rsidR="00D07D8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los últimos años </w:t>
      </w:r>
      <w:r w:rsidR="00D330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para </w:t>
      </w:r>
      <w:r w:rsidR="0043152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Ferrero Rocher</w:t>
      </w:r>
      <w:r w:rsidR="00D330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D7C2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 el título ‘Envuelve de luz tu pueblo’, también con Jesús Vázquez como prescriptor.</w:t>
      </w:r>
    </w:p>
    <w:p w14:paraId="5AD30536" w14:textId="79873BC8" w:rsidR="00671214" w:rsidRDefault="00671214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FB2878D" w14:textId="66F2A6A9" w:rsidR="00301390" w:rsidRDefault="00301390" w:rsidP="0030139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“Después de cinco años de colaboración, la campaña especial de Ferrero 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Rocher </w:t>
      </w: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es ya una seña de identidad y un símbolo del inicio de las Navidades. Según los estudios de recuerdo de marca que realizamos todos los años, 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esta acción </w:t>
      </w: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alcanza unos niveles de notoriedad inéditos gracias a la confluencia de varios factores: por un lado, la total integración de la campaña en la programación y los </w:t>
      </w:r>
      <w:proofErr w:type="spellStart"/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sites</w:t>
      </w:r>
      <w:proofErr w:type="spellEnd"/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 de Mediaset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 España</w:t>
      </w: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, que hace que se perciba como un contenido más, </w:t>
      </w:r>
      <w:r w:rsidR="004524C0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se </w:t>
      </w: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recuerde, se diferencie y se valore muy positivamente; por otro lado, la capacidad </w:t>
      </w: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lastRenderedPageBreak/>
        <w:t>de prescripción de Jesús Vázquez, uno de los rostros con más popularidad y credibilidad de la televisión; y en tercer lugar, la cobertura 360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º</w:t>
      </w:r>
      <w:r w:rsidRPr="00A4463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 de la acción, que permite un alcance prácticamente total entre la población”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asegura </w:t>
      </w:r>
      <w:r w:rsidRPr="00A4463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Orlando Gutiérrez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A4463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director de Marketing Operativo de Publiespaña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82A0225" w14:textId="77777777" w:rsidR="004524C0" w:rsidRDefault="004524C0" w:rsidP="0030139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C564C92" w14:textId="77777777" w:rsidR="004524C0" w:rsidRDefault="008E56EA" w:rsidP="00301390">
      <w:pPr>
        <w:spacing w:after="0" w:line="240" w:lineRule="auto"/>
        <w:jc w:val="both"/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su parte, </w:t>
      </w:r>
      <w:r w:rsidRPr="008E56E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Roberto </w:t>
      </w:r>
      <w:proofErr w:type="spellStart"/>
      <w:r w:rsidRPr="008E56E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Torri</w:t>
      </w:r>
      <w:proofErr w:type="spellEnd"/>
      <w:r w:rsidRPr="008E56E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director de Relaciones Institucionales de Ferrero Ibérica, afirma que “</w:t>
      </w:r>
      <w:r w:rsidR="00D63CD5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para nosotros </w:t>
      </w:r>
      <w:r w:rsid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resulta emocionante </w:t>
      </w:r>
      <w:r w:rsidR="00D63CD5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volver a contar con los </w:t>
      </w:r>
    </w:p>
    <w:p w14:paraId="505D5984" w14:textId="1CC2D370" w:rsidR="008F23DE" w:rsidRDefault="004524C0" w:rsidP="0030139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cinco</w:t>
      </w:r>
      <w:r w:rsidR="00D63CD5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pueblos ganadores de años anteriores </w:t>
      </w:r>
      <w:r w:rsid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con motivo de nuestro 30 aniversario</w:t>
      </w:r>
      <w:r w:rsidR="00D63CD5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. Que, además, uno de estos pueblos opte a ser escenario de las campanadas de fin de año gracias a Mediaset España, </w:t>
      </w:r>
      <w:r w:rsidR="00742974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nos llena de ilusión. La alianza con este gran grupo nos ha acompañado desde el inicio de </w:t>
      </w:r>
      <w:r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‘</w:t>
      </w:r>
      <w:r w:rsidR="00742974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Envuelve de luz tu pueblo</w:t>
      </w:r>
      <w:r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’</w:t>
      </w:r>
      <w:r w:rsidR="00742974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</w:t>
      </w:r>
      <w:r w:rsid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y la decisión de celebrar </w:t>
      </w:r>
      <w:r w:rsidR="00742974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las campanadas</w:t>
      </w:r>
      <w:r w:rsid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en el pueblo más votado</w:t>
      </w:r>
      <w:r w:rsidR="00742974" w:rsidRPr="0074297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es un verdadero broche de oro para esta colaboración</w:t>
      </w:r>
      <w:r w:rsidR="007429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”.</w:t>
      </w:r>
    </w:p>
    <w:p w14:paraId="1F070072" w14:textId="77777777" w:rsidR="00301390" w:rsidRDefault="00301390" w:rsidP="0030139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928148F" w14:textId="213F608B" w:rsidR="00C2338D" w:rsidRDefault="00AD7C22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</w:t>
      </w:r>
      <w:r w:rsidR="009E08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on el </w:t>
      </w:r>
      <w:r w:rsidR="00BC3E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objetivo </w:t>
      </w:r>
      <w:r w:rsidR="009E08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="00BC3E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poner en valor la belleza de los municipios españoles</w:t>
      </w:r>
      <w:r w:rsidR="009E08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esta iniciativa, que en 2016 y 2017 </w:t>
      </w:r>
      <w:r w:rsidR="00104E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contó</w:t>
      </w:r>
      <w:r w:rsidR="00991D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incluso</w:t>
      </w:r>
      <w:r w:rsidR="00104E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E08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la emisión en Divinity </w:t>
      </w:r>
      <w:r w:rsidR="00BC3E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</w:t>
      </w:r>
      <w:r w:rsidR="009E08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C3E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programa ‘Luce tu pueblo’</w:t>
      </w:r>
      <w:r w:rsidR="00B17F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patrocinado por la marca, derivó en la </w:t>
      </w:r>
      <w:r w:rsidR="007A7F2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distinción</w:t>
      </w:r>
      <w:r w:rsidR="00563C2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anual </w:t>
      </w:r>
      <w:r w:rsidR="007A7F2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parte del público de</w:t>
      </w:r>
      <w:r w:rsidR="00882AB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82ABE" w:rsidRPr="00563C2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Valde</w:t>
      </w:r>
      <w:r w:rsidR="00AD2C1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rrobres</w:t>
      </w:r>
      <w:r w:rsidR="00882AB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(Teruel), </w:t>
      </w:r>
      <w:r w:rsidR="00882ABE" w:rsidRPr="00563C2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Morella</w:t>
      </w:r>
      <w:r w:rsidR="00882AB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82ABE">
        <w:rPr>
          <w:rFonts w:ascii="Arial" w:hAnsi="Arial" w:cs="Arial"/>
          <w:sz w:val="24"/>
          <w:szCs w:val="24"/>
        </w:rPr>
        <w:t xml:space="preserve">(Castellón), </w:t>
      </w:r>
      <w:r w:rsidR="00882ABE" w:rsidRPr="00563C2A">
        <w:rPr>
          <w:rFonts w:ascii="Arial" w:hAnsi="Arial" w:cs="Arial"/>
          <w:b/>
          <w:sz w:val="24"/>
          <w:szCs w:val="24"/>
        </w:rPr>
        <w:t>Rubielos de Mora</w:t>
      </w:r>
      <w:r w:rsidR="00882ABE">
        <w:rPr>
          <w:rFonts w:ascii="Arial" w:hAnsi="Arial" w:cs="Arial"/>
          <w:sz w:val="24"/>
          <w:szCs w:val="24"/>
        </w:rPr>
        <w:t xml:space="preserve"> (Teruel)</w:t>
      </w:r>
      <w:r w:rsidR="00882ABE" w:rsidRPr="004644C5">
        <w:rPr>
          <w:rFonts w:ascii="Arial" w:hAnsi="Arial" w:cs="Arial"/>
          <w:sz w:val="24"/>
          <w:szCs w:val="24"/>
        </w:rPr>
        <w:t>,</w:t>
      </w:r>
      <w:r w:rsidR="00882ABE">
        <w:rPr>
          <w:rFonts w:ascii="Arial" w:hAnsi="Arial" w:cs="Arial"/>
          <w:sz w:val="24"/>
          <w:szCs w:val="24"/>
        </w:rPr>
        <w:t xml:space="preserve"> </w:t>
      </w:r>
      <w:r w:rsidR="00882ABE" w:rsidRPr="00563C2A">
        <w:rPr>
          <w:rFonts w:ascii="Arial" w:hAnsi="Arial" w:cs="Arial"/>
          <w:b/>
          <w:sz w:val="24"/>
          <w:szCs w:val="24"/>
        </w:rPr>
        <w:t>Guadalupe</w:t>
      </w:r>
      <w:r w:rsidR="00882ABE">
        <w:rPr>
          <w:rFonts w:ascii="Arial" w:hAnsi="Arial" w:cs="Arial"/>
          <w:sz w:val="24"/>
          <w:szCs w:val="24"/>
        </w:rPr>
        <w:t xml:space="preserve"> (Cáceres) </w:t>
      </w:r>
      <w:r w:rsidR="00882ABE" w:rsidRPr="004644C5">
        <w:rPr>
          <w:rFonts w:ascii="Arial" w:hAnsi="Arial" w:cs="Arial"/>
          <w:sz w:val="24"/>
          <w:szCs w:val="24"/>
        </w:rPr>
        <w:t xml:space="preserve">y </w:t>
      </w:r>
      <w:r w:rsidR="00882ABE" w:rsidRPr="00563C2A">
        <w:rPr>
          <w:rFonts w:ascii="Arial" w:hAnsi="Arial" w:cs="Arial"/>
          <w:b/>
          <w:sz w:val="24"/>
          <w:szCs w:val="24"/>
        </w:rPr>
        <w:t>Puebla de Sanabria</w:t>
      </w:r>
      <w:r w:rsidR="00882ABE">
        <w:rPr>
          <w:rFonts w:ascii="Arial" w:hAnsi="Arial" w:cs="Arial"/>
          <w:sz w:val="24"/>
          <w:szCs w:val="24"/>
        </w:rPr>
        <w:t xml:space="preserve"> (Zamora)</w:t>
      </w:r>
      <w:r w:rsidR="00070F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fueron </w:t>
      </w:r>
      <w:r w:rsidR="005364B7">
        <w:rPr>
          <w:rFonts w:ascii="Arial" w:hAnsi="Arial" w:cs="Arial"/>
          <w:sz w:val="24"/>
          <w:szCs w:val="24"/>
        </w:rPr>
        <w:t xml:space="preserve">recompensados con una </w:t>
      </w:r>
      <w:r w:rsidR="005364B7" w:rsidRPr="002C680A">
        <w:rPr>
          <w:rFonts w:ascii="Arial" w:hAnsi="Arial" w:cs="Arial"/>
          <w:b/>
          <w:sz w:val="24"/>
          <w:szCs w:val="24"/>
        </w:rPr>
        <w:t xml:space="preserve">espectacular iluminación </w:t>
      </w:r>
      <w:r w:rsidR="00FE6864" w:rsidRPr="002C680A">
        <w:rPr>
          <w:rFonts w:ascii="Arial" w:hAnsi="Arial" w:cs="Arial"/>
          <w:b/>
          <w:sz w:val="24"/>
          <w:szCs w:val="24"/>
        </w:rPr>
        <w:t>navideña</w:t>
      </w:r>
      <w:r w:rsidR="00B85C7C">
        <w:rPr>
          <w:rFonts w:ascii="Arial" w:hAnsi="Arial" w:cs="Arial"/>
          <w:sz w:val="24"/>
          <w:szCs w:val="24"/>
        </w:rPr>
        <w:t xml:space="preserve"> en sus calles más emblemáticas.</w:t>
      </w:r>
    </w:p>
    <w:p w14:paraId="7E1D82D4" w14:textId="38EE8719" w:rsidR="00882ABE" w:rsidRDefault="00882ABE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A96A648" w14:textId="3008776D" w:rsidR="00882ABE" w:rsidRDefault="00882ABE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Ahora, est</w:t>
      </w:r>
      <w:r w:rsidR="00473E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os cinco </w:t>
      </w:r>
      <w:r w:rsidR="00FF2D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bellos</w:t>
      </w:r>
      <w:r w:rsidR="00473E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municipios </w:t>
      </w:r>
      <w:r w:rsidR="00E17F14" w:rsidRPr="00E17F1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se postulan</w:t>
      </w:r>
      <w:r w:rsidR="00E04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B85C7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para</w:t>
      </w:r>
      <w:r w:rsidR="00EC4ADA" w:rsidRPr="00E17F1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convertirse </w:t>
      </w:r>
      <w:r w:rsidR="00941A4A" w:rsidRPr="00E17F1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en </w:t>
      </w:r>
      <w:r w:rsidR="008F6C3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el enclave</w:t>
      </w:r>
      <w:r w:rsidR="00941A4A" w:rsidRPr="00E17F1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en </w:t>
      </w:r>
      <w:r w:rsidR="008F6C3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el </w:t>
      </w:r>
      <w:r w:rsidR="00FF2D5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que</w:t>
      </w:r>
      <w:r w:rsidR="00941A4A" w:rsidRPr="00E17F1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Mediaset España celebrará</w:t>
      </w:r>
      <w:r w:rsidR="004C6D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con sus espectadores</w:t>
      </w:r>
      <w:r w:rsidR="00941A4A" w:rsidRPr="00E17F1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el fin de año</w:t>
      </w:r>
      <w:r w:rsidR="00941A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422D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</w:t>
      </w:r>
      <w:r w:rsidR="00D8672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203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</w:t>
      </w:r>
      <w:r w:rsidR="008F1A3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carrera</w:t>
      </w:r>
      <w:r w:rsidR="006203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 w:rsidR="00D8672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se dirimirá </w:t>
      </w:r>
      <w:r w:rsidR="00B85C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través de </w:t>
      </w:r>
      <w:r w:rsidR="00D8672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="00D86724" w:rsidRPr="00991DC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votación </w:t>
      </w:r>
      <w:r w:rsidR="004C6D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abierta al público </w:t>
      </w:r>
      <w:r w:rsidR="00D86724" w:rsidRPr="00991DC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 dos fases</w:t>
      </w:r>
      <w:r w:rsidR="00D8672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que, además, los clientes de Ferrero Rocher optarán a conseguir una </w:t>
      </w:r>
      <w:r w:rsidR="00D86724" w:rsidRPr="00C6447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experiencia VIP única para dar la bienvenida al 2020 </w:t>
      </w:r>
      <w:r w:rsidR="00D8672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el municipio ganador.</w:t>
      </w:r>
    </w:p>
    <w:p w14:paraId="7ECBC0AE" w14:textId="77777777" w:rsidR="00AA3490" w:rsidRDefault="00AA3490" w:rsidP="00504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2D049" w14:textId="574B9EDB" w:rsidR="00180313" w:rsidRPr="007334F9" w:rsidRDefault="00220DDC" w:rsidP="00180313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Campaña </w:t>
      </w:r>
      <w:r w:rsidR="002754BF">
        <w:rPr>
          <w:rFonts w:ascii="Arial" w:hAnsi="Arial" w:cs="Arial"/>
          <w:b/>
          <w:bCs/>
          <w:color w:val="002C5F"/>
          <w:sz w:val="28"/>
          <w:szCs w:val="28"/>
        </w:rPr>
        <w:t xml:space="preserve">exclusiva </w:t>
      </w:r>
      <w:r>
        <w:rPr>
          <w:rFonts w:ascii="Arial" w:hAnsi="Arial" w:cs="Arial"/>
          <w:b/>
          <w:bCs/>
          <w:color w:val="002C5F"/>
          <w:sz w:val="28"/>
          <w:szCs w:val="28"/>
        </w:rPr>
        <w:t>360º</w:t>
      </w:r>
      <w:r w:rsidR="00B56EA9">
        <w:rPr>
          <w:rFonts w:ascii="Arial" w:hAnsi="Arial" w:cs="Arial"/>
          <w:b/>
          <w:bCs/>
          <w:color w:val="002C5F"/>
          <w:sz w:val="28"/>
          <w:szCs w:val="28"/>
        </w:rPr>
        <w:t xml:space="preserve"> hasta fin de año</w:t>
      </w:r>
    </w:p>
    <w:p w14:paraId="1009B871" w14:textId="77777777" w:rsidR="00BC3EEB" w:rsidRDefault="00BC3EEB" w:rsidP="00BC3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7495C" w14:textId="3BDC7241" w:rsidR="00BA1F5F" w:rsidRDefault="00BC3EEB" w:rsidP="00BC3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campaña, presentada en un evento en la Embajada Italiana en Madrid al que </w:t>
      </w:r>
      <w:r w:rsidR="004524C0">
        <w:rPr>
          <w:rFonts w:ascii="Arial" w:hAnsi="Arial" w:cs="Arial"/>
          <w:sz w:val="24"/>
          <w:szCs w:val="24"/>
        </w:rPr>
        <w:t>han asistido</w:t>
      </w:r>
      <w:r>
        <w:rPr>
          <w:rFonts w:ascii="Arial" w:hAnsi="Arial" w:cs="Arial"/>
          <w:sz w:val="24"/>
          <w:szCs w:val="24"/>
        </w:rPr>
        <w:t xml:space="preserve"> Isabel Preysler, protagonista del anuncio más emblemático</w:t>
      </w:r>
      <w:r w:rsidR="006857F1">
        <w:rPr>
          <w:rFonts w:ascii="Arial" w:hAnsi="Arial" w:cs="Arial"/>
          <w:sz w:val="24"/>
          <w:szCs w:val="24"/>
        </w:rPr>
        <w:t xml:space="preserve"> y recordado de la historia</w:t>
      </w:r>
      <w:r>
        <w:rPr>
          <w:rFonts w:ascii="Arial" w:hAnsi="Arial" w:cs="Arial"/>
          <w:sz w:val="24"/>
          <w:szCs w:val="24"/>
        </w:rPr>
        <w:t xml:space="preserve"> de la marca </w:t>
      </w:r>
      <w:r w:rsidR="006857F1">
        <w:rPr>
          <w:rFonts w:ascii="Arial" w:hAnsi="Arial" w:cs="Arial"/>
          <w:sz w:val="24"/>
          <w:szCs w:val="24"/>
        </w:rPr>
        <w:t>en España</w:t>
      </w:r>
      <w:r>
        <w:rPr>
          <w:rFonts w:ascii="Arial" w:hAnsi="Arial" w:cs="Arial"/>
          <w:sz w:val="24"/>
          <w:szCs w:val="24"/>
        </w:rPr>
        <w:t xml:space="preserve">, y </w:t>
      </w:r>
      <w:r w:rsidR="00F16816">
        <w:rPr>
          <w:rFonts w:ascii="Arial" w:hAnsi="Arial" w:cs="Arial"/>
          <w:sz w:val="24"/>
          <w:szCs w:val="24"/>
        </w:rPr>
        <w:t xml:space="preserve">el presentador </w:t>
      </w:r>
      <w:r>
        <w:rPr>
          <w:rFonts w:ascii="Arial" w:hAnsi="Arial" w:cs="Arial"/>
          <w:sz w:val="24"/>
          <w:szCs w:val="24"/>
        </w:rPr>
        <w:t xml:space="preserve">Jesús Vázquez, embajador de </w:t>
      </w:r>
      <w:r w:rsidR="006857F1">
        <w:rPr>
          <w:rFonts w:ascii="Arial" w:hAnsi="Arial" w:cs="Arial"/>
          <w:sz w:val="24"/>
          <w:szCs w:val="24"/>
        </w:rPr>
        <w:t>Ferrero Rocher</w:t>
      </w:r>
      <w:r>
        <w:rPr>
          <w:rFonts w:ascii="Arial" w:hAnsi="Arial" w:cs="Arial"/>
          <w:sz w:val="24"/>
          <w:szCs w:val="24"/>
        </w:rPr>
        <w:t>,</w:t>
      </w:r>
      <w:r w:rsidR="006857F1">
        <w:rPr>
          <w:rFonts w:ascii="Arial" w:hAnsi="Arial" w:cs="Arial"/>
          <w:sz w:val="24"/>
          <w:szCs w:val="24"/>
        </w:rPr>
        <w:t xml:space="preserve"> se llevará a cabo </w:t>
      </w:r>
      <w:r w:rsidR="002B3C2B">
        <w:rPr>
          <w:rFonts w:ascii="Arial" w:hAnsi="Arial" w:cs="Arial"/>
          <w:sz w:val="24"/>
          <w:szCs w:val="24"/>
        </w:rPr>
        <w:t xml:space="preserve">hasta fin de año en diferentes etapas y </w:t>
      </w:r>
      <w:r w:rsidR="00B52759">
        <w:rPr>
          <w:rFonts w:ascii="Arial" w:hAnsi="Arial" w:cs="Arial"/>
          <w:sz w:val="24"/>
          <w:szCs w:val="24"/>
        </w:rPr>
        <w:t xml:space="preserve">contará con </w:t>
      </w:r>
      <w:r w:rsidR="002B3C2B">
        <w:rPr>
          <w:rFonts w:ascii="Arial" w:hAnsi="Arial" w:cs="Arial"/>
          <w:sz w:val="24"/>
          <w:szCs w:val="24"/>
        </w:rPr>
        <w:t xml:space="preserve">desarrollos </w:t>
      </w:r>
      <w:r w:rsidR="00B52759">
        <w:rPr>
          <w:rFonts w:ascii="Arial" w:hAnsi="Arial" w:cs="Arial"/>
          <w:sz w:val="24"/>
          <w:szCs w:val="24"/>
        </w:rPr>
        <w:t>para</w:t>
      </w:r>
      <w:r w:rsidR="00BA1F5F">
        <w:rPr>
          <w:rFonts w:ascii="Arial" w:hAnsi="Arial" w:cs="Arial"/>
          <w:sz w:val="24"/>
          <w:szCs w:val="24"/>
        </w:rPr>
        <w:t xml:space="preserve"> televisión y entorno digital.</w:t>
      </w:r>
    </w:p>
    <w:p w14:paraId="329D99DE" w14:textId="77777777" w:rsidR="00BA1F5F" w:rsidRDefault="00BA1F5F" w:rsidP="00BC3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FB585" w14:textId="5CBE4FBE" w:rsidR="00BC3EEB" w:rsidRDefault="00BA1F5F" w:rsidP="00BC3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televisión, incluirá la emisión de una serie de spots de publicidad convencional de 20” y 10”, además de la creación de contenidos sobre los municipios finalistas para programas de producción propia e Informativos de Mediaset España.</w:t>
      </w:r>
    </w:p>
    <w:p w14:paraId="6CE6A7A4" w14:textId="67BA1F75" w:rsidR="00BA1F5F" w:rsidRDefault="00BA1F5F" w:rsidP="00BC3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FF1DC" w14:textId="358C30F6" w:rsidR="0090253D" w:rsidRDefault="00BA1F5F" w:rsidP="00BC3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digital, </w:t>
      </w:r>
      <w:r w:rsidR="004524C0">
        <w:rPr>
          <w:rFonts w:ascii="Arial" w:hAnsi="Arial" w:cs="Arial"/>
          <w:sz w:val="24"/>
          <w:szCs w:val="24"/>
        </w:rPr>
        <w:t xml:space="preserve">la compañía </w:t>
      </w:r>
      <w:r>
        <w:rPr>
          <w:rFonts w:ascii="Arial" w:hAnsi="Arial" w:cs="Arial"/>
          <w:sz w:val="24"/>
          <w:szCs w:val="24"/>
        </w:rPr>
        <w:t xml:space="preserve">diseñará y albergará el </w:t>
      </w:r>
      <w:proofErr w:type="spellStart"/>
      <w:r w:rsidRPr="002A057A">
        <w:rPr>
          <w:rFonts w:ascii="Arial" w:hAnsi="Arial" w:cs="Arial"/>
          <w:i/>
          <w:sz w:val="24"/>
          <w:szCs w:val="24"/>
        </w:rPr>
        <w:t>microsite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r w:rsidR="001230CE">
        <w:rPr>
          <w:rFonts w:ascii="Arial" w:hAnsi="Arial" w:cs="Arial"/>
          <w:sz w:val="24"/>
          <w:szCs w:val="24"/>
        </w:rPr>
        <w:t>Especial campanadas</w:t>
      </w:r>
      <w:r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90253D">
        <w:rPr>
          <w:rFonts w:ascii="Arial" w:hAnsi="Arial" w:cs="Arial"/>
          <w:sz w:val="24"/>
          <w:szCs w:val="24"/>
        </w:rPr>
        <w:t>con contenidos sobre los preparativos de la gran fiesta de fin de año que acogerá el pueblo elegido</w:t>
      </w:r>
      <w:r w:rsidR="000877EE">
        <w:rPr>
          <w:rFonts w:ascii="Arial" w:hAnsi="Arial" w:cs="Arial"/>
          <w:sz w:val="24"/>
          <w:szCs w:val="24"/>
        </w:rPr>
        <w:t>.</w:t>
      </w:r>
      <w:r w:rsidR="0090253D">
        <w:rPr>
          <w:rFonts w:ascii="Arial" w:hAnsi="Arial" w:cs="Arial"/>
          <w:sz w:val="24"/>
          <w:szCs w:val="24"/>
        </w:rPr>
        <w:t xml:space="preserve"> </w:t>
      </w:r>
      <w:r w:rsidR="000877EE">
        <w:rPr>
          <w:rFonts w:ascii="Arial" w:hAnsi="Arial" w:cs="Arial"/>
          <w:sz w:val="24"/>
          <w:szCs w:val="24"/>
        </w:rPr>
        <w:t>Tras las c</w:t>
      </w:r>
      <w:r w:rsidR="0090253D">
        <w:rPr>
          <w:rFonts w:ascii="Arial" w:hAnsi="Arial" w:cs="Arial"/>
          <w:sz w:val="24"/>
          <w:szCs w:val="24"/>
        </w:rPr>
        <w:t>ampanadas</w:t>
      </w:r>
      <w:r w:rsidR="000877EE">
        <w:rPr>
          <w:rFonts w:ascii="Arial" w:hAnsi="Arial" w:cs="Arial"/>
          <w:sz w:val="24"/>
          <w:szCs w:val="24"/>
        </w:rPr>
        <w:t xml:space="preserve">, ofrecerá una selección de los mejores momentos de la noche y contenidos exclusivos como entrevistas con los protagonistas </w:t>
      </w:r>
      <w:r w:rsidR="009455D6">
        <w:rPr>
          <w:rFonts w:ascii="Arial" w:hAnsi="Arial" w:cs="Arial"/>
          <w:sz w:val="24"/>
          <w:szCs w:val="24"/>
        </w:rPr>
        <w:t>de la fiesta</w:t>
      </w:r>
      <w:r w:rsidR="000877EE">
        <w:rPr>
          <w:rFonts w:ascii="Arial" w:hAnsi="Arial" w:cs="Arial"/>
          <w:sz w:val="24"/>
          <w:szCs w:val="24"/>
        </w:rPr>
        <w:t xml:space="preserve">. </w:t>
      </w:r>
      <w:r w:rsidR="009455D6">
        <w:rPr>
          <w:rFonts w:ascii="Arial" w:hAnsi="Arial" w:cs="Arial"/>
          <w:sz w:val="24"/>
          <w:szCs w:val="24"/>
        </w:rPr>
        <w:t>Este contenido contará con difusión en las principales webs del grupo y perfiles en las redes sociales.</w:t>
      </w:r>
    </w:p>
    <w:p w14:paraId="56906BCD" w14:textId="79C8D643" w:rsidR="00072753" w:rsidRDefault="00072753" w:rsidP="00504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0C985" w14:textId="6CCFAC7C" w:rsidR="004524C0" w:rsidRDefault="004524C0" w:rsidP="00504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2BF14" w14:textId="65177AC0" w:rsidR="00021192" w:rsidRPr="007334F9" w:rsidRDefault="008C1BCB" w:rsidP="00021192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21 de diciembre, la decisión final</w:t>
      </w:r>
      <w:r w:rsidR="00310FF9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</w:p>
    <w:p w14:paraId="1391935E" w14:textId="77777777" w:rsidR="00FF08A1" w:rsidRDefault="00FF08A1" w:rsidP="00504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0F466" w14:textId="2BE19101" w:rsidR="0062035A" w:rsidRDefault="0062035A" w:rsidP="00504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presentación de la campaña </w:t>
      </w:r>
      <w:r w:rsidR="009F0001">
        <w:rPr>
          <w:rFonts w:ascii="Arial" w:hAnsi="Arial" w:cs="Arial"/>
          <w:sz w:val="24"/>
          <w:szCs w:val="24"/>
        </w:rPr>
        <w:t>‘</w:t>
      </w:r>
      <w:r w:rsidR="00D3307C">
        <w:rPr>
          <w:rFonts w:ascii="Arial" w:hAnsi="Arial" w:cs="Arial"/>
          <w:sz w:val="24"/>
          <w:szCs w:val="24"/>
        </w:rPr>
        <w:t xml:space="preserve">30 años de luz juntos’ </w:t>
      </w:r>
      <w:r>
        <w:rPr>
          <w:rFonts w:ascii="Arial" w:hAnsi="Arial" w:cs="Arial"/>
          <w:sz w:val="24"/>
          <w:szCs w:val="24"/>
        </w:rPr>
        <w:t xml:space="preserve">ha supuesto el pistoletazo de salida para </w:t>
      </w:r>
      <w:r w:rsidR="007465B3">
        <w:rPr>
          <w:rFonts w:ascii="Arial" w:hAnsi="Arial" w:cs="Arial"/>
          <w:sz w:val="24"/>
          <w:szCs w:val="24"/>
        </w:rPr>
        <w:t>la votación</w:t>
      </w:r>
      <w:r>
        <w:rPr>
          <w:rFonts w:ascii="Arial" w:hAnsi="Arial" w:cs="Arial"/>
          <w:sz w:val="24"/>
          <w:szCs w:val="24"/>
        </w:rPr>
        <w:t xml:space="preserve">. Esta </w:t>
      </w:r>
      <w:r w:rsidRPr="007465B3">
        <w:rPr>
          <w:rFonts w:ascii="Arial" w:hAnsi="Arial" w:cs="Arial"/>
          <w:b/>
          <w:sz w:val="24"/>
          <w:szCs w:val="24"/>
        </w:rPr>
        <w:t>primera fase</w:t>
      </w:r>
      <w:r>
        <w:rPr>
          <w:rFonts w:ascii="Arial" w:hAnsi="Arial" w:cs="Arial"/>
          <w:sz w:val="24"/>
          <w:szCs w:val="24"/>
        </w:rPr>
        <w:t xml:space="preserve"> se extenderá hasta el próximo 9 de diciembre, momento en el que se anunciarán los nombres de los </w:t>
      </w:r>
      <w:r w:rsidRPr="007465B3">
        <w:rPr>
          <w:rFonts w:ascii="Arial" w:hAnsi="Arial" w:cs="Arial"/>
          <w:b/>
          <w:sz w:val="24"/>
          <w:szCs w:val="24"/>
        </w:rPr>
        <w:t>dos finalistas</w:t>
      </w:r>
      <w:r w:rsidR="005F1449">
        <w:rPr>
          <w:rFonts w:ascii="Arial" w:hAnsi="Arial" w:cs="Arial"/>
          <w:sz w:val="24"/>
          <w:szCs w:val="24"/>
        </w:rPr>
        <w:t xml:space="preserve">, que podrán seguir recibiendo votos hasta el 15 de diciembre. </w:t>
      </w:r>
      <w:r w:rsidR="00C8700D">
        <w:rPr>
          <w:rFonts w:ascii="Arial" w:hAnsi="Arial" w:cs="Arial"/>
          <w:sz w:val="24"/>
          <w:szCs w:val="24"/>
        </w:rPr>
        <w:t xml:space="preserve">Cerradas las votaciones, el </w:t>
      </w:r>
      <w:r w:rsidR="00C8700D" w:rsidRPr="007465B3">
        <w:rPr>
          <w:rFonts w:ascii="Arial" w:hAnsi="Arial" w:cs="Arial"/>
          <w:b/>
          <w:sz w:val="24"/>
          <w:szCs w:val="24"/>
        </w:rPr>
        <w:t>21 de diciembre</w:t>
      </w:r>
      <w:r w:rsidR="00C8700D">
        <w:rPr>
          <w:rFonts w:ascii="Arial" w:hAnsi="Arial" w:cs="Arial"/>
          <w:sz w:val="24"/>
          <w:szCs w:val="24"/>
        </w:rPr>
        <w:t xml:space="preserve"> se vivirá uno de los grandes momentos de la campaña: el </w:t>
      </w:r>
      <w:r w:rsidR="00C8700D" w:rsidRPr="007465B3">
        <w:rPr>
          <w:rFonts w:ascii="Arial" w:hAnsi="Arial" w:cs="Arial"/>
          <w:b/>
          <w:sz w:val="24"/>
          <w:szCs w:val="24"/>
        </w:rPr>
        <w:t>anuncio del pueblo ganador en la gran ‘Fiesta de la Luz’</w:t>
      </w:r>
      <w:r w:rsidR="00C8700D">
        <w:rPr>
          <w:rFonts w:ascii="Arial" w:hAnsi="Arial" w:cs="Arial"/>
          <w:sz w:val="24"/>
          <w:szCs w:val="24"/>
        </w:rPr>
        <w:t xml:space="preserve">, que será emitida </w:t>
      </w:r>
      <w:r w:rsidR="00C8700D" w:rsidRPr="007465B3">
        <w:rPr>
          <w:rFonts w:ascii="Arial" w:hAnsi="Arial" w:cs="Arial"/>
          <w:b/>
          <w:sz w:val="24"/>
          <w:szCs w:val="24"/>
        </w:rPr>
        <w:t>en directo en ‘Sábado Deluxe’</w:t>
      </w:r>
      <w:r w:rsidR="00C8700D">
        <w:rPr>
          <w:rFonts w:ascii="Arial" w:hAnsi="Arial" w:cs="Arial"/>
          <w:sz w:val="24"/>
          <w:szCs w:val="24"/>
        </w:rPr>
        <w:t xml:space="preserve"> y que </w:t>
      </w:r>
      <w:r w:rsidR="007465B3">
        <w:rPr>
          <w:rFonts w:ascii="Arial" w:hAnsi="Arial" w:cs="Arial"/>
          <w:sz w:val="24"/>
          <w:szCs w:val="24"/>
        </w:rPr>
        <w:t>incluirá</w:t>
      </w:r>
      <w:r w:rsidR="00C8700D">
        <w:rPr>
          <w:rFonts w:ascii="Arial" w:hAnsi="Arial" w:cs="Arial"/>
          <w:sz w:val="24"/>
          <w:szCs w:val="24"/>
        </w:rPr>
        <w:t xml:space="preserve"> un encendido</w:t>
      </w:r>
      <w:r w:rsidR="00B1212B">
        <w:rPr>
          <w:rFonts w:ascii="Arial" w:hAnsi="Arial" w:cs="Arial"/>
          <w:sz w:val="24"/>
          <w:szCs w:val="24"/>
        </w:rPr>
        <w:t xml:space="preserve"> navideño</w:t>
      </w:r>
      <w:r w:rsidR="00C8700D">
        <w:rPr>
          <w:rFonts w:ascii="Arial" w:hAnsi="Arial" w:cs="Arial"/>
          <w:sz w:val="24"/>
          <w:szCs w:val="24"/>
        </w:rPr>
        <w:t xml:space="preserve"> exclusivo desde este municipio.</w:t>
      </w:r>
    </w:p>
    <w:sectPr w:rsidR="0062035A" w:rsidSect="004D1ED8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54EE" w14:textId="77777777" w:rsidR="009570CD" w:rsidRDefault="009570CD" w:rsidP="00B23904">
      <w:pPr>
        <w:spacing w:after="0" w:line="240" w:lineRule="auto"/>
      </w:pPr>
      <w:r>
        <w:separator/>
      </w:r>
    </w:p>
  </w:endnote>
  <w:endnote w:type="continuationSeparator" w:id="0">
    <w:p w14:paraId="6DE5023C" w14:textId="77777777" w:rsidR="009570CD" w:rsidRDefault="009570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6910" w14:textId="77777777" w:rsidR="009570CD" w:rsidRDefault="009570CD" w:rsidP="00B23904">
      <w:pPr>
        <w:spacing w:after="0" w:line="240" w:lineRule="auto"/>
      </w:pPr>
      <w:r>
        <w:separator/>
      </w:r>
    </w:p>
  </w:footnote>
  <w:footnote w:type="continuationSeparator" w:id="0">
    <w:p w14:paraId="41308EBE" w14:textId="77777777" w:rsidR="009570CD" w:rsidRDefault="009570C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56CE"/>
    <w:multiLevelType w:val="hybridMultilevel"/>
    <w:tmpl w:val="7C843A7E"/>
    <w:lvl w:ilvl="0" w:tplc="864445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3913"/>
    <w:rsid w:val="00014A5E"/>
    <w:rsid w:val="00021192"/>
    <w:rsid w:val="00023745"/>
    <w:rsid w:val="000276D7"/>
    <w:rsid w:val="00033472"/>
    <w:rsid w:val="0003356A"/>
    <w:rsid w:val="00042917"/>
    <w:rsid w:val="00042D47"/>
    <w:rsid w:val="0004336E"/>
    <w:rsid w:val="00044026"/>
    <w:rsid w:val="00045BD2"/>
    <w:rsid w:val="00046C60"/>
    <w:rsid w:val="00052BFD"/>
    <w:rsid w:val="00056A56"/>
    <w:rsid w:val="00060DA9"/>
    <w:rsid w:val="00060DEC"/>
    <w:rsid w:val="00060FAC"/>
    <w:rsid w:val="00066BB3"/>
    <w:rsid w:val="00070FB7"/>
    <w:rsid w:val="00071615"/>
    <w:rsid w:val="00072753"/>
    <w:rsid w:val="00081BA1"/>
    <w:rsid w:val="00084897"/>
    <w:rsid w:val="000877EE"/>
    <w:rsid w:val="0009097A"/>
    <w:rsid w:val="00093A7C"/>
    <w:rsid w:val="000961BB"/>
    <w:rsid w:val="000A21D7"/>
    <w:rsid w:val="000A28BB"/>
    <w:rsid w:val="000A71E3"/>
    <w:rsid w:val="000B0034"/>
    <w:rsid w:val="000B1699"/>
    <w:rsid w:val="000B26AE"/>
    <w:rsid w:val="000B5048"/>
    <w:rsid w:val="000C201A"/>
    <w:rsid w:val="000C40CF"/>
    <w:rsid w:val="000C4B71"/>
    <w:rsid w:val="000E19F9"/>
    <w:rsid w:val="000E222D"/>
    <w:rsid w:val="000E4D1E"/>
    <w:rsid w:val="000F028D"/>
    <w:rsid w:val="000F0298"/>
    <w:rsid w:val="000F0F57"/>
    <w:rsid w:val="000F3316"/>
    <w:rsid w:val="000F5B74"/>
    <w:rsid w:val="00104D4E"/>
    <w:rsid w:val="00104EE7"/>
    <w:rsid w:val="001135BB"/>
    <w:rsid w:val="0011694A"/>
    <w:rsid w:val="001230CE"/>
    <w:rsid w:val="0012366D"/>
    <w:rsid w:val="001267EC"/>
    <w:rsid w:val="00133E83"/>
    <w:rsid w:val="001352F2"/>
    <w:rsid w:val="001364DC"/>
    <w:rsid w:val="00136682"/>
    <w:rsid w:val="00140842"/>
    <w:rsid w:val="001413DD"/>
    <w:rsid w:val="0014513A"/>
    <w:rsid w:val="001532E4"/>
    <w:rsid w:val="0015639B"/>
    <w:rsid w:val="00160349"/>
    <w:rsid w:val="00173A72"/>
    <w:rsid w:val="00176DD9"/>
    <w:rsid w:val="00180313"/>
    <w:rsid w:val="00183C9C"/>
    <w:rsid w:val="001872DF"/>
    <w:rsid w:val="00190DE4"/>
    <w:rsid w:val="00191B08"/>
    <w:rsid w:val="00191E68"/>
    <w:rsid w:val="001946B9"/>
    <w:rsid w:val="001A15B8"/>
    <w:rsid w:val="001A5D75"/>
    <w:rsid w:val="001A5DDA"/>
    <w:rsid w:val="001A730C"/>
    <w:rsid w:val="001B4812"/>
    <w:rsid w:val="001B7A1C"/>
    <w:rsid w:val="001C180E"/>
    <w:rsid w:val="001C3B8C"/>
    <w:rsid w:val="001D054F"/>
    <w:rsid w:val="001D12C4"/>
    <w:rsid w:val="001D3B88"/>
    <w:rsid w:val="001E1B4C"/>
    <w:rsid w:val="001E2219"/>
    <w:rsid w:val="001F3F61"/>
    <w:rsid w:val="0020241D"/>
    <w:rsid w:val="002044D9"/>
    <w:rsid w:val="0020585A"/>
    <w:rsid w:val="00205948"/>
    <w:rsid w:val="00215A9E"/>
    <w:rsid w:val="00220DDC"/>
    <w:rsid w:val="00221D88"/>
    <w:rsid w:val="00222508"/>
    <w:rsid w:val="00226F19"/>
    <w:rsid w:val="00230078"/>
    <w:rsid w:val="002312D6"/>
    <w:rsid w:val="00235D2E"/>
    <w:rsid w:val="00235E64"/>
    <w:rsid w:val="002363CB"/>
    <w:rsid w:val="002451EA"/>
    <w:rsid w:val="002467E9"/>
    <w:rsid w:val="00246CCD"/>
    <w:rsid w:val="00254A70"/>
    <w:rsid w:val="00256795"/>
    <w:rsid w:val="002734E8"/>
    <w:rsid w:val="002754BF"/>
    <w:rsid w:val="00285E35"/>
    <w:rsid w:val="0029097B"/>
    <w:rsid w:val="00292810"/>
    <w:rsid w:val="0029395D"/>
    <w:rsid w:val="00297599"/>
    <w:rsid w:val="002A0137"/>
    <w:rsid w:val="002A057A"/>
    <w:rsid w:val="002A2F18"/>
    <w:rsid w:val="002A39A2"/>
    <w:rsid w:val="002A4748"/>
    <w:rsid w:val="002B0557"/>
    <w:rsid w:val="002B19E1"/>
    <w:rsid w:val="002B3C2B"/>
    <w:rsid w:val="002B4ED8"/>
    <w:rsid w:val="002B5EAE"/>
    <w:rsid w:val="002C1776"/>
    <w:rsid w:val="002C680A"/>
    <w:rsid w:val="002D2444"/>
    <w:rsid w:val="002D7621"/>
    <w:rsid w:val="002E1DE5"/>
    <w:rsid w:val="002E724C"/>
    <w:rsid w:val="002F1BE3"/>
    <w:rsid w:val="002F4990"/>
    <w:rsid w:val="002F6AE9"/>
    <w:rsid w:val="0030108D"/>
    <w:rsid w:val="00301390"/>
    <w:rsid w:val="0030434A"/>
    <w:rsid w:val="00310FF9"/>
    <w:rsid w:val="00311E05"/>
    <w:rsid w:val="00313253"/>
    <w:rsid w:val="003140F4"/>
    <w:rsid w:val="00320EE2"/>
    <w:rsid w:val="00324338"/>
    <w:rsid w:val="00327CB6"/>
    <w:rsid w:val="00332652"/>
    <w:rsid w:val="00332C33"/>
    <w:rsid w:val="00333FBD"/>
    <w:rsid w:val="0033693F"/>
    <w:rsid w:val="00345F79"/>
    <w:rsid w:val="00353B4A"/>
    <w:rsid w:val="003553EE"/>
    <w:rsid w:val="00363DB1"/>
    <w:rsid w:val="0036444F"/>
    <w:rsid w:val="00376CB7"/>
    <w:rsid w:val="00381E1E"/>
    <w:rsid w:val="003934F1"/>
    <w:rsid w:val="003A21C1"/>
    <w:rsid w:val="003A67AA"/>
    <w:rsid w:val="003B2029"/>
    <w:rsid w:val="003B243E"/>
    <w:rsid w:val="003C348F"/>
    <w:rsid w:val="003C7183"/>
    <w:rsid w:val="003C76C9"/>
    <w:rsid w:val="003D6798"/>
    <w:rsid w:val="003E28C4"/>
    <w:rsid w:val="003E2D50"/>
    <w:rsid w:val="003E5DB4"/>
    <w:rsid w:val="003E7E04"/>
    <w:rsid w:val="003F1AB6"/>
    <w:rsid w:val="003F4FFB"/>
    <w:rsid w:val="003F5C03"/>
    <w:rsid w:val="003F7D9A"/>
    <w:rsid w:val="004008BB"/>
    <w:rsid w:val="00407036"/>
    <w:rsid w:val="00411895"/>
    <w:rsid w:val="00414843"/>
    <w:rsid w:val="004165B8"/>
    <w:rsid w:val="00422BC0"/>
    <w:rsid w:val="00422D5A"/>
    <w:rsid w:val="00426DBA"/>
    <w:rsid w:val="00430660"/>
    <w:rsid w:val="00431523"/>
    <w:rsid w:val="00437A20"/>
    <w:rsid w:val="004432EC"/>
    <w:rsid w:val="00444A20"/>
    <w:rsid w:val="00445663"/>
    <w:rsid w:val="004479D3"/>
    <w:rsid w:val="00451648"/>
    <w:rsid w:val="004519C2"/>
    <w:rsid w:val="004524C0"/>
    <w:rsid w:val="00460E80"/>
    <w:rsid w:val="00462297"/>
    <w:rsid w:val="004644C5"/>
    <w:rsid w:val="004679AD"/>
    <w:rsid w:val="00473ECA"/>
    <w:rsid w:val="004750B5"/>
    <w:rsid w:val="004843A6"/>
    <w:rsid w:val="004867F3"/>
    <w:rsid w:val="00490F77"/>
    <w:rsid w:val="0049335A"/>
    <w:rsid w:val="00494CB3"/>
    <w:rsid w:val="00497541"/>
    <w:rsid w:val="004A1F29"/>
    <w:rsid w:val="004A27AD"/>
    <w:rsid w:val="004A4731"/>
    <w:rsid w:val="004A5F50"/>
    <w:rsid w:val="004A6182"/>
    <w:rsid w:val="004B1346"/>
    <w:rsid w:val="004C0207"/>
    <w:rsid w:val="004C0E89"/>
    <w:rsid w:val="004C1C46"/>
    <w:rsid w:val="004C60EE"/>
    <w:rsid w:val="004C6DB5"/>
    <w:rsid w:val="004D0996"/>
    <w:rsid w:val="004D1ED8"/>
    <w:rsid w:val="004D6C0D"/>
    <w:rsid w:val="004D737B"/>
    <w:rsid w:val="004E0FFE"/>
    <w:rsid w:val="004E1FB6"/>
    <w:rsid w:val="004E299E"/>
    <w:rsid w:val="004E5325"/>
    <w:rsid w:val="004F66A2"/>
    <w:rsid w:val="00504904"/>
    <w:rsid w:val="00511A0F"/>
    <w:rsid w:val="00512074"/>
    <w:rsid w:val="005127FD"/>
    <w:rsid w:val="00513931"/>
    <w:rsid w:val="00514D7D"/>
    <w:rsid w:val="00516699"/>
    <w:rsid w:val="005253A3"/>
    <w:rsid w:val="00532481"/>
    <w:rsid w:val="005364B7"/>
    <w:rsid w:val="005439B0"/>
    <w:rsid w:val="0055528F"/>
    <w:rsid w:val="0055652F"/>
    <w:rsid w:val="00557859"/>
    <w:rsid w:val="00561C8F"/>
    <w:rsid w:val="00563C23"/>
    <w:rsid w:val="00563C2A"/>
    <w:rsid w:val="0056484C"/>
    <w:rsid w:val="00566CCA"/>
    <w:rsid w:val="00574AAA"/>
    <w:rsid w:val="00575B71"/>
    <w:rsid w:val="00590DB1"/>
    <w:rsid w:val="00595A4D"/>
    <w:rsid w:val="005A05B7"/>
    <w:rsid w:val="005A5903"/>
    <w:rsid w:val="005B16E8"/>
    <w:rsid w:val="005B5229"/>
    <w:rsid w:val="005C0250"/>
    <w:rsid w:val="005D247A"/>
    <w:rsid w:val="005E1ADB"/>
    <w:rsid w:val="005E6350"/>
    <w:rsid w:val="005F1449"/>
    <w:rsid w:val="005F5CFD"/>
    <w:rsid w:val="005F6BFF"/>
    <w:rsid w:val="00601DEF"/>
    <w:rsid w:val="00605FD2"/>
    <w:rsid w:val="0062035A"/>
    <w:rsid w:val="006230E4"/>
    <w:rsid w:val="00624461"/>
    <w:rsid w:val="0062513E"/>
    <w:rsid w:val="006317A0"/>
    <w:rsid w:val="00634593"/>
    <w:rsid w:val="006417E7"/>
    <w:rsid w:val="0064470E"/>
    <w:rsid w:val="00645A0E"/>
    <w:rsid w:val="006504E0"/>
    <w:rsid w:val="00650E8B"/>
    <w:rsid w:val="00655299"/>
    <w:rsid w:val="006658A1"/>
    <w:rsid w:val="0066598C"/>
    <w:rsid w:val="006665AB"/>
    <w:rsid w:val="00671214"/>
    <w:rsid w:val="006724E6"/>
    <w:rsid w:val="00677C1E"/>
    <w:rsid w:val="006857F1"/>
    <w:rsid w:val="0069192A"/>
    <w:rsid w:val="00696611"/>
    <w:rsid w:val="006A4B7E"/>
    <w:rsid w:val="006A50BB"/>
    <w:rsid w:val="006B1ED2"/>
    <w:rsid w:val="006B2011"/>
    <w:rsid w:val="006B6CD5"/>
    <w:rsid w:val="006C124C"/>
    <w:rsid w:val="006C1578"/>
    <w:rsid w:val="006C25AD"/>
    <w:rsid w:val="006D44E6"/>
    <w:rsid w:val="006F19B6"/>
    <w:rsid w:val="006F3243"/>
    <w:rsid w:val="007001F1"/>
    <w:rsid w:val="007020D2"/>
    <w:rsid w:val="007063F3"/>
    <w:rsid w:val="0071270C"/>
    <w:rsid w:val="00714572"/>
    <w:rsid w:val="007257F2"/>
    <w:rsid w:val="007334F9"/>
    <w:rsid w:val="007342E2"/>
    <w:rsid w:val="00737F15"/>
    <w:rsid w:val="00742233"/>
    <w:rsid w:val="00742974"/>
    <w:rsid w:val="0074389E"/>
    <w:rsid w:val="007465B3"/>
    <w:rsid w:val="007504E7"/>
    <w:rsid w:val="00752F99"/>
    <w:rsid w:val="007601AB"/>
    <w:rsid w:val="00761385"/>
    <w:rsid w:val="00762267"/>
    <w:rsid w:val="00765723"/>
    <w:rsid w:val="00767110"/>
    <w:rsid w:val="0077175F"/>
    <w:rsid w:val="00772306"/>
    <w:rsid w:val="007729CC"/>
    <w:rsid w:val="007738A6"/>
    <w:rsid w:val="007748CA"/>
    <w:rsid w:val="007764A4"/>
    <w:rsid w:val="00777227"/>
    <w:rsid w:val="007852BB"/>
    <w:rsid w:val="00791177"/>
    <w:rsid w:val="007911CC"/>
    <w:rsid w:val="007A64DA"/>
    <w:rsid w:val="007A7F27"/>
    <w:rsid w:val="007B04D2"/>
    <w:rsid w:val="007C1C56"/>
    <w:rsid w:val="007C6AF1"/>
    <w:rsid w:val="007D0DA1"/>
    <w:rsid w:val="007D77F0"/>
    <w:rsid w:val="007E0048"/>
    <w:rsid w:val="007E027F"/>
    <w:rsid w:val="007E0FDC"/>
    <w:rsid w:val="007F034F"/>
    <w:rsid w:val="007F2D59"/>
    <w:rsid w:val="007F3E13"/>
    <w:rsid w:val="007F7531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3373"/>
    <w:rsid w:val="00833735"/>
    <w:rsid w:val="0083667C"/>
    <w:rsid w:val="00836B33"/>
    <w:rsid w:val="008410B1"/>
    <w:rsid w:val="00841AAE"/>
    <w:rsid w:val="008547B8"/>
    <w:rsid w:val="008565BD"/>
    <w:rsid w:val="00856E23"/>
    <w:rsid w:val="00864BF5"/>
    <w:rsid w:val="0087051C"/>
    <w:rsid w:val="0087260A"/>
    <w:rsid w:val="0087325B"/>
    <w:rsid w:val="00874972"/>
    <w:rsid w:val="00874B04"/>
    <w:rsid w:val="00874F26"/>
    <w:rsid w:val="008772FA"/>
    <w:rsid w:val="0087748F"/>
    <w:rsid w:val="00880253"/>
    <w:rsid w:val="00882021"/>
    <w:rsid w:val="00882ABE"/>
    <w:rsid w:val="00884447"/>
    <w:rsid w:val="00890D8A"/>
    <w:rsid w:val="00895A1D"/>
    <w:rsid w:val="008964DC"/>
    <w:rsid w:val="008A0C38"/>
    <w:rsid w:val="008B2A90"/>
    <w:rsid w:val="008B34F9"/>
    <w:rsid w:val="008B422C"/>
    <w:rsid w:val="008B5CC5"/>
    <w:rsid w:val="008C1BCB"/>
    <w:rsid w:val="008D1C4E"/>
    <w:rsid w:val="008D2E54"/>
    <w:rsid w:val="008E464F"/>
    <w:rsid w:val="008E56EA"/>
    <w:rsid w:val="008E7CF1"/>
    <w:rsid w:val="008F1A36"/>
    <w:rsid w:val="008F23DE"/>
    <w:rsid w:val="008F6C37"/>
    <w:rsid w:val="00900522"/>
    <w:rsid w:val="00901154"/>
    <w:rsid w:val="00902230"/>
    <w:rsid w:val="0090253D"/>
    <w:rsid w:val="00903B5C"/>
    <w:rsid w:val="00905BF0"/>
    <w:rsid w:val="0091071A"/>
    <w:rsid w:val="0091105E"/>
    <w:rsid w:val="00913738"/>
    <w:rsid w:val="00913E64"/>
    <w:rsid w:val="00922242"/>
    <w:rsid w:val="0092559C"/>
    <w:rsid w:val="00925D16"/>
    <w:rsid w:val="00926CA3"/>
    <w:rsid w:val="009368F7"/>
    <w:rsid w:val="00941A4A"/>
    <w:rsid w:val="009455D6"/>
    <w:rsid w:val="009506DB"/>
    <w:rsid w:val="0095086C"/>
    <w:rsid w:val="00951BBA"/>
    <w:rsid w:val="009528F1"/>
    <w:rsid w:val="00952EB5"/>
    <w:rsid w:val="0095640B"/>
    <w:rsid w:val="009570CD"/>
    <w:rsid w:val="00960B95"/>
    <w:rsid w:val="00963A60"/>
    <w:rsid w:val="00964211"/>
    <w:rsid w:val="00964B8D"/>
    <w:rsid w:val="009816A1"/>
    <w:rsid w:val="0098226E"/>
    <w:rsid w:val="00982AE9"/>
    <w:rsid w:val="00986AB2"/>
    <w:rsid w:val="00991DC1"/>
    <w:rsid w:val="00997406"/>
    <w:rsid w:val="009B0E0F"/>
    <w:rsid w:val="009B10C4"/>
    <w:rsid w:val="009B48F1"/>
    <w:rsid w:val="009B542C"/>
    <w:rsid w:val="009B54FF"/>
    <w:rsid w:val="009B64FF"/>
    <w:rsid w:val="009C412A"/>
    <w:rsid w:val="009C419F"/>
    <w:rsid w:val="009D51F5"/>
    <w:rsid w:val="009D65EC"/>
    <w:rsid w:val="009D7870"/>
    <w:rsid w:val="009E0841"/>
    <w:rsid w:val="009E5318"/>
    <w:rsid w:val="009F0001"/>
    <w:rsid w:val="009F1571"/>
    <w:rsid w:val="00A0168D"/>
    <w:rsid w:val="00A0641C"/>
    <w:rsid w:val="00A076F4"/>
    <w:rsid w:val="00A07E14"/>
    <w:rsid w:val="00A1745D"/>
    <w:rsid w:val="00A17C98"/>
    <w:rsid w:val="00A17D2A"/>
    <w:rsid w:val="00A25C61"/>
    <w:rsid w:val="00A27B2E"/>
    <w:rsid w:val="00A315DF"/>
    <w:rsid w:val="00A355F4"/>
    <w:rsid w:val="00A41996"/>
    <w:rsid w:val="00A42163"/>
    <w:rsid w:val="00A44632"/>
    <w:rsid w:val="00A46D56"/>
    <w:rsid w:val="00A46FCF"/>
    <w:rsid w:val="00A4780A"/>
    <w:rsid w:val="00A733A1"/>
    <w:rsid w:val="00A751DA"/>
    <w:rsid w:val="00A83E1D"/>
    <w:rsid w:val="00A86EE4"/>
    <w:rsid w:val="00A950AC"/>
    <w:rsid w:val="00A959E3"/>
    <w:rsid w:val="00A96BEB"/>
    <w:rsid w:val="00A97C73"/>
    <w:rsid w:val="00AA2D2D"/>
    <w:rsid w:val="00AA3490"/>
    <w:rsid w:val="00AB2288"/>
    <w:rsid w:val="00AC611D"/>
    <w:rsid w:val="00AC676C"/>
    <w:rsid w:val="00AC69C3"/>
    <w:rsid w:val="00AC709E"/>
    <w:rsid w:val="00AD18C5"/>
    <w:rsid w:val="00AD2C18"/>
    <w:rsid w:val="00AD7C22"/>
    <w:rsid w:val="00AE009F"/>
    <w:rsid w:val="00AE1BB8"/>
    <w:rsid w:val="00AE3C98"/>
    <w:rsid w:val="00AF37D4"/>
    <w:rsid w:val="00AF47C8"/>
    <w:rsid w:val="00AF5E46"/>
    <w:rsid w:val="00B00716"/>
    <w:rsid w:val="00B069C7"/>
    <w:rsid w:val="00B103DD"/>
    <w:rsid w:val="00B108BD"/>
    <w:rsid w:val="00B1212B"/>
    <w:rsid w:val="00B17F2C"/>
    <w:rsid w:val="00B23904"/>
    <w:rsid w:val="00B2476B"/>
    <w:rsid w:val="00B247D0"/>
    <w:rsid w:val="00B4246C"/>
    <w:rsid w:val="00B425DE"/>
    <w:rsid w:val="00B52759"/>
    <w:rsid w:val="00B53E42"/>
    <w:rsid w:val="00B565CD"/>
    <w:rsid w:val="00B56EA9"/>
    <w:rsid w:val="00B631EE"/>
    <w:rsid w:val="00B73DEE"/>
    <w:rsid w:val="00B81B58"/>
    <w:rsid w:val="00B84170"/>
    <w:rsid w:val="00B85C7C"/>
    <w:rsid w:val="00B87FA1"/>
    <w:rsid w:val="00B9413A"/>
    <w:rsid w:val="00B9484F"/>
    <w:rsid w:val="00B951C7"/>
    <w:rsid w:val="00BA09B0"/>
    <w:rsid w:val="00BA1566"/>
    <w:rsid w:val="00BA1F5F"/>
    <w:rsid w:val="00BA6A57"/>
    <w:rsid w:val="00BB031F"/>
    <w:rsid w:val="00BB30B6"/>
    <w:rsid w:val="00BB3337"/>
    <w:rsid w:val="00BB63EE"/>
    <w:rsid w:val="00BB6B6C"/>
    <w:rsid w:val="00BC0C07"/>
    <w:rsid w:val="00BC2C19"/>
    <w:rsid w:val="00BC2EFC"/>
    <w:rsid w:val="00BC3A15"/>
    <w:rsid w:val="00BC3EEB"/>
    <w:rsid w:val="00BD4431"/>
    <w:rsid w:val="00BD5FEA"/>
    <w:rsid w:val="00BD6483"/>
    <w:rsid w:val="00BE1B1C"/>
    <w:rsid w:val="00BE1BE1"/>
    <w:rsid w:val="00BE2FCF"/>
    <w:rsid w:val="00BF0B84"/>
    <w:rsid w:val="00BF3E81"/>
    <w:rsid w:val="00BF5420"/>
    <w:rsid w:val="00C00376"/>
    <w:rsid w:val="00C016EB"/>
    <w:rsid w:val="00C03F78"/>
    <w:rsid w:val="00C06B59"/>
    <w:rsid w:val="00C10E00"/>
    <w:rsid w:val="00C1111E"/>
    <w:rsid w:val="00C128F4"/>
    <w:rsid w:val="00C205DC"/>
    <w:rsid w:val="00C21D57"/>
    <w:rsid w:val="00C22BCD"/>
    <w:rsid w:val="00C2338D"/>
    <w:rsid w:val="00C25409"/>
    <w:rsid w:val="00C34D88"/>
    <w:rsid w:val="00C37B71"/>
    <w:rsid w:val="00C40B4A"/>
    <w:rsid w:val="00C41594"/>
    <w:rsid w:val="00C418BE"/>
    <w:rsid w:val="00C450F2"/>
    <w:rsid w:val="00C464B9"/>
    <w:rsid w:val="00C52C5D"/>
    <w:rsid w:val="00C55253"/>
    <w:rsid w:val="00C55880"/>
    <w:rsid w:val="00C5668F"/>
    <w:rsid w:val="00C56B04"/>
    <w:rsid w:val="00C57EF9"/>
    <w:rsid w:val="00C64476"/>
    <w:rsid w:val="00C64AE4"/>
    <w:rsid w:val="00C65D1B"/>
    <w:rsid w:val="00C7193A"/>
    <w:rsid w:val="00C754FE"/>
    <w:rsid w:val="00C86426"/>
    <w:rsid w:val="00C8687A"/>
    <w:rsid w:val="00C8700D"/>
    <w:rsid w:val="00C94B35"/>
    <w:rsid w:val="00C973A3"/>
    <w:rsid w:val="00CA2498"/>
    <w:rsid w:val="00CB2A99"/>
    <w:rsid w:val="00CB649D"/>
    <w:rsid w:val="00CC16EE"/>
    <w:rsid w:val="00CD4553"/>
    <w:rsid w:val="00CD554B"/>
    <w:rsid w:val="00CD6C0B"/>
    <w:rsid w:val="00CD7BDC"/>
    <w:rsid w:val="00CD7C37"/>
    <w:rsid w:val="00CE122B"/>
    <w:rsid w:val="00CE5BDE"/>
    <w:rsid w:val="00CE6A51"/>
    <w:rsid w:val="00CF4CF9"/>
    <w:rsid w:val="00CF7E85"/>
    <w:rsid w:val="00D014FD"/>
    <w:rsid w:val="00D06788"/>
    <w:rsid w:val="00D07D83"/>
    <w:rsid w:val="00D11D40"/>
    <w:rsid w:val="00D13FC1"/>
    <w:rsid w:val="00D203F3"/>
    <w:rsid w:val="00D22660"/>
    <w:rsid w:val="00D22BEA"/>
    <w:rsid w:val="00D22E9A"/>
    <w:rsid w:val="00D31269"/>
    <w:rsid w:val="00D3307C"/>
    <w:rsid w:val="00D34E2D"/>
    <w:rsid w:val="00D37A5C"/>
    <w:rsid w:val="00D455D9"/>
    <w:rsid w:val="00D4729D"/>
    <w:rsid w:val="00D54E1A"/>
    <w:rsid w:val="00D5713B"/>
    <w:rsid w:val="00D57324"/>
    <w:rsid w:val="00D574C5"/>
    <w:rsid w:val="00D61E3D"/>
    <w:rsid w:val="00D63CD5"/>
    <w:rsid w:val="00D671C2"/>
    <w:rsid w:val="00D7165C"/>
    <w:rsid w:val="00D73B93"/>
    <w:rsid w:val="00D74F69"/>
    <w:rsid w:val="00D7648D"/>
    <w:rsid w:val="00D8209A"/>
    <w:rsid w:val="00D82378"/>
    <w:rsid w:val="00D86724"/>
    <w:rsid w:val="00D872F9"/>
    <w:rsid w:val="00D92022"/>
    <w:rsid w:val="00D92607"/>
    <w:rsid w:val="00D96D54"/>
    <w:rsid w:val="00D96F2B"/>
    <w:rsid w:val="00DA3702"/>
    <w:rsid w:val="00DA6BCA"/>
    <w:rsid w:val="00DA7A93"/>
    <w:rsid w:val="00DB0798"/>
    <w:rsid w:val="00DB1B44"/>
    <w:rsid w:val="00DB2A7F"/>
    <w:rsid w:val="00DB2C21"/>
    <w:rsid w:val="00DB2CC5"/>
    <w:rsid w:val="00DB5E16"/>
    <w:rsid w:val="00DC281E"/>
    <w:rsid w:val="00DD6295"/>
    <w:rsid w:val="00DE2DD2"/>
    <w:rsid w:val="00DE337C"/>
    <w:rsid w:val="00DE44B3"/>
    <w:rsid w:val="00DE4D62"/>
    <w:rsid w:val="00DF447B"/>
    <w:rsid w:val="00DF4DB0"/>
    <w:rsid w:val="00E0122B"/>
    <w:rsid w:val="00E022ED"/>
    <w:rsid w:val="00E04178"/>
    <w:rsid w:val="00E13E19"/>
    <w:rsid w:val="00E170FB"/>
    <w:rsid w:val="00E17F14"/>
    <w:rsid w:val="00E20487"/>
    <w:rsid w:val="00E209BE"/>
    <w:rsid w:val="00E27F00"/>
    <w:rsid w:val="00E31157"/>
    <w:rsid w:val="00E40150"/>
    <w:rsid w:val="00E41C12"/>
    <w:rsid w:val="00E421EC"/>
    <w:rsid w:val="00E44632"/>
    <w:rsid w:val="00E503F2"/>
    <w:rsid w:val="00E617B1"/>
    <w:rsid w:val="00E6352E"/>
    <w:rsid w:val="00E6514D"/>
    <w:rsid w:val="00E70B4D"/>
    <w:rsid w:val="00E7359C"/>
    <w:rsid w:val="00E76F44"/>
    <w:rsid w:val="00E80BED"/>
    <w:rsid w:val="00E81FCC"/>
    <w:rsid w:val="00E84FDB"/>
    <w:rsid w:val="00E86A3A"/>
    <w:rsid w:val="00E86DED"/>
    <w:rsid w:val="00E95104"/>
    <w:rsid w:val="00E95DBB"/>
    <w:rsid w:val="00E96730"/>
    <w:rsid w:val="00E97C07"/>
    <w:rsid w:val="00EA0A05"/>
    <w:rsid w:val="00EA6947"/>
    <w:rsid w:val="00EA7139"/>
    <w:rsid w:val="00EB30F6"/>
    <w:rsid w:val="00EC2AAD"/>
    <w:rsid w:val="00EC409E"/>
    <w:rsid w:val="00EC4ADA"/>
    <w:rsid w:val="00EC5D80"/>
    <w:rsid w:val="00EC7089"/>
    <w:rsid w:val="00ED4230"/>
    <w:rsid w:val="00ED7B23"/>
    <w:rsid w:val="00EE1668"/>
    <w:rsid w:val="00EF630E"/>
    <w:rsid w:val="00EF6AA0"/>
    <w:rsid w:val="00F03E6D"/>
    <w:rsid w:val="00F04C46"/>
    <w:rsid w:val="00F10FF2"/>
    <w:rsid w:val="00F16816"/>
    <w:rsid w:val="00F20342"/>
    <w:rsid w:val="00F21182"/>
    <w:rsid w:val="00F25F5E"/>
    <w:rsid w:val="00F30F86"/>
    <w:rsid w:val="00F3145C"/>
    <w:rsid w:val="00F33BC2"/>
    <w:rsid w:val="00F33C07"/>
    <w:rsid w:val="00F41054"/>
    <w:rsid w:val="00F43738"/>
    <w:rsid w:val="00F45B2D"/>
    <w:rsid w:val="00F474C9"/>
    <w:rsid w:val="00F51B7D"/>
    <w:rsid w:val="00F52B86"/>
    <w:rsid w:val="00F54F73"/>
    <w:rsid w:val="00F60A02"/>
    <w:rsid w:val="00F6308B"/>
    <w:rsid w:val="00F71F0A"/>
    <w:rsid w:val="00F812AF"/>
    <w:rsid w:val="00F831D3"/>
    <w:rsid w:val="00F86877"/>
    <w:rsid w:val="00F9472C"/>
    <w:rsid w:val="00F954F2"/>
    <w:rsid w:val="00F95719"/>
    <w:rsid w:val="00FA632C"/>
    <w:rsid w:val="00FB280E"/>
    <w:rsid w:val="00FB5140"/>
    <w:rsid w:val="00FB6739"/>
    <w:rsid w:val="00FC19E8"/>
    <w:rsid w:val="00FC3A96"/>
    <w:rsid w:val="00FC5BB3"/>
    <w:rsid w:val="00FC75C0"/>
    <w:rsid w:val="00FD1F12"/>
    <w:rsid w:val="00FD61DC"/>
    <w:rsid w:val="00FD65E5"/>
    <w:rsid w:val="00FE124D"/>
    <w:rsid w:val="00FE14BA"/>
    <w:rsid w:val="00FE408A"/>
    <w:rsid w:val="00FE5179"/>
    <w:rsid w:val="00FE6864"/>
    <w:rsid w:val="00FF0140"/>
    <w:rsid w:val="00FF08A1"/>
    <w:rsid w:val="00FF0F4E"/>
    <w:rsid w:val="00FF1446"/>
    <w:rsid w:val="00FF2D5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paragraph" w:customStyle="1" w:styleId="s6">
    <w:name w:val="s6"/>
    <w:basedOn w:val="Normal"/>
    <w:rsid w:val="001230C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1230CE"/>
  </w:style>
  <w:style w:type="character" w:styleId="Mencinsinresolver">
    <w:name w:val="Unresolved Mention"/>
    <w:basedOn w:val="Fuentedeprrafopredeter"/>
    <w:uiPriority w:val="99"/>
    <w:semiHidden/>
    <w:unhideWhenUsed/>
    <w:rsid w:val="001230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1708-C0BF-4469-BA58-EA93493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</cp:revision>
  <cp:lastPrinted>2019-10-31T11:34:00Z</cp:lastPrinted>
  <dcterms:created xsi:type="dcterms:W3CDTF">2019-10-30T10:59:00Z</dcterms:created>
  <dcterms:modified xsi:type="dcterms:W3CDTF">2019-10-31T11:51:00Z</dcterms:modified>
</cp:coreProperties>
</file>