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DF743" w14:textId="77777777" w:rsidR="00B108BD" w:rsidRDefault="00463F6A" w:rsidP="00463F6A">
      <w:pPr>
        <w:spacing w:after="0" w:line="240" w:lineRule="auto"/>
        <w:ind w:left="-142" w:right="425"/>
        <w:jc w:val="right"/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21C55BD" wp14:editId="441226C0">
            <wp:simplePos x="0" y="0"/>
            <wp:positionH relativeFrom="margin">
              <wp:posOffset>-209550</wp:posOffset>
            </wp:positionH>
            <wp:positionV relativeFrom="paragraph">
              <wp:posOffset>179070</wp:posOffset>
            </wp:positionV>
            <wp:extent cx="3145155" cy="447675"/>
            <wp:effectExtent l="0" t="0" r="0" b="0"/>
            <wp:wrapSquare wrapText="bothSides"/>
            <wp:docPr id="1" name="Imagen 1" descr="MEDIASET%20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SET%20ESPAÑ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7656D98" wp14:editId="592A0B87">
            <wp:simplePos x="0" y="0"/>
            <wp:positionH relativeFrom="column">
              <wp:posOffset>3471545</wp:posOffset>
            </wp:positionH>
            <wp:positionV relativeFrom="paragraph">
              <wp:posOffset>0</wp:posOffset>
            </wp:positionV>
            <wp:extent cx="2162175" cy="723900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37FDC" w14:textId="77777777" w:rsidR="00463F6A" w:rsidRDefault="00463F6A" w:rsidP="00463F6A">
      <w:pPr>
        <w:spacing w:after="0" w:line="240" w:lineRule="auto"/>
        <w:ind w:left="-142" w:right="425"/>
        <w:jc w:val="right"/>
      </w:pPr>
    </w:p>
    <w:p w14:paraId="7B3CEF70" w14:textId="77777777" w:rsidR="00463F6A" w:rsidRDefault="00463F6A" w:rsidP="00463F6A">
      <w:pPr>
        <w:spacing w:after="0" w:line="240" w:lineRule="auto"/>
        <w:ind w:left="-142" w:right="425"/>
        <w:jc w:val="right"/>
      </w:pPr>
    </w:p>
    <w:p w14:paraId="6BBA97B1" w14:textId="77777777" w:rsidR="00F16367" w:rsidRPr="00F16367" w:rsidRDefault="00F16367" w:rsidP="007334F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14:paraId="705A52D1" w14:textId="77777777" w:rsidR="00463F6A" w:rsidRDefault="00463F6A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27FCF5" w14:textId="77777777" w:rsidR="00463F6A" w:rsidRDefault="00463F6A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202589" w14:textId="43966436" w:rsidR="00B23904" w:rsidRPr="00B23904" w:rsidRDefault="00B23904" w:rsidP="007334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6740CE">
        <w:rPr>
          <w:rFonts w:ascii="Arial" w:eastAsia="Times New Roman" w:hAnsi="Arial" w:cs="Arial"/>
          <w:sz w:val="24"/>
          <w:szCs w:val="24"/>
          <w:lang w:eastAsia="es-ES"/>
        </w:rPr>
        <w:t xml:space="preserve"> 2</w:t>
      </w:r>
      <w:r w:rsidR="00A168E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C464B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740CE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754CCD23" w14:textId="77777777" w:rsidR="00312C21" w:rsidRPr="00F16367" w:rsidRDefault="00312C21" w:rsidP="00463F6A">
      <w:pPr>
        <w:spacing w:after="0" w:line="240" w:lineRule="auto"/>
        <w:ind w:right="567"/>
        <w:jc w:val="both"/>
        <w:rPr>
          <w:rFonts w:ascii="Arial" w:eastAsia="Times New Roman" w:hAnsi="Arial" w:cs="Arial"/>
          <w:sz w:val="30"/>
          <w:szCs w:val="30"/>
          <w:lang w:val="es-ES_tradnl" w:eastAsia="es-ES"/>
        </w:rPr>
      </w:pPr>
    </w:p>
    <w:p w14:paraId="1E66A5C9" w14:textId="77777777" w:rsidR="00463F6A" w:rsidRDefault="00463F6A" w:rsidP="00463F6A">
      <w:pPr>
        <w:spacing w:after="0" w:line="240" w:lineRule="auto"/>
        <w:ind w:right="567"/>
        <w:jc w:val="center"/>
        <w:rPr>
          <w:rFonts w:ascii="Arial" w:eastAsia="Times New Roman" w:hAnsi="Arial" w:cs="Arial"/>
          <w:sz w:val="40"/>
          <w:szCs w:val="40"/>
          <w:lang w:val="es-ES_tradnl" w:eastAsia="es-ES"/>
        </w:rPr>
      </w:pPr>
    </w:p>
    <w:p w14:paraId="1B0B39B8" w14:textId="1966A5AB" w:rsidR="00F82276" w:rsidRPr="00447D44" w:rsidRDefault="00F82276" w:rsidP="00463F6A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color w:val="323E4F" w:themeColor="text2" w:themeShade="BF"/>
          <w:sz w:val="39"/>
          <w:szCs w:val="39"/>
          <w:lang w:val="es-ES_tradnl" w:eastAsia="es-ES"/>
        </w:rPr>
      </w:pPr>
      <w:r w:rsidRPr="00447D44">
        <w:rPr>
          <w:rFonts w:ascii="Arial" w:eastAsia="Times New Roman" w:hAnsi="Arial" w:cs="Arial"/>
          <w:b/>
          <w:color w:val="323E4F" w:themeColor="text2" w:themeShade="BF"/>
          <w:sz w:val="39"/>
          <w:szCs w:val="39"/>
          <w:lang w:val="es-ES_tradnl" w:eastAsia="es-ES"/>
        </w:rPr>
        <w:t xml:space="preserve">Mitele </w:t>
      </w:r>
      <w:r w:rsidR="006F0409" w:rsidRPr="00447D44">
        <w:rPr>
          <w:rFonts w:ascii="Arial" w:eastAsia="Times New Roman" w:hAnsi="Arial" w:cs="Arial"/>
          <w:b/>
          <w:color w:val="323E4F" w:themeColor="text2" w:themeShade="BF"/>
          <w:sz w:val="39"/>
          <w:szCs w:val="39"/>
          <w:lang w:val="es-ES_tradnl" w:eastAsia="es-ES"/>
        </w:rPr>
        <w:t>PLUS</w:t>
      </w:r>
      <w:r w:rsidRPr="00447D44">
        <w:rPr>
          <w:rFonts w:ascii="Arial" w:eastAsia="Times New Roman" w:hAnsi="Arial" w:cs="Arial"/>
          <w:b/>
          <w:color w:val="323E4F" w:themeColor="text2" w:themeShade="BF"/>
          <w:sz w:val="39"/>
          <w:szCs w:val="39"/>
          <w:lang w:val="es-ES_tradnl" w:eastAsia="es-ES"/>
        </w:rPr>
        <w:t xml:space="preserve"> </w:t>
      </w:r>
      <w:proofErr w:type="spellStart"/>
      <w:r w:rsidR="006740CE" w:rsidRPr="00447D44">
        <w:rPr>
          <w:rFonts w:ascii="Arial" w:eastAsia="Times New Roman" w:hAnsi="Arial" w:cs="Arial"/>
          <w:b/>
          <w:color w:val="323E4F" w:themeColor="text2" w:themeShade="BF"/>
          <w:sz w:val="39"/>
          <w:szCs w:val="39"/>
          <w:lang w:val="es-ES_tradnl" w:eastAsia="es-ES"/>
        </w:rPr>
        <w:t>preestrena</w:t>
      </w:r>
      <w:proofErr w:type="spellEnd"/>
      <w:r w:rsidR="006740CE" w:rsidRPr="00447D44">
        <w:rPr>
          <w:rFonts w:ascii="Arial" w:eastAsia="Times New Roman" w:hAnsi="Arial" w:cs="Arial"/>
          <w:b/>
          <w:color w:val="323E4F" w:themeColor="text2" w:themeShade="BF"/>
          <w:sz w:val="39"/>
          <w:szCs w:val="39"/>
          <w:lang w:val="es-ES_tradnl" w:eastAsia="es-ES"/>
        </w:rPr>
        <w:t xml:space="preserve"> </w:t>
      </w:r>
      <w:r w:rsidR="00447D44" w:rsidRPr="00447D44">
        <w:rPr>
          <w:rFonts w:ascii="Arial" w:eastAsia="Times New Roman" w:hAnsi="Arial" w:cs="Arial"/>
          <w:b/>
          <w:color w:val="323E4F" w:themeColor="text2" w:themeShade="BF"/>
          <w:sz w:val="39"/>
          <w:szCs w:val="39"/>
          <w:lang w:val="es-ES_tradnl" w:eastAsia="es-ES"/>
        </w:rPr>
        <w:t xml:space="preserve">el sábado </w:t>
      </w:r>
      <w:r w:rsidR="006740CE" w:rsidRPr="00447D44">
        <w:rPr>
          <w:rFonts w:ascii="Arial" w:eastAsia="Times New Roman" w:hAnsi="Arial" w:cs="Arial"/>
          <w:b/>
          <w:color w:val="323E4F" w:themeColor="text2" w:themeShade="BF"/>
          <w:sz w:val="39"/>
          <w:szCs w:val="39"/>
          <w:lang w:val="es-ES_tradnl" w:eastAsia="es-ES"/>
        </w:rPr>
        <w:t>en exclusiva</w:t>
      </w:r>
      <w:r w:rsidR="00447D44" w:rsidRPr="00447D44">
        <w:rPr>
          <w:rFonts w:ascii="Arial" w:eastAsia="Times New Roman" w:hAnsi="Arial" w:cs="Arial"/>
          <w:b/>
          <w:color w:val="323E4F" w:themeColor="text2" w:themeShade="BF"/>
          <w:sz w:val="39"/>
          <w:szCs w:val="39"/>
          <w:lang w:val="es-ES_tradnl" w:eastAsia="es-ES"/>
        </w:rPr>
        <w:t xml:space="preserve"> </w:t>
      </w:r>
      <w:r w:rsidR="006740CE" w:rsidRPr="00447D44">
        <w:rPr>
          <w:rFonts w:ascii="Arial" w:eastAsia="Times New Roman" w:hAnsi="Arial" w:cs="Arial"/>
          <w:b/>
          <w:color w:val="323E4F" w:themeColor="text2" w:themeShade="BF"/>
          <w:sz w:val="39"/>
          <w:szCs w:val="39"/>
          <w:lang w:val="es-ES_tradnl" w:eastAsia="es-ES"/>
        </w:rPr>
        <w:t xml:space="preserve">la nueva </w:t>
      </w:r>
      <w:r w:rsidR="00775B51" w:rsidRPr="00447D44">
        <w:rPr>
          <w:rFonts w:ascii="Arial" w:eastAsia="Times New Roman" w:hAnsi="Arial" w:cs="Arial"/>
          <w:b/>
          <w:color w:val="323E4F" w:themeColor="text2" w:themeShade="BF"/>
          <w:sz w:val="39"/>
          <w:szCs w:val="39"/>
          <w:lang w:val="es-ES_tradnl" w:eastAsia="es-ES"/>
        </w:rPr>
        <w:t>ficción</w:t>
      </w:r>
      <w:r w:rsidR="006740CE" w:rsidRPr="00447D44">
        <w:rPr>
          <w:rFonts w:ascii="Arial" w:eastAsia="Times New Roman" w:hAnsi="Arial" w:cs="Arial"/>
          <w:b/>
          <w:color w:val="323E4F" w:themeColor="text2" w:themeShade="BF"/>
          <w:sz w:val="39"/>
          <w:szCs w:val="39"/>
          <w:lang w:val="es-ES_tradnl" w:eastAsia="es-ES"/>
        </w:rPr>
        <w:t xml:space="preserve"> turca ‘No sueltes mi mano</w:t>
      </w:r>
      <w:r w:rsidR="00447D44" w:rsidRPr="00447D44">
        <w:rPr>
          <w:rFonts w:ascii="Arial" w:eastAsia="Times New Roman" w:hAnsi="Arial" w:cs="Arial"/>
          <w:b/>
          <w:color w:val="323E4F" w:themeColor="text2" w:themeShade="BF"/>
          <w:sz w:val="39"/>
          <w:szCs w:val="39"/>
          <w:lang w:val="es-ES_tradnl" w:eastAsia="es-ES"/>
        </w:rPr>
        <w:t>’</w:t>
      </w:r>
      <w:r w:rsidR="006740CE" w:rsidRPr="00447D44">
        <w:rPr>
          <w:rFonts w:ascii="Arial" w:eastAsia="Times New Roman" w:hAnsi="Arial" w:cs="Arial"/>
          <w:b/>
          <w:color w:val="323E4F" w:themeColor="text2" w:themeShade="BF"/>
          <w:sz w:val="39"/>
          <w:szCs w:val="39"/>
          <w:lang w:val="es-ES_tradnl" w:eastAsia="es-ES"/>
        </w:rPr>
        <w:t xml:space="preserve"> </w:t>
      </w:r>
      <w:r w:rsidR="00447D44" w:rsidRPr="00447D44">
        <w:rPr>
          <w:rFonts w:ascii="Arial" w:eastAsia="Times New Roman" w:hAnsi="Arial" w:cs="Arial"/>
          <w:b/>
          <w:color w:val="323E4F" w:themeColor="text2" w:themeShade="BF"/>
          <w:sz w:val="39"/>
          <w:szCs w:val="39"/>
          <w:lang w:val="es-ES_tradnl" w:eastAsia="es-ES"/>
        </w:rPr>
        <w:t>e incorpora a su catálogo todas las series íntegras de Divinity para su consumo a la carta</w:t>
      </w:r>
    </w:p>
    <w:p w14:paraId="18B20404" w14:textId="77777777" w:rsidR="006B29A7" w:rsidRDefault="006B29A7" w:rsidP="006740CE">
      <w:pPr>
        <w:spacing w:after="0" w:line="240" w:lineRule="auto"/>
        <w:ind w:right="567"/>
        <w:jc w:val="both"/>
        <w:rPr>
          <w:rFonts w:ascii="Arial" w:eastAsia="Times New Roman" w:hAnsi="Arial" w:cs="Arial"/>
          <w:sz w:val="40"/>
          <w:szCs w:val="40"/>
          <w:lang w:val="es-ES_tradnl" w:eastAsia="es-ES"/>
        </w:rPr>
      </w:pPr>
    </w:p>
    <w:p w14:paraId="34346593" w14:textId="77777777" w:rsidR="006740CE" w:rsidRDefault="006740CE" w:rsidP="006740CE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EC103C" w14:textId="5DC1615A" w:rsidR="00EB50C0" w:rsidRDefault="00447D44" w:rsidP="006740CE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EB50C0">
        <w:rPr>
          <w:rFonts w:ascii="Arial" w:eastAsia="Times New Roman" w:hAnsi="Arial" w:cs="Arial"/>
          <w:b/>
          <w:sz w:val="24"/>
          <w:szCs w:val="24"/>
          <w:lang w:eastAsia="es-ES"/>
        </w:rPr>
        <w:t>as ficciones románticas emitidas</w:t>
      </w:r>
      <w:r w:rsidR="00C55C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B50C0">
        <w:rPr>
          <w:rFonts w:ascii="Arial" w:eastAsia="Times New Roman" w:hAnsi="Arial" w:cs="Arial"/>
          <w:b/>
          <w:sz w:val="24"/>
          <w:szCs w:val="24"/>
          <w:lang w:eastAsia="es-ES"/>
        </w:rPr>
        <w:t>en Divinity</w:t>
      </w:r>
      <w:r w:rsidR="006B29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B50C0">
        <w:rPr>
          <w:rFonts w:ascii="Arial" w:eastAsia="Times New Roman" w:hAnsi="Arial" w:cs="Arial"/>
          <w:b/>
          <w:sz w:val="24"/>
          <w:szCs w:val="24"/>
          <w:lang w:eastAsia="es-ES"/>
        </w:rPr>
        <w:t>est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án íntegras en VOD</w:t>
      </w:r>
      <w:r w:rsidR="00EB50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</w:t>
      </w:r>
      <w:r w:rsidR="00EB50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 w:rsidR="00C55C73">
        <w:rPr>
          <w:rFonts w:ascii="Arial" w:eastAsia="Times New Roman" w:hAnsi="Arial" w:cs="Arial"/>
          <w:b/>
          <w:sz w:val="24"/>
          <w:szCs w:val="24"/>
          <w:lang w:eastAsia="es-ES"/>
        </w:rPr>
        <w:t>usuarios de</w:t>
      </w:r>
      <w:r w:rsidR="006B29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Mitele PLUS</w:t>
      </w:r>
      <w:r w:rsidR="00C55C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Básico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junto a los capítulos en emisión lineal sin interrupciones y una batería de películas y series nacionales como</w:t>
      </w:r>
      <w:r w:rsidR="00EB50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‘El Príncipe’ y ‘Yo soy Bea’</w:t>
      </w:r>
      <w:r w:rsidR="001254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5EC0B3AD" w14:textId="21B9E8F6" w:rsidR="00447D44" w:rsidRDefault="00447D44" w:rsidP="006740CE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242AA63" w14:textId="2BA1A267" w:rsidR="008D564D" w:rsidRDefault="00EC7CD4" w:rsidP="00AF65ED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C7CD4">
        <w:rPr>
          <w:rFonts w:ascii="Arial" w:eastAsia="Times New Roman" w:hAnsi="Arial" w:cs="Arial"/>
          <w:b/>
          <w:sz w:val="24"/>
          <w:szCs w:val="24"/>
          <w:lang w:eastAsia="es-ES"/>
        </w:rPr>
        <w:t>Las series turcas de Divinity son un éxito en multiplataforma, donde en 2019 acumulan más de 58,3 millones de vídeos en Mitele y suponen un 23% sobre el consumo VOD de la plataforma</w:t>
      </w:r>
    </w:p>
    <w:p w14:paraId="028F90E7" w14:textId="77777777" w:rsidR="004C706E" w:rsidRDefault="004C706E" w:rsidP="00AF65ED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</w:p>
    <w:p w14:paraId="1BC98BBF" w14:textId="77777777" w:rsidR="00EC7CD4" w:rsidRDefault="00EC7CD4" w:rsidP="00AF65ED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</w:p>
    <w:p w14:paraId="58B6A7FC" w14:textId="5B8D9C2C" w:rsidR="0012548B" w:rsidRDefault="00450272" w:rsidP="00AF65ED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551898">
        <w:rPr>
          <w:rFonts w:ascii="Arial" w:hAnsi="Arial" w:cs="Arial"/>
          <w:b/>
          <w:sz w:val="24"/>
          <w:szCs w:val="24"/>
        </w:rPr>
        <w:t>Mitele PLUS</w:t>
      </w:r>
      <w:r w:rsidR="00AF65ED">
        <w:rPr>
          <w:rFonts w:ascii="Arial" w:hAnsi="Arial" w:cs="Arial"/>
          <w:sz w:val="24"/>
          <w:szCs w:val="24"/>
        </w:rPr>
        <w:t xml:space="preserve">, la plataforma </w:t>
      </w:r>
      <w:r w:rsidR="00883C84">
        <w:rPr>
          <w:rFonts w:ascii="Arial" w:hAnsi="Arial" w:cs="Arial"/>
          <w:sz w:val="24"/>
          <w:szCs w:val="24"/>
        </w:rPr>
        <w:t xml:space="preserve">premium </w:t>
      </w:r>
      <w:r w:rsidR="00AF65ED">
        <w:rPr>
          <w:rFonts w:ascii="Arial" w:hAnsi="Arial" w:cs="Arial"/>
          <w:sz w:val="24"/>
          <w:szCs w:val="24"/>
        </w:rPr>
        <w:t xml:space="preserve">de suscripción de Mediaset España, </w:t>
      </w:r>
      <w:proofErr w:type="spellStart"/>
      <w:r w:rsidR="00AF65ED" w:rsidRPr="00551898">
        <w:rPr>
          <w:rFonts w:ascii="Arial" w:hAnsi="Arial" w:cs="Arial"/>
          <w:b/>
          <w:sz w:val="24"/>
          <w:szCs w:val="24"/>
        </w:rPr>
        <w:t>pre</w:t>
      </w:r>
      <w:r w:rsidR="0075453C" w:rsidRPr="00551898">
        <w:rPr>
          <w:rFonts w:ascii="Arial" w:hAnsi="Arial" w:cs="Arial"/>
          <w:b/>
          <w:sz w:val="24"/>
          <w:szCs w:val="24"/>
        </w:rPr>
        <w:t>e</w:t>
      </w:r>
      <w:r w:rsidR="00AF65ED" w:rsidRPr="00551898">
        <w:rPr>
          <w:rFonts w:ascii="Arial" w:hAnsi="Arial" w:cs="Arial"/>
          <w:b/>
          <w:sz w:val="24"/>
          <w:szCs w:val="24"/>
        </w:rPr>
        <w:t>strenará</w:t>
      </w:r>
      <w:proofErr w:type="spellEnd"/>
      <w:r w:rsidR="00AF65ED" w:rsidRPr="00551898">
        <w:rPr>
          <w:rFonts w:ascii="Arial" w:hAnsi="Arial" w:cs="Arial"/>
          <w:b/>
          <w:sz w:val="24"/>
          <w:szCs w:val="24"/>
        </w:rPr>
        <w:t xml:space="preserve"> </w:t>
      </w:r>
      <w:r w:rsidR="00551898" w:rsidRPr="00551898">
        <w:rPr>
          <w:rFonts w:ascii="Arial" w:hAnsi="Arial" w:cs="Arial"/>
          <w:b/>
          <w:sz w:val="24"/>
          <w:szCs w:val="24"/>
        </w:rPr>
        <w:t xml:space="preserve">de manera exclusiva </w:t>
      </w:r>
      <w:r w:rsidR="00A168EC">
        <w:rPr>
          <w:rFonts w:ascii="Arial" w:hAnsi="Arial" w:cs="Arial"/>
          <w:b/>
          <w:sz w:val="24"/>
          <w:szCs w:val="24"/>
        </w:rPr>
        <w:t>mañana</w:t>
      </w:r>
      <w:bookmarkStart w:id="0" w:name="_GoBack"/>
      <w:bookmarkEnd w:id="0"/>
      <w:r w:rsidR="00AF65ED" w:rsidRPr="00551898">
        <w:rPr>
          <w:rFonts w:ascii="Arial" w:hAnsi="Arial" w:cs="Arial"/>
          <w:b/>
          <w:sz w:val="24"/>
          <w:szCs w:val="24"/>
        </w:rPr>
        <w:t xml:space="preserve"> sábado 26 de octubre</w:t>
      </w:r>
      <w:r w:rsidR="00AF65ED">
        <w:rPr>
          <w:rFonts w:ascii="Arial" w:hAnsi="Arial" w:cs="Arial"/>
          <w:sz w:val="24"/>
          <w:szCs w:val="24"/>
        </w:rPr>
        <w:t xml:space="preserve"> </w:t>
      </w:r>
      <w:r w:rsidR="00551898">
        <w:rPr>
          <w:rFonts w:ascii="Arial" w:hAnsi="Arial" w:cs="Arial"/>
          <w:sz w:val="24"/>
          <w:szCs w:val="24"/>
        </w:rPr>
        <w:t xml:space="preserve">el </w:t>
      </w:r>
      <w:r w:rsidR="00551898" w:rsidRPr="00551898">
        <w:rPr>
          <w:rFonts w:ascii="Arial" w:hAnsi="Arial" w:cs="Arial"/>
          <w:b/>
          <w:sz w:val="24"/>
          <w:szCs w:val="24"/>
        </w:rPr>
        <w:t>capítulo inaugural de ‘No sueltes mi mano (</w:t>
      </w:r>
      <w:proofErr w:type="spellStart"/>
      <w:r w:rsidR="00551898" w:rsidRPr="00551898">
        <w:rPr>
          <w:rFonts w:ascii="Arial" w:hAnsi="Arial" w:cs="Arial"/>
          <w:b/>
          <w:sz w:val="24"/>
          <w:szCs w:val="24"/>
        </w:rPr>
        <w:t>Elimi</w:t>
      </w:r>
      <w:proofErr w:type="spellEnd"/>
      <w:r w:rsidR="00551898" w:rsidRPr="005518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51898" w:rsidRPr="00551898">
        <w:rPr>
          <w:rFonts w:ascii="Arial" w:hAnsi="Arial" w:cs="Arial"/>
          <w:b/>
          <w:sz w:val="24"/>
          <w:szCs w:val="24"/>
        </w:rPr>
        <w:t>Birakma</w:t>
      </w:r>
      <w:proofErr w:type="spellEnd"/>
      <w:r w:rsidR="00551898" w:rsidRPr="00551898">
        <w:rPr>
          <w:rFonts w:ascii="Arial" w:hAnsi="Arial" w:cs="Arial"/>
          <w:b/>
          <w:sz w:val="24"/>
          <w:szCs w:val="24"/>
        </w:rPr>
        <w:t>)’</w:t>
      </w:r>
      <w:r w:rsidR="00551898">
        <w:rPr>
          <w:rFonts w:ascii="Arial" w:hAnsi="Arial" w:cs="Arial"/>
          <w:sz w:val="24"/>
          <w:szCs w:val="24"/>
        </w:rPr>
        <w:t xml:space="preserve">, nueva serie romántica turca que llegará a Divinity a partir del próximo lunes 28 de octubre. A partir de las </w:t>
      </w:r>
      <w:r w:rsidR="00551898" w:rsidRPr="00551898">
        <w:rPr>
          <w:rFonts w:ascii="Arial" w:hAnsi="Arial" w:cs="Arial"/>
          <w:b/>
          <w:sz w:val="24"/>
          <w:szCs w:val="24"/>
        </w:rPr>
        <w:t>11:00 horas del sábado</w:t>
      </w:r>
      <w:r w:rsidR="00551898">
        <w:rPr>
          <w:rFonts w:ascii="Arial" w:hAnsi="Arial" w:cs="Arial"/>
          <w:sz w:val="24"/>
          <w:szCs w:val="24"/>
        </w:rPr>
        <w:t>, l</w:t>
      </w:r>
      <w:r w:rsidR="00551898" w:rsidRPr="00551898">
        <w:rPr>
          <w:rFonts w:ascii="Arial" w:hAnsi="Arial" w:cs="Arial"/>
          <w:sz w:val="24"/>
          <w:szCs w:val="24"/>
        </w:rPr>
        <w:t xml:space="preserve">os </w:t>
      </w:r>
      <w:r w:rsidR="009F7542">
        <w:rPr>
          <w:rFonts w:ascii="Arial" w:eastAsia="Times New Roman" w:hAnsi="Arial" w:cs="Arial"/>
          <w:b/>
          <w:sz w:val="24"/>
          <w:szCs w:val="24"/>
          <w:lang w:eastAsia="es-ES"/>
        </w:rPr>
        <w:t>usuarios</w:t>
      </w:r>
      <w:r w:rsidR="00551898" w:rsidRPr="005518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Mitele PLUS Básico</w:t>
      </w:r>
      <w:r w:rsidR="0055189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51898" w:rsidRPr="00551898">
        <w:rPr>
          <w:rFonts w:ascii="Arial" w:eastAsia="Times New Roman" w:hAnsi="Arial" w:cs="Arial"/>
          <w:sz w:val="24"/>
          <w:szCs w:val="24"/>
          <w:lang w:eastAsia="es-ES"/>
        </w:rPr>
        <w:t>podrán</w:t>
      </w:r>
      <w:r w:rsidR="00551898">
        <w:rPr>
          <w:rFonts w:ascii="Arial" w:hAnsi="Arial" w:cs="Arial"/>
          <w:sz w:val="24"/>
          <w:szCs w:val="24"/>
        </w:rPr>
        <w:t xml:space="preserve"> </w:t>
      </w:r>
      <w:r w:rsidR="00B52619">
        <w:rPr>
          <w:rFonts w:ascii="Arial" w:hAnsi="Arial" w:cs="Arial"/>
          <w:sz w:val="24"/>
          <w:szCs w:val="24"/>
        </w:rPr>
        <w:t>disponer de</w:t>
      </w:r>
      <w:r w:rsidR="009F7542">
        <w:rPr>
          <w:rFonts w:ascii="Arial" w:hAnsi="Arial" w:cs="Arial"/>
          <w:sz w:val="24"/>
          <w:szCs w:val="24"/>
        </w:rPr>
        <w:t xml:space="preserve"> este contenido en primicia </w:t>
      </w:r>
      <w:r w:rsidR="00883C84">
        <w:rPr>
          <w:rFonts w:ascii="Arial" w:hAnsi="Arial" w:cs="Arial"/>
          <w:sz w:val="24"/>
          <w:szCs w:val="24"/>
        </w:rPr>
        <w:t xml:space="preserve">y sin interrupciones </w:t>
      </w:r>
      <w:r w:rsidR="009F7542">
        <w:rPr>
          <w:rFonts w:ascii="Arial" w:hAnsi="Arial" w:cs="Arial"/>
          <w:sz w:val="24"/>
          <w:szCs w:val="24"/>
        </w:rPr>
        <w:t>48 horas antes del debut de la ficción en el canal femenino.</w:t>
      </w:r>
    </w:p>
    <w:p w14:paraId="725765FB" w14:textId="77777777" w:rsidR="009F7542" w:rsidRDefault="009F7542" w:rsidP="00AF65ED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1DF0538F" w14:textId="03C49BF0" w:rsidR="009F7542" w:rsidRDefault="009F7542" w:rsidP="00AF65ED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Pr="0016393B">
        <w:rPr>
          <w:rFonts w:ascii="Arial" w:hAnsi="Arial" w:cs="Arial"/>
          <w:b/>
          <w:sz w:val="24"/>
          <w:szCs w:val="24"/>
        </w:rPr>
        <w:t>desde esta semana los suscriptores de Mitele PLUS Básico</w:t>
      </w:r>
      <w:r w:rsidR="00993CC8" w:rsidRPr="0016393B">
        <w:rPr>
          <w:rFonts w:ascii="Arial" w:hAnsi="Arial" w:cs="Arial"/>
          <w:b/>
          <w:sz w:val="24"/>
          <w:szCs w:val="24"/>
        </w:rPr>
        <w:t xml:space="preserve"> pueden acceder a las ficciones de larga duración ya emitidas completamente en Divinity</w:t>
      </w:r>
      <w:r w:rsidR="00993CC8">
        <w:rPr>
          <w:rFonts w:ascii="Arial" w:hAnsi="Arial" w:cs="Arial"/>
          <w:sz w:val="24"/>
          <w:szCs w:val="24"/>
        </w:rPr>
        <w:t xml:space="preserve"> y a los episodios en emisión de las series románticas actualmente en antena </w:t>
      </w:r>
      <w:r w:rsidR="00993CC8" w:rsidRPr="001639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sin </w:t>
      </w:r>
      <w:r w:rsidR="00447D44">
        <w:rPr>
          <w:rFonts w:ascii="Arial" w:eastAsia="Times New Roman" w:hAnsi="Arial" w:cs="Arial"/>
          <w:b/>
          <w:sz w:val="24"/>
          <w:szCs w:val="24"/>
          <w:lang w:eastAsia="es-ES"/>
        </w:rPr>
        <w:t>interrupciones</w:t>
      </w:r>
      <w:r w:rsidR="00993CC8" w:rsidRPr="001639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ni límite de tiempo</w:t>
      </w:r>
      <w:r w:rsidR="00C65B7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89EF133" w14:textId="7497EF0A" w:rsidR="00EC7CD4" w:rsidRDefault="00EC7CD4" w:rsidP="00AF65ED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C38503" w14:textId="77777777" w:rsidR="00EC7CD4" w:rsidRDefault="00EC7CD4" w:rsidP="00EC7CD4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Esta oferta de ficción romántica se articulará dentro de </w:t>
      </w:r>
      <w:r w:rsidRPr="0016393B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1639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sección ‘Amor’ de 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hyperlink r:id="rId10" w:history="1">
        <w:r w:rsidRPr="002234F3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www.mitele.es/amor</w:t>
        </w:r>
      </w:hyperlink>
      <w:r>
        <w:rPr>
          <w:rFonts w:ascii="Arial" w:eastAsia="Times New Roman" w:hAnsi="Arial" w:cs="Arial"/>
          <w:sz w:val="24"/>
          <w:szCs w:val="24"/>
          <w:lang w:eastAsia="es-ES"/>
        </w:rPr>
        <w:t xml:space="preserve">) que, junto a las </w:t>
      </w:r>
      <w:r w:rsidRPr="0016393B">
        <w:rPr>
          <w:rFonts w:ascii="Arial" w:eastAsia="Times New Roman" w:hAnsi="Arial" w:cs="Arial"/>
          <w:b/>
          <w:sz w:val="24"/>
          <w:szCs w:val="24"/>
          <w:lang w:eastAsia="es-ES"/>
        </w:rPr>
        <w:t>‘Mejores telenovelas completas’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incluye también los apartados </w:t>
      </w:r>
      <w:r w:rsidRPr="0016393B">
        <w:rPr>
          <w:rFonts w:ascii="Arial" w:eastAsia="Times New Roman" w:hAnsi="Arial" w:cs="Arial"/>
          <w:b/>
          <w:sz w:val="24"/>
          <w:szCs w:val="24"/>
          <w:lang w:eastAsia="es-ES"/>
        </w:rPr>
        <w:t>‘Películas para enamorarte’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comedias y dramas románticas como ‘Una Navidad de amor’, ‘Amor  destructivo’, ‘Que detengan esta boda’, ‘La última oportunidad’ y ‘Amor en el paraíso’, entre otros títulos; y </w:t>
      </w:r>
      <w:r w:rsidRPr="0016393B">
        <w:rPr>
          <w:rFonts w:ascii="Arial" w:eastAsia="Times New Roman" w:hAnsi="Arial" w:cs="Arial"/>
          <w:b/>
          <w:sz w:val="24"/>
          <w:szCs w:val="24"/>
          <w:lang w:eastAsia="es-ES"/>
        </w:rPr>
        <w:t>‘Series para recordar’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acoge ficciones de éxito de producción nacional como ‘El Príncipe’, ‘Tierra de Lobos’ o ‘Lo que escondían sus ojos’. </w:t>
      </w:r>
    </w:p>
    <w:p w14:paraId="27C254B7" w14:textId="4DD277CA" w:rsidR="00C65B7A" w:rsidRDefault="00C65B7A" w:rsidP="00AF65ED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4A66F6" w14:textId="275CB865" w:rsidR="00EC7CD4" w:rsidRDefault="00EC7CD4" w:rsidP="00AF65ED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1ACA0B" w14:textId="3DC5C92F" w:rsidR="00EC7CD4" w:rsidRDefault="00EC7CD4" w:rsidP="00AF65ED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C3EAF6" w14:textId="77777777" w:rsidR="00EC7CD4" w:rsidRDefault="00EC7CD4" w:rsidP="00AF65ED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B8A72C" w14:textId="16AC8D05" w:rsidR="00775B51" w:rsidRDefault="00773A73" w:rsidP="00AF65ED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Un</w:t>
      </w:r>
      <w:r w:rsidR="00775B51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año de pasión turca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en Divini</w:t>
      </w:r>
      <w:r w:rsidR="00233C3C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ty</w:t>
      </w:r>
      <w:r w:rsidR="00EC7CD4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, con éxito en su emisión lineal y multiplataforma</w:t>
      </w:r>
    </w:p>
    <w:p w14:paraId="53F229B6" w14:textId="77777777" w:rsidR="00233C3C" w:rsidRDefault="00233C3C" w:rsidP="00AF65ED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9873485" w14:textId="4711D7BE" w:rsidR="00EC7CD4" w:rsidRDefault="00233C3C" w:rsidP="00233C3C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El 23 de octubre de 2018, ‘Kara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Sevda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(Amor eterno) debutó en Divinity </w:t>
      </w:r>
      <w:r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en el marco de un evento multicanal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 iniciando el</w:t>
      </w:r>
      <w:r w:rsidR="00225E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883C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idilio</w:t>
      </w:r>
      <w:r w:rsidR="00883C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0209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de la cadena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con las </w:t>
      </w:r>
      <w:r w:rsidRPr="00911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ficciones </w:t>
      </w:r>
      <w:r w:rsidR="002143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otomanas</w:t>
      </w:r>
      <w:r w:rsidR="006C07B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y</w:t>
      </w:r>
      <w:r w:rsidR="00EC7CD4" w:rsidRPr="00EC7C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desatando no solo un</w:t>
      </w:r>
      <w:r w:rsidR="00EC7C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seguimiento extraordinario en su emisión lineal</w:t>
      </w:r>
      <w:r w:rsidR="00EC7CD4" w:rsidRPr="00EC7C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en el canal femenino, sino un</w:t>
      </w:r>
      <w:r w:rsidR="00EC7C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auténtico éxito en consumo multiplataforma </w:t>
      </w:r>
      <w:r w:rsidR="00EC7CD4" w:rsidRPr="00EC7C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 través de Mitele y todo un</w:t>
      </w:r>
      <w:r w:rsidR="00EC7C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fenómeno en redes sociales.</w:t>
      </w:r>
    </w:p>
    <w:p w14:paraId="088E365E" w14:textId="77777777" w:rsidR="00EC7CD4" w:rsidRDefault="00EC7CD4" w:rsidP="00233C3C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</w:p>
    <w:p w14:paraId="0C370629" w14:textId="6D47B647" w:rsidR="00233C3C" w:rsidRDefault="00A975AB" w:rsidP="00233C3C">
      <w:pPr>
        <w:spacing w:after="0" w:line="240" w:lineRule="auto"/>
        <w:ind w:right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En su primer año de ‘pasión turca’, </w:t>
      </w:r>
      <w:r w:rsid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títulos como</w:t>
      </w:r>
      <w:r w:rsidR="00233C3C" w:rsidRPr="00233C3C">
        <w:t xml:space="preserve"> </w:t>
      </w:r>
      <w:r w:rsid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‘</w:t>
      </w:r>
      <w:proofErr w:type="spellStart"/>
      <w:r w:rsidR="0047168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Sühan</w:t>
      </w:r>
      <w:proofErr w:type="spellEnd"/>
      <w:r w:rsidR="0047168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:</w:t>
      </w:r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Venganza y amo</w:t>
      </w:r>
      <w:r w:rsid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r’, ‘</w:t>
      </w:r>
      <w:proofErr w:type="spellStart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Stiletto</w:t>
      </w:r>
      <w:proofErr w:type="spellEnd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Vendetta</w:t>
      </w:r>
      <w:r w:rsid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’, </w:t>
      </w:r>
      <w:r w:rsidR="00A327D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‘</w:t>
      </w:r>
      <w:proofErr w:type="spellStart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Erkenci</w:t>
      </w:r>
      <w:proofErr w:type="spellEnd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Kus</w:t>
      </w:r>
      <w:proofErr w:type="spellEnd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(Pájaro soñador</w:t>
      </w:r>
      <w:r w:rsid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’, ‘</w:t>
      </w:r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Amor en blanco y negro (</w:t>
      </w:r>
      <w:proofErr w:type="spellStart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Siyah</w:t>
      </w:r>
      <w:proofErr w:type="spellEnd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Bez</w:t>
      </w:r>
      <w:proofErr w:type="spellEnd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Ask)</w:t>
      </w:r>
      <w:r w:rsid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’, ‘</w:t>
      </w:r>
      <w:proofErr w:type="spellStart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Kuzey</w:t>
      </w:r>
      <w:proofErr w:type="spellEnd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Güney</w:t>
      </w:r>
      <w:proofErr w:type="spellEnd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: Dos hermanos y un mismo amor</w:t>
      </w:r>
      <w:r w:rsid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’, ‘</w:t>
      </w:r>
      <w:proofErr w:type="spellStart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Içerde</w:t>
      </w:r>
      <w:proofErr w:type="spellEnd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: Nada es lo que parece’</w:t>
      </w:r>
      <w:r w:rsidR="00A327D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 ‘</w:t>
      </w:r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Te alquilo mi amor (</w:t>
      </w:r>
      <w:proofErr w:type="spellStart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Kiralik</w:t>
      </w:r>
      <w:proofErr w:type="spellEnd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Aşk</w:t>
      </w:r>
      <w:proofErr w:type="spellEnd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)</w:t>
      </w:r>
      <w:r w:rsid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’ y ‘</w:t>
      </w:r>
      <w:proofErr w:type="spellStart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Dolunay</w:t>
      </w:r>
      <w:proofErr w:type="spellEnd"/>
      <w:r w:rsidR="00233C3C" w:rsidRP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(Luna llena)</w:t>
      </w:r>
      <w:r w:rsidR="00233C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’</w:t>
      </w:r>
      <w:r w:rsidR="00225E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A327D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se han convertido </w:t>
      </w:r>
      <w:r w:rsidR="009117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en </w:t>
      </w:r>
      <w:r w:rsidR="00911727" w:rsidRPr="00911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pilares fundamentales de la programación del canal femenino</w:t>
      </w:r>
      <w:r w:rsidR="0047168E" w:rsidRPr="0047168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7328B10F" w14:textId="7B1D829C" w:rsidR="00EC7CD4" w:rsidRDefault="00EC7CD4" w:rsidP="00233C3C">
      <w:pPr>
        <w:spacing w:after="0" w:line="240" w:lineRule="auto"/>
        <w:ind w:right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6EE0459E" w14:textId="77777777" w:rsidR="00EC7CD4" w:rsidRDefault="00EC7CD4" w:rsidP="00EC7CD4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017DE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Pr="007017DE">
        <w:rPr>
          <w:rFonts w:ascii="Arial" w:eastAsia="Times New Roman" w:hAnsi="Arial" w:cs="Arial"/>
          <w:b/>
          <w:sz w:val="24"/>
          <w:szCs w:val="24"/>
          <w:lang w:eastAsia="es-ES"/>
        </w:rPr>
        <w:t>series turcas de Divinity</w:t>
      </w:r>
      <w:r w:rsidRPr="007017DE">
        <w:rPr>
          <w:rFonts w:ascii="Arial" w:eastAsia="Times New Roman" w:hAnsi="Arial" w:cs="Arial"/>
          <w:sz w:val="24"/>
          <w:szCs w:val="24"/>
          <w:lang w:eastAsia="es-ES"/>
        </w:rPr>
        <w:t xml:space="preserve"> son un </w:t>
      </w:r>
      <w:r w:rsidRPr="007017DE">
        <w:rPr>
          <w:rFonts w:ascii="Arial" w:eastAsia="Times New Roman" w:hAnsi="Arial" w:cs="Arial"/>
          <w:b/>
          <w:sz w:val="24"/>
          <w:szCs w:val="24"/>
          <w:lang w:eastAsia="es-ES"/>
        </w:rPr>
        <w:t>éxito en multiplataforma</w:t>
      </w:r>
      <w:r w:rsidRPr="00773A73">
        <w:rPr>
          <w:rFonts w:ascii="Arial" w:eastAsia="Times New Roman" w:hAnsi="Arial" w:cs="Arial"/>
          <w:sz w:val="24"/>
          <w:szCs w:val="24"/>
          <w:lang w:eastAsia="es-ES"/>
        </w:rPr>
        <w:t xml:space="preserve">, donde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2019 </w:t>
      </w:r>
      <w:r w:rsidRPr="00773A73">
        <w:rPr>
          <w:rFonts w:ascii="Arial" w:eastAsia="Times New Roman" w:hAnsi="Arial" w:cs="Arial"/>
          <w:sz w:val="24"/>
          <w:szCs w:val="24"/>
          <w:lang w:eastAsia="es-ES"/>
        </w:rPr>
        <w:t xml:space="preserve">acumulan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Pr="007017DE">
        <w:rPr>
          <w:rFonts w:ascii="Arial" w:eastAsia="Times New Roman" w:hAnsi="Arial" w:cs="Arial"/>
          <w:b/>
          <w:sz w:val="24"/>
          <w:szCs w:val="24"/>
          <w:lang w:eastAsia="es-ES"/>
        </w:rPr>
        <w:t>58,3 millones de vídeos en 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suponen </w:t>
      </w:r>
      <w:r w:rsidRPr="007017DE">
        <w:rPr>
          <w:rFonts w:ascii="Arial" w:eastAsia="Times New Roman" w:hAnsi="Arial" w:cs="Arial"/>
          <w:b/>
          <w:sz w:val="24"/>
          <w:szCs w:val="24"/>
          <w:lang w:eastAsia="es-ES"/>
        </w:rPr>
        <w:t>un 23% sobre el consumo VOD de la plataforma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* (Fuente: Adobe Google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Analytics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). Destacan especialmente </w:t>
      </w:r>
      <w:r w:rsidRPr="007017DE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7017DE">
        <w:rPr>
          <w:rFonts w:ascii="Arial" w:eastAsia="Times New Roman" w:hAnsi="Arial" w:cs="Arial"/>
          <w:b/>
          <w:sz w:val="24"/>
          <w:szCs w:val="24"/>
          <w:lang w:eastAsia="es-ES"/>
        </w:rPr>
        <w:t>Erkenci</w:t>
      </w:r>
      <w:proofErr w:type="spellEnd"/>
      <w:r w:rsidRPr="007017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7017DE">
        <w:rPr>
          <w:rFonts w:ascii="Arial" w:eastAsia="Times New Roman" w:hAnsi="Arial" w:cs="Arial"/>
          <w:b/>
          <w:sz w:val="24"/>
          <w:szCs w:val="24"/>
          <w:lang w:eastAsia="es-ES"/>
        </w:rPr>
        <w:t>Kus</w:t>
      </w:r>
      <w:proofErr w:type="spellEnd"/>
      <w:r w:rsidRPr="007017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(Pájaro soñador)’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7017DE">
        <w:rPr>
          <w:rFonts w:ascii="Arial" w:eastAsia="Times New Roman" w:hAnsi="Arial" w:cs="Arial"/>
          <w:sz w:val="24"/>
          <w:szCs w:val="24"/>
          <w:lang w:eastAsia="es-ES"/>
        </w:rPr>
        <w:t>18,6 millones de vídeos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reproducidos)</w:t>
      </w:r>
      <w:r w:rsidRPr="00773A7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02A98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7017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‘Kara </w:t>
      </w:r>
      <w:proofErr w:type="spellStart"/>
      <w:r w:rsidRPr="007017DE">
        <w:rPr>
          <w:rFonts w:ascii="Arial" w:eastAsia="Times New Roman" w:hAnsi="Arial" w:cs="Arial"/>
          <w:b/>
          <w:sz w:val="24"/>
          <w:szCs w:val="24"/>
          <w:lang w:eastAsia="es-ES"/>
        </w:rPr>
        <w:t>Sevda</w:t>
      </w:r>
      <w:proofErr w:type="spellEnd"/>
      <w:r w:rsidRPr="007017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(Amor eterno)’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(17,9 millones de vídeos vistos), que</w:t>
      </w:r>
      <w:r w:rsidRPr="00773A73">
        <w:rPr>
          <w:rFonts w:ascii="Arial" w:eastAsia="Times New Roman" w:hAnsi="Arial" w:cs="Arial"/>
          <w:sz w:val="24"/>
          <w:szCs w:val="24"/>
          <w:lang w:eastAsia="es-ES"/>
        </w:rPr>
        <w:t xml:space="preserve"> se sitúan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respectivamente, </w:t>
      </w:r>
      <w:r w:rsidRPr="00773A73">
        <w:rPr>
          <w:rFonts w:ascii="Arial" w:eastAsia="Times New Roman" w:hAnsi="Arial" w:cs="Arial"/>
          <w:sz w:val="24"/>
          <w:szCs w:val="24"/>
          <w:lang w:eastAsia="es-ES"/>
        </w:rPr>
        <w:t xml:space="preserve">como el </w:t>
      </w:r>
      <w:r w:rsidRPr="007017DE">
        <w:rPr>
          <w:rFonts w:ascii="Arial" w:eastAsia="Times New Roman" w:hAnsi="Arial" w:cs="Arial"/>
          <w:b/>
          <w:sz w:val="24"/>
          <w:szCs w:val="24"/>
          <w:lang w:eastAsia="es-ES"/>
        </w:rPr>
        <w:t>tercer y el cuarto contenido con más reproducciones de vídeo íntegro del grupo</w:t>
      </w:r>
      <w:r w:rsidRPr="00773A73">
        <w:rPr>
          <w:rFonts w:ascii="Arial" w:eastAsia="Times New Roman" w:hAnsi="Arial" w:cs="Arial"/>
          <w:sz w:val="24"/>
          <w:szCs w:val="24"/>
          <w:lang w:eastAsia="es-ES"/>
        </w:rPr>
        <w:t xml:space="preserve"> en el presente año</w:t>
      </w:r>
      <w:r>
        <w:rPr>
          <w:rFonts w:ascii="Arial" w:eastAsia="Times New Roman" w:hAnsi="Arial" w:cs="Arial"/>
          <w:sz w:val="24"/>
          <w:szCs w:val="24"/>
          <w:lang w:eastAsia="es-ES"/>
        </w:rPr>
        <w:t>, tan solo superados por ‘La que se avecina’ y ‘Mujeres y Hombres y Viceversa’</w:t>
      </w:r>
      <w:r w:rsidRPr="00773A7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D8ABF79" w14:textId="77777777" w:rsidR="00EC7CD4" w:rsidRDefault="00EC7CD4" w:rsidP="00EC7CD4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D3BFA1" w14:textId="1B68956D" w:rsidR="00911727" w:rsidRDefault="00A975AB" w:rsidP="00233C3C">
      <w:pPr>
        <w:spacing w:after="0" w:line="240" w:lineRule="auto"/>
        <w:ind w:right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En el presente mes de octubre, la</w:t>
      </w:r>
      <w:r w:rsidR="009117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oferta de </w:t>
      </w:r>
      <w:r w:rsidR="0021433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series turcas </w:t>
      </w:r>
      <w:r w:rsidR="009117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de Divinity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se impone</w:t>
      </w:r>
      <w:r w:rsidR="00225E71" w:rsidRPr="00911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</w:t>
      </w:r>
      <w:r w:rsidR="00911727" w:rsidRPr="00911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en</w:t>
      </w:r>
      <w:r w:rsidR="00225E71" w:rsidRPr="00911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la franja de tarde</w:t>
      </w:r>
      <w:r w:rsidR="00225E71" w:rsidRPr="00225E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(de lunes a viernes</w:t>
      </w:r>
      <w:r w:rsidR="009117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) </w:t>
      </w:r>
      <w:r w:rsidR="00911727" w:rsidRPr="00911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a Nova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</w:t>
      </w:r>
      <w:r w:rsidRPr="00A975A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en total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individuos </w:t>
      </w:r>
      <w:r w:rsidRPr="00225E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(</w:t>
      </w:r>
      <w:r w:rsidRPr="00911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2,3%</w:t>
      </w:r>
      <w:r w:rsidRPr="00225E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vs. 2,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2</w:t>
      </w:r>
      <w:r w:rsidRPr="00225E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marcando un </w:t>
      </w:r>
      <w:r w:rsidRPr="004716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crecimiento</w:t>
      </w:r>
      <w:r w:rsidR="00EC7C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en franja</w:t>
      </w:r>
      <w:r w:rsidRPr="004716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del 53% respecto a octubre de 2018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(1,5%). </w:t>
      </w:r>
      <w:r w:rsidR="0047168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Bate también a su competidor en</w:t>
      </w:r>
      <w:r w:rsidR="0047168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es-ES"/>
        </w:rPr>
        <w:t xml:space="preserve"> </w:t>
      </w:r>
      <w:proofErr w:type="gramStart"/>
      <w:r w:rsidR="00225E71" w:rsidRPr="0091172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es-ES"/>
        </w:rPr>
        <w:t>target</w:t>
      </w:r>
      <w:proofErr w:type="gramEnd"/>
      <w:r w:rsidR="00225E71" w:rsidRPr="00911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comercial</w:t>
      </w:r>
      <w:r w:rsidR="00225E71" w:rsidRPr="00225E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(</w:t>
      </w:r>
      <w:r w:rsidR="00911727" w:rsidRPr="00911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2,9</w:t>
      </w:r>
      <w:r w:rsidR="00225E71" w:rsidRPr="00911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%</w:t>
      </w:r>
      <w:r w:rsidR="00225E71" w:rsidRPr="00225E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vs. 2,5%) </w:t>
      </w:r>
      <w:r w:rsidR="00225E71" w:rsidRPr="00911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y mujeres 16-44 años</w:t>
      </w:r>
      <w:r w:rsidR="00225E71" w:rsidRPr="00225E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(</w:t>
      </w:r>
      <w:r w:rsidR="00911727" w:rsidRPr="00911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4,7</w:t>
      </w:r>
      <w:r w:rsidR="00225E71" w:rsidRPr="00911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%</w:t>
      </w:r>
      <w:r w:rsidR="00225E71" w:rsidRPr="00225E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vs. 3,8%).</w:t>
      </w:r>
    </w:p>
    <w:p w14:paraId="71435BAD" w14:textId="77777777" w:rsidR="00EC7CD4" w:rsidRDefault="00EC7CD4" w:rsidP="00233C3C">
      <w:pPr>
        <w:spacing w:after="0" w:line="240" w:lineRule="auto"/>
        <w:ind w:right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376B639F" w14:textId="7F7D7165" w:rsidR="00911727" w:rsidRDefault="00911727" w:rsidP="00233C3C">
      <w:pPr>
        <w:spacing w:after="0" w:line="240" w:lineRule="auto"/>
        <w:ind w:right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Con una </w:t>
      </w:r>
      <w:r w:rsidRPr="000209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media del</w:t>
      </w:r>
      <w:r w:rsidRPr="000209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3,1%</w:t>
      </w:r>
      <w:r w:rsidR="000209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de </w:t>
      </w:r>
      <w:r w:rsidR="00020971" w:rsidRPr="00020971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es-ES"/>
        </w:rPr>
        <w:t>share</w:t>
      </w:r>
      <w:r w:rsidRPr="000209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Pr="000209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‘</w:t>
      </w:r>
      <w:proofErr w:type="spellStart"/>
      <w:r w:rsidRPr="000209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Erkenci</w:t>
      </w:r>
      <w:proofErr w:type="spellEnd"/>
      <w:r w:rsidRPr="000209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0209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Kus</w:t>
      </w:r>
      <w:proofErr w:type="spellEnd"/>
      <w:r w:rsidRPr="000209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(Pájaro soñador)’</w:t>
      </w:r>
      <w:r w:rsidR="000209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se alza </w:t>
      </w:r>
      <w:r w:rsidR="00020971" w:rsidRPr="000209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como la ficción de larga duración de mayor éxito en Divinity</w:t>
      </w:r>
      <w:r w:rsidR="000209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hasta la fecha</w:t>
      </w:r>
      <w:r w:rsidR="00883C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2DD9A653" w14:textId="77777777" w:rsidR="00020971" w:rsidRDefault="00020971" w:rsidP="00233C3C">
      <w:pPr>
        <w:spacing w:after="0" w:line="240" w:lineRule="auto"/>
        <w:ind w:right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11CE96A5" w14:textId="1D1075D0" w:rsidR="00020971" w:rsidRDefault="00020971" w:rsidP="00233C3C">
      <w:pPr>
        <w:spacing w:after="0" w:line="240" w:lineRule="auto"/>
        <w:ind w:right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Además, </w:t>
      </w:r>
      <w:r w:rsidRPr="009501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‘Kara </w:t>
      </w:r>
      <w:proofErr w:type="spellStart"/>
      <w:r w:rsidRPr="009501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Sevda</w:t>
      </w:r>
      <w:proofErr w:type="spellEnd"/>
      <w:r w:rsidRPr="009501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(Amor eterno)’</w:t>
      </w:r>
      <w:r w:rsidR="009501E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 la serie con la que Divinity inició el ‘fenómeno turco’,</w:t>
      </w:r>
      <w:r w:rsidRPr="000209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ha situado </w:t>
      </w:r>
      <w:r w:rsidR="00C83C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8 entregas en el </w:t>
      </w:r>
      <w:proofErr w:type="spellStart"/>
      <w:r w:rsidR="00C83C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rá</w:t>
      </w:r>
      <w:r w:rsidRPr="009501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nking</w:t>
      </w:r>
      <w:proofErr w:type="spellEnd"/>
      <w:r w:rsidRPr="009501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de las 20 emisiones más vistas de la cadena en días laborables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en el presente año.</w:t>
      </w:r>
    </w:p>
    <w:p w14:paraId="1B84776B" w14:textId="43E608F4" w:rsidR="00447D44" w:rsidRDefault="00447D44" w:rsidP="00233C3C">
      <w:pPr>
        <w:spacing w:after="0" w:line="240" w:lineRule="auto"/>
        <w:ind w:right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700AAB0E" w14:textId="77777777" w:rsidR="00447D44" w:rsidRDefault="00447D44" w:rsidP="00447D44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‘NO SUELTES MI MANO (ELIMI BIRAKMA)’, EL </w:t>
      </w:r>
      <w:r w:rsidRPr="00E63253">
        <w:rPr>
          <w:rFonts w:ascii="Arial" w:eastAsia="Times New Roman" w:hAnsi="Arial" w:cs="Arial"/>
          <w:b/>
          <w:bCs/>
          <w:i/>
          <w:color w:val="002C5F"/>
          <w:sz w:val="24"/>
          <w:szCs w:val="24"/>
          <w:lang w:eastAsia="es-ES"/>
        </w:rPr>
        <w:t>HIT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DE LA TELEVISIÓN TURCA, EN DIVINITY</w:t>
      </w:r>
    </w:p>
    <w:p w14:paraId="645137FD" w14:textId="77777777" w:rsidR="00447D44" w:rsidRPr="002910D9" w:rsidRDefault="00447D44" w:rsidP="00447D44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DDC126" w14:textId="77777777" w:rsidR="00447D44" w:rsidRPr="00AA6CC0" w:rsidRDefault="00447D44" w:rsidP="00447D44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tragedia y un golpe de fortuna marcarán irremediablemente la vida de una joven, cuyo destino se cruzará con el del apuesto y consentido heredero de una opulenta familia. Entre ambos surgirá un gran amor, no exento de dificultades, que articulará la trama argumental principal de </w:t>
      </w:r>
      <w:r w:rsidRPr="00563A2D">
        <w:rPr>
          <w:rFonts w:ascii="Arial" w:hAnsi="Arial" w:cs="Arial"/>
          <w:b/>
          <w:sz w:val="24"/>
          <w:szCs w:val="24"/>
        </w:rPr>
        <w:t>‘</w:t>
      </w:r>
      <w:r>
        <w:rPr>
          <w:rFonts w:ascii="Arial" w:hAnsi="Arial" w:cs="Arial"/>
          <w:b/>
          <w:sz w:val="24"/>
          <w:szCs w:val="24"/>
        </w:rPr>
        <w:t>No sueltes mi (</w:t>
      </w:r>
      <w:proofErr w:type="spellStart"/>
      <w:r>
        <w:rPr>
          <w:rFonts w:ascii="Arial" w:hAnsi="Arial" w:cs="Arial"/>
          <w:b/>
          <w:sz w:val="24"/>
          <w:szCs w:val="24"/>
        </w:rPr>
        <w:t>Elimi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Birakma</w:t>
      </w:r>
      <w:proofErr w:type="spellEnd"/>
      <w:r>
        <w:rPr>
          <w:rFonts w:ascii="Arial" w:hAnsi="Arial" w:cs="Arial"/>
          <w:b/>
          <w:sz w:val="24"/>
          <w:szCs w:val="24"/>
        </w:rPr>
        <w:t>)’</w:t>
      </w:r>
      <w:r w:rsidRPr="00563A2D">
        <w:rPr>
          <w:rFonts w:ascii="Arial" w:hAnsi="Arial" w:cs="Arial"/>
          <w:b/>
          <w:sz w:val="24"/>
          <w:szCs w:val="24"/>
        </w:rPr>
        <w:t xml:space="preserve">, nueva ficción </w:t>
      </w:r>
      <w:r>
        <w:rPr>
          <w:rFonts w:ascii="Arial" w:hAnsi="Arial" w:cs="Arial"/>
          <w:b/>
          <w:sz w:val="24"/>
          <w:szCs w:val="24"/>
        </w:rPr>
        <w:t xml:space="preserve">turca </w:t>
      </w:r>
      <w:r w:rsidRPr="00563A2D">
        <w:rPr>
          <w:rFonts w:ascii="Arial" w:hAnsi="Arial" w:cs="Arial"/>
          <w:b/>
          <w:sz w:val="24"/>
          <w:szCs w:val="24"/>
        </w:rPr>
        <w:t xml:space="preserve">que Divinity estrenará el </w:t>
      </w:r>
      <w:r>
        <w:rPr>
          <w:rFonts w:ascii="Arial" w:hAnsi="Arial" w:cs="Arial"/>
          <w:b/>
          <w:sz w:val="24"/>
          <w:szCs w:val="24"/>
        </w:rPr>
        <w:t xml:space="preserve">lunes 28 </w:t>
      </w:r>
      <w:r w:rsidRPr="00563A2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octubre </w:t>
      </w:r>
      <w:r w:rsidRPr="00304AFA">
        <w:rPr>
          <w:rFonts w:ascii="Arial" w:hAnsi="Arial" w:cs="Arial"/>
          <w:b/>
          <w:sz w:val="24"/>
          <w:szCs w:val="24"/>
        </w:rPr>
        <w:t xml:space="preserve">a las </w:t>
      </w:r>
      <w:r>
        <w:rPr>
          <w:rFonts w:ascii="Arial" w:hAnsi="Arial" w:cs="Arial"/>
          <w:b/>
          <w:sz w:val="24"/>
          <w:szCs w:val="24"/>
        </w:rPr>
        <w:t>16</w:t>
      </w:r>
      <w:r w:rsidRPr="00304AF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45</w:t>
      </w:r>
      <w:r w:rsidRPr="00304AFA">
        <w:rPr>
          <w:rFonts w:ascii="Arial" w:hAnsi="Arial" w:cs="Arial"/>
          <w:b/>
          <w:sz w:val="24"/>
          <w:szCs w:val="24"/>
        </w:rPr>
        <w:t xml:space="preserve"> horas </w:t>
      </w:r>
      <w:r w:rsidRPr="00AA6CC0">
        <w:rPr>
          <w:rFonts w:ascii="Arial" w:hAnsi="Arial" w:cs="Arial"/>
          <w:sz w:val="24"/>
          <w:szCs w:val="24"/>
        </w:rPr>
        <w:t>dentro del sello de ficción ‘Te como a series’.</w:t>
      </w:r>
    </w:p>
    <w:p w14:paraId="48479949" w14:textId="77777777" w:rsidR="00447D44" w:rsidRPr="00AA6CC0" w:rsidRDefault="00447D44" w:rsidP="00447D44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DD04E1F" w14:textId="0A7431EC" w:rsidR="00447D44" w:rsidRDefault="00447D44" w:rsidP="00447D44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85D7C">
        <w:rPr>
          <w:rFonts w:ascii="Arial" w:hAnsi="Arial" w:cs="Arial"/>
          <w:b/>
          <w:sz w:val="24"/>
          <w:szCs w:val="24"/>
        </w:rPr>
        <w:t xml:space="preserve">Alina </w:t>
      </w:r>
      <w:proofErr w:type="spellStart"/>
      <w:r w:rsidRPr="00385D7C">
        <w:rPr>
          <w:rFonts w:ascii="Arial" w:hAnsi="Arial" w:cs="Arial"/>
          <w:b/>
          <w:sz w:val="24"/>
          <w:szCs w:val="24"/>
        </w:rPr>
        <w:t>Boz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A841B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‘</w:t>
      </w:r>
      <w:proofErr w:type="spellStart"/>
      <w:r w:rsidRPr="00A841B5">
        <w:rPr>
          <w:rFonts w:ascii="Arial" w:hAnsi="Arial" w:cs="Arial"/>
          <w:sz w:val="24"/>
          <w:szCs w:val="24"/>
        </w:rPr>
        <w:t>Paramparça</w:t>
      </w:r>
      <w:proofErr w:type="spellEnd"/>
      <w:r>
        <w:rPr>
          <w:rFonts w:ascii="Arial" w:hAnsi="Arial" w:cs="Arial"/>
          <w:sz w:val="24"/>
          <w:szCs w:val="24"/>
        </w:rPr>
        <w:t xml:space="preserve">’) y </w:t>
      </w:r>
      <w:proofErr w:type="spellStart"/>
      <w:r w:rsidRPr="00E45C00">
        <w:rPr>
          <w:rFonts w:ascii="Arial" w:hAnsi="Arial" w:cs="Arial"/>
          <w:b/>
          <w:sz w:val="24"/>
          <w:szCs w:val="24"/>
        </w:rPr>
        <w:t>Alp</w:t>
      </w:r>
      <w:proofErr w:type="spellEnd"/>
      <w:r w:rsidRPr="00E45C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C00">
        <w:rPr>
          <w:rFonts w:ascii="Arial" w:hAnsi="Arial" w:cs="Arial"/>
          <w:b/>
          <w:sz w:val="24"/>
          <w:szCs w:val="24"/>
        </w:rPr>
        <w:t>Navruz</w:t>
      </w:r>
      <w:proofErr w:type="spellEnd"/>
      <w:r>
        <w:rPr>
          <w:rFonts w:ascii="Arial" w:hAnsi="Arial" w:cs="Arial"/>
          <w:sz w:val="24"/>
          <w:szCs w:val="24"/>
        </w:rPr>
        <w:t xml:space="preserve"> (‘</w:t>
      </w:r>
      <w:proofErr w:type="spellStart"/>
      <w:r w:rsidRPr="00A841B5">
        <w:rPr>
          <w:rFonts w:ascii="Arial" w:hAnsi="Arial" w:cs="Arial"/>
          <w:sz w:val="24"/>
          <w:szCs w:val="24"/>
        </w:rPr>
        <w:t>Fazilet</w:t>
      </w:r>
      <w:proofErr w:type="spellEnd"/>
      <w:r w:rsidRPr="00A84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41B5">
        <w:rPr>
          <w:rFonts w:ascii="Arial" w:hAnsi="Arial" w:cs="Arial"/>
          <w:sz w:val="24"/>
          <w:szCs w:val="24"/>
        </w:rPr>
        <w:t>Hanim</w:t>
      </w:r>
      <w:proofErr w:type="spellEnd"/>
      <w:r w:rsidRPr="00A841B5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A841B5">
        <w:rPr>
          <w:rFonts w:ascii="Arial" w:hAnsi="Arial" w:cs="Arial"/>
          <w:sz w:val="24"/>
          <w:szCs w:val="24"/>
        </w:rPr>
        <w:t>Kizlari</w:t>
      </w:r>
      <w:proofErr w:type="spellEnd"/>
      <w:r>
        <w:rPr>
          <w:rFonts w:ascii="Arial" w:hAnsi="Arial" w:cs="Arial"/>
          <w:sz w:val="24"/>
          <w:szCs w:val="24"/>
        </w:rPr>
        <w:t xml:space="preserve">’), dos estrellas de la televisión otomana, </w:t>
      </w:r>
      <w:r w:rsidRPr="00E92B74">
        <w:rPr>
          <w:rFonts w:ascii="Arial" w:hAnsi="Arial" w:cs="Arial"/>
          <w:sz w:val="24"/>
          <w:szCs w:val="24"/>
        </w:rPr>
        <w:t>protagonizan esta historia de amor que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41B5">
        <w:rPr>
          <w:rFonts w:ascii="Arial" w:hAnsi="Arial" w:cs="Arial"/>
          <w:sz w:val="24"/>
          <w:szCs w:val="24"/>
        </w:rPr>
        <w:t>combina</w:t>
      </w:r>
      <w:r>
        <w:rPr>
          <w:rFonts w:ascii="Arial" w:hAnsi="Arial" w:cs="Arial"/>
          <w:sz w:val="24"/>
          <w:szCs w:val="24"/>
        </w:rPr>
        <w:t xml:space="preserve"> romance, tragedia e intriga. Esta adaptación de la aclamada serie coreana </w:t>
      </w:r>
      <w:r w:rsidRPr="00E45C00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Pr="00E45C00">
        <w:rPr>
          <w:rFonts w:ascii="Arial" w:eastAsia="Times New Roman" w:hAnsi="Arial" w:cs="Arial"/>
          <w:sz w:val="24"/>
          <w:szCs w:val="24"/>
          <w:lang w:eastAsia="es-ES"/>
        </w:rPr>
        <w:t>Shining</w:t>
      </w:r>
      <w:proofErr w:type="spellEnd"/>
      <w:r w:rsidRPr="00E45C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E45C00">
        <w:rPr>
          <w:rFonts w:ascii="Arial" w:eastAsia="Times New Roman" w:hAnsi="Arial" w:cs="Arial"/>
          <w:sz w:val="24"/>
          <w:szCs w:val="24"/>
          <w:lang w:eastAsia="es-ES"/>
        </w:rPr>
        <w:lastRenderedPageBreak/>
        <w:t>Inheritance</w:t>
      </w:r>
      <w:proofErr w:type="spellEnd"/>
      <w:r w:rsidRPr="00E45C00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(distinguida con dos galardones en los </w:t>
      </w:r>
      <w:proofErr w:type="spellStart"/>
      <w:r w:rsidRPr="00E45C00">
        <w:rPr>
          <w:rFonts w:ascii="Arial" w:eastAsia="Times New Roman" w:hAnsi="Arial" w:cs="Arial"/>
          <w:sz w:val="24"/>
          <w:szCs w:val="24"/>
          <w:lang w:eastAsia="es-ES"/>
        </w:rPr>
        <w:t>Seoul</w:t>
      </w:r>
      <w:proofErr w:type="spellEnd"/>
      <w:r w:rsidRPr="00E45C00">
        <w:rPr>
          <w:rFonts w:ascii="Arial" w:eastAsia="Times New Roman" w:hAnsi="Arial" w:cs="Arial"/>
          <w:sz w:val="24"/>
          <w:szCs w:val="24"/>
          <w:lang w:eastAsia="es-ES"/>
        </w:rPr>
        <w:t xml:space="preserve"> International Drama </w:t>
      </w:r>
      <w:proofErr w:type="spellStart"/>
      <w:r w:rsidRPr="00E45C00">
        <w:rPr>
          <w:rFonts w:ascii="Arial" w:eastAsia="Times New Roman" w:hAnsi="Arial" w:cs="Arial"/>
          <w:sz w:val="24"/>
          <w:szCs w:val="24"/>
          <w:lang w:eastAsia="es-ES"/>
        </w:rPr>
        <w:t>Awards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2010)</w:t>
      </w:r>
      <w:r>
        <w:rPr>
          <w:rFonts w:ascii="Arial" w:hAnsi="Arial" w:cs="Arial"/>
          <w:sz w:val="24"/>
          <w:szCs w:val="24"/>
        </w:rPr>
        <w:t xml:space="preserve"> se ha alzado en un auténtico </w:t>
      </w:r>
      <w:r w:rsidRPr="00E92B74">
        <w:rPr>
          <w:rFonts w:ascii="Arial" w:hAnsi="Arial" w:cs="Arial"/>
          <w:i/>
          <w:sz w:val="24"/>
          <w:szCs w:val="24"/>
        </w:rPr>
        <w:t>boom</w:t>
      </w:r>
      <w:r>
        <w:rPr>
          <w:rFonts w:ascii="Arial" w:hAnsi="Arial" w:cs="Arial"/>
          <w:sz w:val="24"/>
          <w:szCs w:val="24"/>
        </w:rPr>
        <w:t xml:space="preserve"> en Turquía. </w:t>
      </w:r>
    </w:p>
    <w:p w14:paraId="6AF2649C" w14:textId="77777777" w:rsidR="00447D44" w:rsidRDefault="00447D44" w:rsidP="00233C3C">
      <w:pPr>
        <w:spacing w:after="0" w:line="240" w:lineRule="auto"/>
        <w:ind w:right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20967293" w14:textId="31FC93AE" w:rsidR="008D564D" w:rsidRPr="00385D7C" w:rsidRDefault="008D564D" w:rsidP="00AF65ED">
      <w:pPr>
        <w:tabs>
          <w:tab w:val="left" w:pos="1725"/>
        </w:tabs>
        <w:spacing w:after="0" w:line="240" w:lineRule="auto"/>
        <w:ind w:right="567"/>
        <w:jc w:val="both"/>
        <w:rPr>
          <w:rFonts w:ascii="Arial" w:hAnsi="Arial" w:cs="Arial"/>
          <w:noProof/>
          <w:sz w:val="24"/>
          <w:szCs w:val="24"/>
        </w:rPr>
      </w:pPr>
      <w:proofErr w:type="spellStart"/>
      <w:r w:rsidRPr="00385D7C">
        <w:rPr>
          <w:rFonts w:ascii="Arial" w:hAnsi="Arial" w:cs="Arial"/>
          <w:sz w:val="24"/>
          <w:szCs w:val="24"/>
        </w:rPr>
        <w:t>Azra</w:t>
      </w:r>
      <w:proofErr w:type="spellEnd"/>
      <w:r w:rsidRPr="00385D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128">
        <w:rPr>
          <w:rFonts w:ascii="Arial" w:hAnsi="Arial" w:cs="Arial"/>
          <w:sz w:val="24"/>
          <w:szCs w:val="24"/>
        </w:rPr>
        <w:t>Güneş</w:t>
      </w:r>
      <w:proofErr w:type="spellEnd"/>
      <w:r w:rsidRPr="00E23128">
        <w:rPr>
          <w:rFonts w:ascii="Arial" w:hAnsi="Arial" w:cs="Arial"/>
          <w:sz w:val="24"/>
          <w:szCs w:val="24"/>
        </w:rPr>
        <w:t xml:space="preserve"> </w:t>
      </w:r>
      <w:r w:rsidRPr="00385D7C">
        <w:rPr>
          <w:rFonts w:ascii="Arial" w:hAnsi="Arial" w:cs="Arial"/>
          <w:sz w:val="24"/>
          <w:szCs w:val="24"/>
        </w:rPr>
        <w:t>(</w:t>
      </w:r>
      <w:r w:rsidRPr="00385D7C">
        <w:rPr>
          <w:rFonts w:ascii="Arial" w:hAnsi="Arial" w:cs="Arial"/>
          <w:b/>
          <w:sz w:val="24"/>
          <w:szCs w:val="24"/>
        </w:rPr>
        <w:t xml:space="preserve">Alina </w:t>
      </w:r>
      <w:proofErr w:type="spellStart"/>
      <w:r w:rsidRPr="00385D7C">
        <w:rPr>
          <w:rFonts w:ascii="Arial" w:hAnsi="Arial" w:cs="Arial"/>
          <w:b/>
          <w:sz w:val="24"/>
          <w:szCs w:val="24"/>
        </w:rPr>
        <w:t>Boz</w:t>
      </w:r>
      <w:proofErr w:type="spellEnd"/>
      <w:r w:rsidRPr="00385D7C">
        <w:rPr>
          <w:rFonts w:ascii="Arial" w:hAnsi="Arial" w:cs="Arial"/>
          <w:sz w:val="24"/>
          <w:szCs w:val="24"/>
        </w:rPr>
        <w:t xml:space="preserve">) es una joven </w:t>
      </w:r>
      <w:r>
        <w:rPr>
          <w:rFonts w:ascii="Arial" w:hAnsi="Arial" w:cs="Arial"/>
          <w:sz w:val="24"/>
          <w:szCs w:val="24"/>
        </w:rPr>
        <w:t>culta</w:t>
      </w:r>
      <w:r w:rsidRPr="00385D7C">
        <w:rPr>
          <w:rFonts w:ascii="Arial" w:hAnsi="Arial" w:cs="Arial"/>
          <w:sz w:val="24"/>
          <w:szCs w:val="24"/>
        </w:rPr>
        <w:t xml:space="preserve"> cuya idílica vida </w:t>
      </w:r>
      <w:r w:rsidR="00C83C49">
        <w:rPr>
          <w:rFonts w:ascii="Arial" w:hAnsi="Arial" w:cs="Arial"/>
          <w:sz w:val="24"/>
          <w:szCs w:val="24"/>
        </w:rPr>
        <w:t xml:space="preserve">y su futuro como </w:t>
      </w:r>
      <w:r w:rsidR="00C83C49" w:rsidRPr="00C83C49">
        <w:rPr>
          <w:rFonts w:ascii="Arial" w:hAnsi="Arial" w:cs="Arial"/>
          <w:i/>
          <w:sz w:val="24"/>
          <w:szCs w:val="24"/>
        </w:rPr>
        <w:t xml:space="preserve">chef </w:t>
      </w:r>
      <w:r w:rsidR="00C83C49">
        <w:rPr>
          <w:rFonts w:ascii="Arial" w:hAnsi="Arial" w:cs="Arial"/>
          <w:sz w:val="24"/>
          <w:szCs w:val="24"/>
        </w:rPr>
        <w:t xml:space="preserve">en Estados Unidos </w:t>
      </w:r>
      <w:r w:rsidRPr="00385D7C">
        <w:rPr>
          <w:rFonts w:ascii="Arial" w:hAnsi="Arial" w:cs="Arial"/>
          <w:sz w:val="24"/>
          <w:szCs w:val="24"/>
        </w:rPr>
        <w:t>se trunca</w:t>
      </w:r>
      <w:r w:rsidR="00C83C49">
        <w:rPr>
          <w:rFonts w:ascii="Arial" w:hAnsi="Arial" w:cs="Arial"/>
          <w:sz w:val="24"/>
          <w:szCs w:val="24"/>
        </w:rPr>
        <w:t>n</w:t>
      </w:r>
      <w:r w:rsidRPr="00385D7C">
        <w:rPr>
          <w:rFonts w:ascii="Arial" w:hAnsi="Arial" w:cs="Arial"/>
          <w:sz w:val="24"/>
          <w:szCs w:val="24"/>
        </w:rPr>
        <w:t xml:space="preserve"> </w:t>
      </w:r>
      <w:r w:rsidR="00C83C49">
        <w:rPr>
          <w:rFonts w:ascii="Arial" w:hAnsi="Arial" w:cs="Arial"/>
          <w:sz w:val="24"/>
          <w:szCs w:val="24"/>
        </w:rPr>
        <w:t>cuando</w:t>
      </w:r>
      <w:r w:rsidRPr="00385D7C">
        <w:rPr>
          <w:rFonts w:ascii="Arial" w:hAnsi="Arial" w:cs="Arial"/>
          <w:sz w:val="24"/>
          <w:szCs w:val="24"/>
        </w:rPr>
        <w:t xml:space="preserve"> su padre</w:t>
      </w:r>
      <w:r w:rsidR="00C83C49">
        <w:rPr>
          <w:rFonts w:ascii="Arial" w:hAnsi="Arial" w:cs="Arial"/>
          <w:sz w:val="24"/>
          <w:szCs w:val="24"/>
        </w:rPr>
        <w:t xml:space="preserve"> muere, su</w:t>
      </w:r>
      <w:r w:rsidRPr="00385D7C">
        <w:rPr>
          <w:rFonts w:ascii="Arial" w:hAnsi="Arial" w:cs="Arial"/>
          <w:sz w:val="24"/>
          <w:szCs w:val="24"/>
        </w:rPr>
        <w:t xml:space="preserve"> madrastra </w:t>
      </w:r>
      <w:r w:rsidR="00C83C49">
        <w:rPr>
          <w:rFonts w:ascii="Arial" w:hAnsi="Arial" w:cs="Arial"/>
          <w:sz w:val="24"/>
          <w:szCs w:val="24"/>
        </w:rPr>
        <w:t xml:space="preserve">la abandona a su suerte y </w:t>
      </w:r>
      <w:r w:rsidRPr="00385D7C">
        <w:rPr>
          <w:rFonts w:ascii="Arial" w:hAnsi="Arial" w:cs="Arial"/>
          <w:sz w:val="24"/>
          <w:szCs w:val="24"/>
        </w:rPr>
        <w:t xml:space="preserve">su hermano menor autista desaparece repentinamente. </w:t>
      </w:r>
      <w:r w:rsidR="00C83C49">
        <w:rPr>
          <w:rFonts w:ascii="Arial" w:hAnsi="Arial" w:cs="Arial"/>
          <w:sz w:val="24"/>
          <w:szCs w:val="24"/>
        </w:rPr>
        <w:t>El azar hará que se cruce en el camino 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D7C">
        <w:rPr>
          <w:rFonts w:ascii="Arial" w:hAnsi="Arial" w:cs="Arial"/>
          <w:sz w:val="24"/>
          <w:szCs w:val="24"/>
        </w:rPr>
        <w:t>Cenk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0006C">
        <w:rPr>
          <w:rFonts w:ascii="Arial" w:hAnsi="Arial" w:cs="Arial"/>
          <w:noProof/>
          <w:sz w:val="24"/>
          <w:szCs w:val="24"/>
        </w:rPr>
        <w:t>Çelen</w:t>
      </w:r>
      <w:r w:rsidRPr="00385D7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85D7C">
        <w:rPr>
          <w:rFonts w:ascii="Arial" w:hAnsi="Arial" w:cs="Arial"/>
          <w:b/>
          <w:sz w:val="24"/>
          <w:szCs w:val="24"/>
        </w:rPr>
        <w:t>Alp</w:t>
      </w:r>
      <w:proofErr w:type="spellEnd"/>
      <w:r w:rsidRPr="00385D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5D7C">
        <w:rPr>
          <w:rFonts w:ascii="Arial" w:hAnsi="Arial" w:cs="Arial"/>
          <w:b/>
          <w:sz w:val="24"/>
          <w:szCs w:val="24"/>
        </w:rPr>
        <w:t>Navruz</w:t>
      </w:r>
      <w:proofErr w:type="spellEnd"/>
      <w:r w:rsidRPr="00385D7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el h</w:t>
      </w:r>
      <w:r w:rsidR="00C83C49">
        <w:rPr>
          <w:rFonts w:ascii="Arial" w:hAnsi="Arial" w:cs="Arial"/>
          <w:sz w:val="24"/>
          <w:szCs w:val="24"/>
        </w:rPr>
        <w:t xml:space="preserve">eredero de una opulenta familia que ha crecido culpándose </w:t>
      </w:r>
      <w:r>
        <w:rPr>
          <w:rFonts w:ascii="Arial" w:hAnsi="Arial" w:cs="Arial"/>
          <w:sz w:val="24"/>
          <w:szCs w:val="24"/>
        </w:rPr>
        <w:t xml:space="preserve">de la muerte de su progenitor. Desde entonces, este joven arrogante e irresponsable se niega a tomar las riendas del negocio familiar ante la atónita mirada de su abuela, la señora </w:t>
      </w:r>
      <w:proofErr w:type="spellStart"/>
      <w:r>
        <w:rPr>
          <w:rFonts w:ascii="Arial" w:hAnsi="Arial" w:cs="Arial"/>
          <w:sz w:val="24"/>
          <w:szCs w:val="24"/>
        </w:rPr>
        <w:t>Feride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3128">
        <w:rPr>
          <w:rFonts w:ascii="Arial" w:hAnsi="Arial" w:cs="Arial"/>
          <w:b/>
          <w:sz w:val="24"/>
          <w:szCs w:val="24"/>
        </w:rPr>
        <w:t>Seray</w:t>
      </w:r>
      <w:proofErr w:type="spellEnd"/>
      <w:r w:rsidRPr="00E231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3128">
        <w:rPr>
          <w:rFonts w:ascii="Arial" w:hAnsi="Arial" w:cs="Arial"/>
          <w:b/>
          <w:sz w:val="24"/>
          <w:szCs w:val="24"/>
        </w:rPr>
        <w:t>Gözler</w:t>
      </w:r>
      <w:proofErr w:type="spellEnd"/>
      <w:r w:rsidR="00C83C4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Mientras busca desesperadamente a su hermano, </w:t>
      </w:r>
      <w:proofErr w:type="spellStart"/>
      <w:r>
        <w:rPr>
          <w:rFonts w:ascii="Arial" w:hAnsi="Arial" w:cs="Arial"/>
          <w:sz w:val="24"/>
          <w:szCs w:val="24"/>
        </w:rPr>
        <w:t>Azra</w:t>
      </w:r>
      <w:proofErr w:type="spellEnd"/>
      <w:r>
        <w:rPr>
          <w:rFonts w:ascii="Arial" w:hAnsi="Arial" w:cs="Arial"/>
          <w:sz w:val="24"/>
          <w:szCs w:val="24"/>
        </w:rPr>
        <w:t xml:space="preserve"> conoce a la </w:t>
      </w:r>
      <w:r w:rsidR="00C83C49">
        <w:rPr>
          <w:rFonts w:ascii="Arial" w:hAnsi="Arial" w:cs="Arial"/>
          <w:sz w:val="24"/>
          <w:szCs w:val="24"/>
        </w:rPr>
        <w:t xml:space="preserve">carismática </w:t>
      </w:r>
      <w:r>
        <w:rPr>
          <w:rFonts w:ascii="Arial" w:hAnsi="Arial" w:cs="Arial"/>
          <w:sz w:val="24"/>
          <w:szCs w:val="24"/>
        </w:rPr>
        <w:t xml:space="preserve">matriarca del clan </w:t>
      </w:r>
      <w:r w:rsidRPr="0070006C">
        <w:rPr>
          <w:rFonts w:ascii="Arial" w:hAnsi="Arial" w:cs="Arial"/>
          <w:noProof/>
          <w:sz w:val="24"/>
          <w:szCs w:val="24"/>
        </w:rPr>
        <w:t>Çelen</w:t>
      </w:r>
      <w:r>
        <w:rPr>
          <w:rFonts w:ascii="Arial" w:hAnsi="Arial" w:cs="Arial"/>
          <w:noProof/>
          <w:sz w:val="24"/>
          <w:szCs w:val="24"/>
        </w:rPr>
        <w:t xml:space="preserve"> que, cautivada por su exquisita educación, le hace una increible oferta, que hará </w:t>
      </w:r>
      <w:r w:rsidR="00C83C49">
        <w:rPr>
          <w:rFonts w:ascii="Arial" w:hAnsi="Arial" w:cs="Arial"/>
          <w:noProof/>
          <w:sz w:val="24"/>
          <w:szCs w:val="24"/>
        </w:rPr>
        <w:t xml:space="preserve">que </w:t>
      </w:r>
      <w:r>
        <w:rPr>
          <w:rFonts w:ascii="Arial" w:hAnsi="Arial" w:cs="Arial"/>
          <w:noProof/>
          <w:sz w:val="24"/>
          <w:szCs w:val="24"/>
        </w:rPr>
        <w:t xml:space="preserve">los destinos de la joven y de su nieto se crucen y surja el amor. </w:t>
      </w:r>
    </w:p>
    <w:p w14:paraId="46B63E94" w14:textId="77777777" w:rsidR="008D564D" w:rsidRDefault="008D564D" w:rsidP="00AF65ED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588B910D" w14:textId="77777777" w:rsidR="008D564D" w:rsidRDefault="008D564D" w:rsidP="00AF65ED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Quién es quién</w:t>
      </w:r>
    </w:p>
    <w:p w14:paraId="7D487F07" w14:textId="77777777" w:rsidR="008D564D" w:rsidRPr="00AA6CC0" w:rsidRDefault="008D564D" w:rsidP="00AF65ED">
      <w:pPr>
        <w:tabs>
          <w:tab w:val="left" w:pos="1725"/>
        </w:tabs>
        <w:spacing w:after="0" w:line="240" w:lineRule="auto"/>
        <w:ind w:right="567"/>
        <w:jc w:val="both"/>
        <w:rPr>
          <w:rFonts w:ascii="Arial" w:hAnsi="Arial" w:cs="Arial"/>
          <w:noProof/>
          <w:color w:val="E12B82"/>
          <w:sz w:val="24"/>
          <w:szCs w:val="24"/>
          <w:u w:val="single"/>
        </w:rPr>
      </w:pPr>
    </w:p>
    <w:p w14:paraId="613E318B" w14:textId="77777777" w:rsidR="008D564D" w:rsidRPr="00AA6CC0" w:rsidRDefault="008D564D" w:rsidP="00AF65ED">
      <w:pPr>
        <w:pStyle w:val="Prrafodelista"/>
        <w:numPr>
          <w:ilvl w:val="0"/>
          <w:numId w:val="11"/>
        </w:numPr>
        <w:tabs>
          <w:tab w:val="left" w:pos="1725"/>
        </w:tabs>
        <w:spacing w:after="0" w:line="240" w:lineRule="auto"/>
        <w:ind w:right="567"/>
        <w:jc w:val="both"/>
        <w:rPr>
          <w:rFonts w:ascii="Arial" w:hAnsi="Arial" w:cs="Arial"/>
          <w:noProof/>
          <w:sz w:val="24"/>
          <w:szCs w:val="24"/>
        </w:rPr>
      </w:pPr>
      <w:bookmarkStart w:id="1" w:name="_Hlk8718688"/>
      <w:r w:rsidRPr="0070006C">
        <w:rPr>
          <w:rFonts w:ascii="Arial" w:hAnsi="Arial" w:cs="Arial"/>
          <w:noProof/>
          <w:sz w:val="24"/>
          <w:szCs w:val="24"/>
        </w:rPr>
        <w:t>Azra Güneş</w:t>
      </w:r>
      <w:r w:rsidRPr="00AA6CC0">
        <w:rPr>
          <w:rFonts w:ascii="Arial" w:hAnsi="Arial" w:cs="Arial"/>
          <w:noProof/>
          <w:sz w:val="24"/>
          <w:szCs w:val="24"/>
        </w:rPr>
        <w:t xml:space="preserve"> </w:t>
      </w:r>
      <w:bookmarkEnd w:id="1"/>
      <w:r w:rsidRPr="00AA6CC0">
        <w:rPr>
          <w:rFonts w:ascii="Arial" w:hAnsi="Arial" w:cs="Arial"/>
          <w:sz w:val="24"/>
          <w:szCs w:val="24"/>
        </w:rPr>
        <w:t>(</w:t>
      </w:r>
      <w:r w:rsidRPr="0070006C">
        <w:rPr>
          <w:rFonts w:ascii="Arial" w:hAnsi="Arial" w:cs="Arial"/>
          <w:sz w:val="24"/>
          <w:szCs w:val="24"/>
        </w:rPr>
        <w:t xml:space="preserve">Alina </w:t>
      </w:r>
      <w:proofErr w:type="spellStart"/>
      <w:r w:rsidRPr="0070006C">
        <w:rPr>
          <w:rFonts w:ascii="Arial" w:hAnsi="Arial" w:cs="Arial"/>
          <w:sz w:val="24"/>
          <w:szCs w:val="24"/>
        </w:rPr>
        <w:t>Boz</w:t>
      </w:r>
      <w:proofErr w:type="spellEnd"/>
      <w:r w:rsidRPr="00AA6CC0">
        <w:rPr>
          <w:rFonts w:ascii="Arial" w:hAnsi="Arial" w:cs="Arial"/>
          <w:sz w:val="24"/>
          <w:szCs w:val="24"/>
        </w:rPr>
        <w:t xml:space="preserve">) </w:t>
      </w:r>
    </w:p>
    <w:p w14:paraId="29FF8108" w14:textId="15B1D0E6" w:rsidR="008D564D" w:rsidRDefault="008D564D" w:rsidP="00AF65ED">
      <w:pPr>
        <w:pStyle w:val="Prrafodelista"/>
        <w:tabs>
          <w:tab w:val="left" w:pos="1725"/>
        </w:tabs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Luchado</w:t>
      </w:r>
      <w:r w:rsidR="00B924D7">
        <w:rPr>
          <w:rFonts w:ascii="Arial" w:hAnsi="Arial" w:cs="Arial"/>
          <w:sz w:val="24"/>
          <w:szCs w:val="24"/>
        </w:rPr>
        <w:t xml:space="preserve">ra y optimista: así es esta joven nacida en el seno de una acomodada familia de artistas. Dejará </w:t>
      </w:r>
      <w:proofErr w:type="gramStart"/>
      <w:r w:rsidR="00B924D7">
        <w:rPr>
          <w:rFonts w:ascii="Arial" w:hAnsi="Arial" w:cs="Arial"/>
          <w:sz w:val="24"/>
          <w:szCs w:val="24"/>
        </w:rPr>
        <w:t>atrás  s</w:t>
      </w:r>
      <w:r>
        <w:rPr>
          <w:rFonts w:ascii="Arial" w:hAnsi="Arial" w:cs="Arial"/>
          <w:sz w:val="24"/>
          <w:szCs w:val="24"/>
        </w:rPr>
        <w:t>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924D7">
        <w:rPr>
          <w:rFonts w:ascii="Arial" w:hAnsi="Arial" w:cs="Arial"/>
          <w:sz w:val="24"/>
          <w:szCs w:val="24"/>
        </w:rPr>
        <w:t xml:space="preserve">prometedor </w:t>
      </w:r>
      <w:r>
        <w:rPr>
          <w:rFonts w:ascii="Arial" w:hAnsi="Arial" w:cs="Arial"/>
          <w:sz w:val="24"/>
          <w:szCs w:val="24"/>
        </w:rPr>
        <w:t xml:space="preserve">futuro como </w:t>
      </w:r>
      <w:r w:rsidRPr="00D14D30">
        <w:rPr>
          <w:rFonts w:ascii="Arial" w:hAnsi="Arial" w:cs="Arial"/>
          <w:i/>
          <w:sz w:val="24"/>
          <w:szCs w:val="24"/>
        </w:rPr>
        <w:t xml:space="preserve">chef </w:t>
      </w:r>
      <w:r>
        <w:rPr>
          <w:rFonts w:ascii="Arial" w:hAnsi="Arial" w:cs="Arial"/>
          <w:sz w:val="24"/>
          <w:szCs w:val="24"/>
        </w:rPr>
        <w:t xml:space="preserve">en América </w:t>
      </w:r>
      <w:r w:rsidR="00B924D7">
        <w:rPr>
          <w:rFonts w:ascii="Arial" w:hAnsi="Arial" w:cs="Arial"/>
          <w:sz w:val="24"/>
          <w:szCs w:val="24"/>
        </w:rPr>
        <w:t>cuando tenga que hacerse</w:t>
      </w:r>
      <w:r>
        <w:rPr>
          <w:rFonts w:ascii="Arial" w:hAnsi="Arial" w:cs="Arial"/>
          <w:sz w:val="24"/>
          <w:szCs w:val="24"/>
        </w:rPr>
        <w:t xml:space="preserve"> cargo de</w:t>
      </w:r>
      <w:r w:rsidR="009D33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350">
        <w:rPr>
          <w:rFonts w:ascii="Arial" w:hAnsi="Arial" w:cs="Arial"/>
          <w:sz w:val="24"/>
          <w:szCs w:val="24"/>
        </w:rPr>
        <w:t>Mert</w:t>
      </w:r>
      <w:proofErr w:type="spellEnd"/>
      <w:r w:rsidR="009D33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 hermano autista. </w:t>
      </w:r>
      <w:r w:rsidR="00B924D7">
        <w:rPr>
          <w:rFonts w:ascii="Arial" w:hAnsi="Arial" w:cs="Arial"/>
          <w:sz w:val="24"/>
          <w:szCs w:val="24"/>
        </w:rPr>
        <w:t>Sin embargo, s</w:t>
      </w:r>
      <w:r>
        <w:rPr>
          <w:rFonts w:ascii="Arial" w:hAnsi="Arial" w:cs="Arial"/>
          <w:sz w:val="24"/>
          <w:szCs w:val="24"/>
        </w:rPr>
        <w:t xml:space="preserve">u tenacidad y honestidad </w:t>
      </w:r>
      <w:r w:rsidR="00B924D7">
        <w:rPr>
          <w:rFonts w:ascii="Arial" w:hAnsi="Arial" w:cs="Arial"/>
          <w:sz w:val="24"/>
          <w:szCs w:val="24"/>
        </w:rPr>
        <w:t>conquistarán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4D7">
        <w:rPr>
          <w:rFonts w:ascii="Arial" w:hAnsi="Arial" w:cs="Arial"/>
          <w:sz w:val="24"/>
          <w:szCs w:val="24"/>
        </w:rPr>
        <w:t>Feride</w:t>
      </w:r>
      <w:proofErr w:type="spellEnd"/>
      <w:r w:rsidR="00B924D7">
        <w:rPr>
          <w:rFonts w:ascii="Arial" w:hAnsi="Arial" w:cs="Arial"/>
          <w:sz w:val="24"/>
          <w:szCs w:val="24"/>
        </w:rPr>
        <w:t xml:space="preserve">, la enérgica </w:t>
      </w:r>
      <w:r>
        <w:rPr>
          <w:rFonts w:ascii="Arial" w:hAnsi="Arial" w:cs="Arial"/>
          <w:sz w:val="24"/>
          <w:szCs w:val="24"/>
        </w:rPr>
        <w:t xml:space="preserve">matriarca de los </w:t>
      </w:r>
      <w:r w:rsidRPr="0070006C">
        <w:rPr>
          <w:rFonts w:ascii="Arial" w:hAnsi="Arial" w:cs="Arial"/>
          <w:noProof/>
          <w:sz w:val="24"/>
          <w:szCs w:val="24"/>
        </w:rPr>
        <w:t>Çelen</w:t>
      </w:r>
      <w:r w:rsidR="00B924D7">
        <w:rPr>
          <w:rFonts w:ascii="Arial" w:hAnsi="Arial" w:cs="Arial"/>
          <w:sz w:val="24"/>
          <w:szCs w:val="24"/>
        </w:rPr>
        <w:t xml:space="preserve"> que tratará de</w:t>
      </w:r>
      <w:r>
        <w:rPr>
          <w:rFonts w:ascii="Arial" w:hAnsi="Arial" w:cs="Arial"/>
          <w:sz w:val="24"/>
          <w:szCs w:val="24"/>
        </w:rPr>
        <w:t xml:space="preserve"> mejorar su situación.</w:t>
      </w:r>
    </w:p>
    <w:p w14:paraId="4A05DA16" w14:textId="77777777" w:rsidR="008D564D" w:rsidRPr="00AA6CC0" w:rsidRDefault="008D564D" w:rsidP="00AF65ED">
      <w:pPr>
        <w:pStyle w:val="Prrafodelista"/>
        <w:tabs>
          <w:tab w:val="left" w:pos="1725"/>
        </w:tabs>
        <w:spacing w:after="0" w:line="240" w:lineRule="auto"/>
        <w:ind w:right="567"/>
        <w:jc w:val="both"/>
        <w:rPr>
          <w:rFonts w:ascii="Arial" w:hAnsi="Arial" w:cs="Arial"/>
          <w:noProof/>
          <w:sz w:val="24"/>
          <w:szCs w:val="24"/>
        </w:rPr>
      </w:pPr>
    </w:p>
    <w:p w14:paraId="5D8C5116" w14:textId="77777777" w:rsidR="008D564D" w:rsidRPr="00AA6CC0" w:rsidRDefault="008D564D" w:rsidP="00AF65ED">
      <w:pPr>
        <w:pStyle w:val="Prrafodelista"/>
        <w:numPr>
          <w:ilvl w:val="0"/>
          <w:numId w:val="11"/>
        </w:numPr>
        <w:tabs>
          <w:tab w:val="left" w:pos="1725"/>
        </w:tabs>
        <w:spacing w:after="0" w:line="240" w:lineRule="auto"/>
        <w:ind w:right="567"/>
        <w:jc w:val="both"/>
        <w:rPr>
          <w:rFonts w:ascii="Arial" w:hAnsi="Arial" w:cs="Arial"/>
          <w:noProof/>
          <w:sz w:val="24"/>
          <w:szCs w:val="24"/>
        </w:rPr>
      </w:pPr>
      <w:r w:rsidRPr="0070006C">
        <w:rPr>
          <w:rFonts w:ascii="Arial" w:hAnsi="Arial" w:cs="Arial"/>
          <w:noProof/>
          <w:sz w:val="24"/>
          <w:szCs w:val="24"/>
        </w:rPr>
        <w:t>Cenk Çelen</w:t>
      </w:r>
      <w:r w:rsidRPr="00AA6CC0">
        <w:rPr>
          <w:rFonts w:ascii="Arial" w:hAnsi="Arial" w:cs="Arial"/>
          <w:noProof/>
          <w:sz w:val="24"/>
          <w:szCs w:val="24"/>
        </w:rPr>
        <w:t xml:space="preserve"> </w:t>
      </w:r>
      <w:r w:rsidRPr="00AA6CC0">
        <w:rPr>
          <w:rFonts w:ascii="Arial" w:hAnsi="Arial" w:cs="Arial"/>
          <w:sz w:val="24"/>
          <w:szCs w:val="24"/>
        </w:rPr>
        <w:t>(</w:t>
      </w:r>
      <w:proofErr w:type="spellStart"/>
      <w:r w:rsidRPr="0070006C">
        <w:rPr>
          <w:rFonts w:ascii="Arial" w:hAnsi="Arial" w:cs="Arial"/>
          <w:sz w:val="24"/>
          <w:szCs w:val="24"/>
        </w:rPr>
        <w:t>Alp</w:t>
      </w:r>
      <w:proofErr w:type="spellEnd"/>
      <w:r w:rsidRPr="00700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06C">
        <w:rPr>
          <w:rFonts w:ascii="Arial" w:hAnsi="Arial" w:cs="Arial"/>
          <w:sz w:val="24"/>
          <w:szCs w:val="24"/>
        </w:rPr>
        <w:t>Navruz</w:t>
      </w:r>
      <w:proofErr w:type="spellEnd"/>
      <w:r w:rsidRPr="00AA6CC0">
        <w:rPr>
          <w:rFonts w:ascii="Arial" w:hAnsi="Arial" w:cs="Arial"/>
          <w:sz w:val="24"/>
          <w:szCs w:val="24"/>
        </w:rPr>
        <w:t xml:space="preserve">) </w:t>
      </w:r>
    </w:p>
    <w:p w14:paraId="6B0FA3B0" w14:textId="57BC1E19" w:rsidR="008D564D" w:rsidRPr="00AA6CC0" w:rsidRDefault="00B924D7" w:rsidP="00AF65ED">
      <w:pPr>
        <w:pStyle w:val="Prrafodelista"/>
        <w:tabs>
          <w:tab w:val="left" w:pos="1725"/>
        </w:tabs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culpa del fallecimiento de su padre y por ello se marchó a estudiar a Estados Unidos. </w:t>
      </w:r>
      <w:r w:rsidR="008D564D">
        <w:rPr>
          <w:rFonts w:ascii="Arial" w:hAnsi="Arial" w:cs="Arial"/>
          <w:sz w:val="24"/>
          <w:szCs w:val="24"/>
        </w:rPr>
        <w:t xml:space="preserve">Solitario y egoísta, </w:t>
      </w:r>
      <w:proofErr w:type="spellStart"/>
      <w:r w:rsidR="008D564D">
        <w:rPr>
          <w:rFonts w:ascii="Arial" w:hAnsi="Arial" w:cs="Arial"/>
          <w:sz w:val="24"/>
          <w:szCs w:val="24"/>
        </w:rPr>
        <w:t>Cenk</w:t>
      </w:r>
      <w:proofErr w:type="spellEnd"/>
      <w:r w:rsidR="008D56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regresa años después a </w:t>
      </w:r>
      <w:r w:rsidR="008D564D">
        <w:rPr>
          <w:rFonts w:ascii="Arial" w:hAnsi="Arial" w:cs="Arial"/>
          <w:sz w:val="24"/>
          <w:szCs w:val="24"/>
        </w:rPr>
        <w:t xml:space="preserve">su ciudad natal, </w:t>
      </w:r>
      <w:r>
        <w:rPr>
          <w:rFonts w:ascii="Arial" w:hAnsi="Arial" w:cs="Arial"/>
          <w:sz w:val="24"/>
          <w:szCs w:val="24"/>
        </w:rPr>
        <w:t>donde tratará de</w:t>
      </w:r>
      <w:r w:rsidR="008D564D">
        <w:rPr>
          <w:rFonts w:ascii="Arial" w:hAnsi="Arial" w:cs="Arial"/>
          <w:sz w:val="24"/>
          <w:szCs w:val="24"/>
        </w:rPr>
        <w:t xml:space="preserve"> vender el negocio de su abuela y alejarse de su familia todo lo posible. </w:t>
      </w:r>
      <w:r>
        <w:rPr>
          <w:rFonts w:ascii="Arial" w:hAnsi="Arial" w:cs="Arial"/>
          <w:sz w:val="24"/>
          <w:szCs w:val="24"/>
        </w:rPr>
        <w:t>Sin embargo, todo cambiará</w:t>
      </w:r>
      <w:r w:rsidR="008D564D">
        <w:rPr>
          <w:rFonts w:ascii="Arial" w:hAnsi="Arial" w:cs="Arial"/>
          <w:sz w:val="24"/>
          <w:szCs w:val="24"/>
        </w:rPr>
        <w:t xml:space="preserve"> cuando </w:t>
      </w:r>
      <w:proofErr w:type="spellStart"/>
      <w:r w:rsidR="008D564D">
        <w:rPr>
          <w:rFonts w:ascii="Arial" w:hAnsi="Arial" w:cs="Arial"/>
          <w:sz w:val="24"/>
          <w:szCs w:val="24"/>
        </w:rPr>
        <w:t>Azra</w:t>
      </w:r>
      <w:proofErr w:type="spellEnd"/>
      <w:r w:rsidR="008D564D">
        <w:rPr>
          <w:rFonts w:ascii="Arial" w:hAnsi="Arial" w:cs="Arial"/>
          <w:sz w:val="24"/>
          <w:szCs w:val="24"/>
        </w:rPr>
        <w:t xml:space="preserve"> se cruce en su camino.</w:t>
      </w:r>
    </w:p>
    <w:p w14:paraId="520789F4" w14:textId="77777777" w:rsidR="008D564D" w:rsidRPr="00AA6CC0" w:rsidRDefault="008D564D" w:rsidP="00AF65ED">
      <w:pPr>
        <w:pStyle w:val="Prrafodelista"/>
        <w:tabs>
          <w:tab w:val="left" w:pos="1725"/>
        </w:tabs>
        <w:spacing w:after="0" w:line="240" w:lineRule="auto"/>
        <w:ind w:right="567"/>
        <w:jc w:val="both"/>
        <w:rPr>
          <w:rFonts w:ascii="Arial" w:hAnsi="Arial" w:cs="Arial"/>
          <w:noProof/>
          <w:sz w:val="24"/>
          <w:szCs w:val="24"/>
        </w:rPr>
      </w:pPr>
    </w:p>
    <w:p w14:paraId="06442897" w14:textId="77777777" w:rsidR="008D564D" w:rsidRPr="00AA6CC0" w:rsidRDefault="008D564D" w:rsidP="00AF65ED">
      <w:pPr>
        <w:pStyle w:val="Prrafodelista"/>
        <w:numPr>
          <w:ilvl w:val="0"/>
          <w:numId w:val="11"/>
        </w:numPr>
        <w:tabs>
          <w:tab w:val="left" w:pos="1725"/>
        </w:tabs>
        <w:spacing w:after="0" w:line="240" w:lineRule="auto"/>
        <w:ind w:right="567"/>
        <w:jc w:val="both"/>
        <w:rPr>
          <w:rFonts w:ascii="Arial" w:hAnsi="Arial" w:cs="Arial"/>
          <w:noProof/>
          <w:sz w:val="24"/>
          <w:szCs w:val="24"/>
        </w:rPr>
      </w:pPr>
      <w:r w:rsidRPr="0070006C">
        <w:rPr>
          <w:rFonts w:ascii="Arial" w:hAnsi="Arial" w:cs="Arial"/>
          <w:noProof/>
          <w:sz w:val="24"/>
          <w:szCs w:val="24"/>
        </w:rPr>
        <w:t>Sumru Güneş</w:t>
      </w:r>
      <w:r w:rsidRPr="00AA6CC0">
        <w:rPr>
          <w:rFonts w:ascii="Arial" w:hAnsi="Arial" w:cs="Arial"/>
          <w:noProof/>
          <w:sz w:val="24"/>
          <w:szCs w:val="24"/>
        </w:rPr>
        <w:t xml:space="preserve"> </w:t>
      </w:r>
      <w:r w:rsidRPr="00AA6CC0">
        <w:rPr>
          <w:rFonts w:ascii="Arial" w:hAnsi="Arial" w:cs="Arial"/>
          <w:sz w:val="24"/>
          <w:szCs w:val="24"/>
        </w:rPr>
        <w:t>(</w:t>
      </w:r>
      <w:proofErr w:type="spellStart"/>
      <w:r w:rsidRPr="0070006C">
        <w:rPr>
          <w:rFonts w:ascii="Arial" w:hAnsi="Arial" w:cs="Arial"/>
          <w:sz w:val="24"/>
          <w:szCs w:val="24"/>
        </w:rPr>
        <w:t>Dolunay</w:t>
      </w:r>
      <w:proofErr w:type="spellEnd"/>
      <w:r w:rsidRPr="00700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06C">
        <w:rPr>
          <w:rFonts w:ascii="Arial" w:hAnsi="Arial" w:cs="Arial"/>
          <w:sz w:val="24"/>
          <w:szCs w:val="24"/>
        </w:rPr>
        <w:t>Soysert</w:t>
      </w:r>
      <w:proofErr w:type="spellEnd"/>
      <w:r w:rsidRPr="00AA6CC0">
        <w:rPr>
          <w:rFonts w:ascii="Arial" w:hAnsi="Arial" w:cs="Arial"/>
          <w:sz w:val="24"/>
          <w:szCs w:val="24"/>
        </w:rPr>
        <w:t xml:space="preserve">) </w:t>
      </w:r>
    </w:p>
    <w:p w14:paraId="7FD5DF40" w14:textId="172EC663" w:rsidR="008D564D" w:rsidRPr="00AA6CC0" w:rsidRDefault="00A975AB" w:rsidP="00AF65ED">
      <w:pPr>
        <w:pStyle w:val="Prrafodelista"/>
        <w:tabs>
          <w:tab w:val="left" w:pos="1725"/>
        </w:tabs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madrastra de </w:t>
      </w:r>
      <w:proofErr w:type="spellStart"/>
      <w:r>
        <w:rPr>
          <w:rFonts w:ascii="Arial" w:hAnsi="Arial" w:cs="Arial"/>
          <w:sz w:val="24"/>
          <w:szCs w:val="24"/>
        </w:rPr>
        <w:t>Azra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Mert</w:t>
      </w:r>
      <w:proofErr w:type="spellEnd"/>
      <w:r w:rsidR="009D3350">
        <w:rPr>
          <w:rFonts w:ascii="Arial" w:hAnsi="Arial" w:cs="Arial"/>
          <w:sz w:val="24"/>
          <w:szCs w:val="24"/>
        </w:rPr>
        <w:t xml:space="preserve"> es una mujer c</w:t>
      </w:r>
      <w:r w:rsidR="008D564D">
        <w:rPr>
          <w:rFonts w:ascii="Arial" w:hAnsi="Arial" w:cs="Arial"/>
          <w:sz w:val="24"/>
          <w:szCs w:val="24"/>
        </w:rPr>
        <w:t>odiciosa</w:t>
      </w:r>
      <w:r w:rsidR="009D3350">
        <w:rPr>
          <w:rFonts w:ascii="Arial" w:hAnsi="Arial" w:cs="Arial"/>
          <w:sz w:val="24"/>
          <w:szCs w:val="24"/>
        </w:rPr>
        <w:t>,</w:t>
      </w:r>
      <w:r w:rsidR="008D564D">
        <w:rPr>
          <w:rFonts w:ascii="Arial" w:hAnsi="Arial" w:cs="Arial"/>
          <w:sz w:val="24"/>
          <w:szCs w:val="24"/>
        </w:rPr>
        <w:t xml:space="preserve"> malvada</w:t>
      </w:r>
      <w:r w:rsidR="009D3350">
        <w:rPr>
          <w:rFonts w:ascii="Arial" w:hAnsi="Arial" w:cs="Arial"/>
          <w:sz w:val="24"/>
          <w:szCs w:val="24"/>
        </w:rPr>
        <w:t xml:space="preserve"> e implacable. Debido</w:t>
      </w:r>
      <w:r w:rsidR="008D564D">
        <w:rPr>
          <w:rFonts w:ascii="Arial" w:hAnsi="Arial" w:cs="Arial"/>
          <w:sz w:val="24"/>
          <w:szCs w:val="24"/>
        </w:rPr>
        <w:t xml:space="preserve"> a las </w:t>
      </w:r>
      <w:r w:rsidR="009D3350">
        <w:rPr>
          <w:rFonts w:ascii="Arial" w:hAnsi="Arial" w:cs="Arial"/>
          <w:sz w:val="24"/>
          <w:szCs w:val="24"/>
        </w:rPr>
        <w:t xml:space="preserve">duras </w:t>
      </w:r>
      <w:r w:rsidR="008D564D">
        <w:rPr>
          <w:rFonts w:ascii="Arial" w:hAnsi="Arial" w:cs="Arial"/>
          <w:sz w:val="24"/>
          <w:szCs w:val="24"/>
        </w:rPr>
        <w:t xml:space="preserve">condiciones de pobreza en las que </w:t>
      </w:r>
      <w:r w:rsidR="009D3350">
        <w:rPr>
          <w:rFonts w:ascii="Arial" w:hAnsi="Arial" w:cs="Arial"/>
          <w:sz w:val="24"/>
          <w:szCs w:val="24"/>
        </w:rPr>
        <w:t>creció</w:t>
      </w:r>
      <w:r w:rsidR="008D564D">
        <w:rPr>
          <w:rFonts w:ascii="Arial" w:hAnsi="Arial" w:cs="Arial"/>
          <w:sz w:val="24"/>
          <w:szCs w:val="24"/>
        </w:rPr>
        <w:t>, siempre ha hecho todo lo posible para ganar dinero</w:t>
      </w:r>
      <w:r w:rsidR="009D3350">
        <w:rPr>
          <w:rFonts w:ascii="Arial" w:hAnsi="Arial" w:cs="Arial"/>
          <w:sz w:val="24"/>
          <w:szCs w:val="24"/>
        </w:rPr>
        <w:t>, incluso</w:t>
      </w:r>
      <w:r w:rsidR="008D564D">
        <w:rPr>
          <w:rFonts w:ascii="Arial" w:hAnsi="Arial" w:cs="Arial"/>
          <w:sz w:val="24"/>
          <w:szCs w:val="24"/>
        </w:rPr>
        <w:t xml:space="preserve"> </w:t>
      </w:r>
      <w:r w:rsidR="009D3350">
        <w:rPr>
          <w:rFonts w:ascii="Arial" w:hAnsi="Arial" w:cs="Arial"/>
          <w:sz w:val="24"/>
          <w:szCs w:val="24"/>
        </w:rPr>
        <w:t>a costa</w:t>
      </w:r>
      <w:r w:rsidR="008D564D">
        <w:rPr>
          <w:rFonts w:ascii="Arial" w:hAnsi="Arial" w:cs="Arial"/>
          <w:sz w:val="24"/>
          <w:szCs w:val="24"/>
        </w:rPr>
        <w:t xml:space="preserve"> a su marido. </w:t>
      </w:r>
      <w:r>
        <w:rPr>
          <w:rFonts w:ascii="Arial" w:hAnsi="Arial" w:cs="Arial"/>
          <w:sz w:val="24"/>
          <w:szCs w:val="24"/>
        </w:rPr>
        <w:t>Tras su fallecimiento, n</w:t>
      </w:r>
      <w:r w:rsidR="00F537C9">
        <w:rPr>
          <w:rFonts w:ascii="Arial" w:hAnsi="Arial" w:cs="Arial"/>
          <w:sz w:val="24"/>
          <w:szCs w:val="24"/>
        </w:rPr>
        <w:t xml:space="preserve">o dudará en dejar </w:t>
      </w:r>
      <w:r w:rsidR="008D564D">
        <w:rPr>
          <w:rFonts w:ascii="Arial" w:hAnsi="Arial" w:cs="Arial"/>
          <w:sz w:val="24"/>
          <w:szCs w:val="24"/>
        </w:rPr>
        <w:t xml:space="preserve">en la calle a </w:t>
      </w:r>
      <w:proofErr w:type="spellStart"/>
      <w:r w:rsidR="00F537C9">
        <w:rPr>
          <w:rFonts w:ascii="Arial" w:hAnsi="Arial" w:cs="Arial"/>
          <w:sz w:val="24"/>
          <w:szCs w:val="24"/>
        </w:rPr>
        <w:t>Azra</w:t>
      </w:r>
      <w:proofErr w:type="spellEnd"/>
      <w:r w:rsidR="00F537C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537C9">
        <w:rPr>
          <w:rFonts w:ascii="Arial" w:hAnsi="Arial" w:cs="Arial"/>
          <w:sz w:val="24"/>
          <w:szCs w:val="24"/>
        </w:rPr>
        <w:t>Mert</w:t>
      </w:r>
      <w:proofErr w:type="spellEnd"/>
      <w:r w:rsidR="00F537C9">
        <w:rPr>
          <w:rFonts w:ascii="Arial" w:hAnsi="Arial" w:cs="Arial"/>
          <w:sz w:val="24"/>
          <w:szCs w:val="24"/>
        </w:rPr>
        <w:t xml:space="preserve"> para cent</w:t>
      </w:r>
      <w:r w:rsidR="00AB07C0">
        <w:rPr>
          <w:rFonts w:ascii="Arial" w:hAnsi="Arial" w:cs="Arial"/>
          <w:sz w:val="24"/>
          <w:szCs w:val="24"/>
        </w:rPr>
        <w:t>rar</w:t>
      </w:r>
      <w:r w:rsidR="00F537C9">
        <w:rPr>
          <w:rFonts w:ascii="Arial" w:hAnsi="Arial" w:cs="Arial"/>
          <w:sz w:val="24"/>
          <w:szCs w:val="24"/>
        </w:rPr>
        <w:t xml:space="preserve"> sus esfuerzos en</w:t>
      </w:r>
      <w:r w:rsidR="008D564D">
        <w:rPr>
          <w:rFonts w:ascii="Arial" w:hAnsi="Arial" w:cs="Arial"/>
          <w:sz w:val="24"/>
          <w:szCs w:val="24"/>
        </w:rPr>
        <w:t xml:space="preserve"> tratar de casar a </w:t>
      </w:r>
      <w:proofErr w:type="spellStart"/>
      <w:r w:rsidR="008D564D">
        <w:rPr>
          <w:rFonts w:ascii="Arial" w:hAnsi="Arial" w:cs="Arial"/>
          <w:sz w:val="24"/>
          <w:szCs w:val="24"/>
        </w:rPr>
        <w:t>Cansu</w:t>
      </w:r>
      <w:proofErr w:type="spellEnd"/>
      <w:r w:rsidR="00F537C9">
        <w:rPr>
          <w:rFonts w:ascii="Arial" w:hAnsi="Arial" w:cs="Arial"/>
          <w:sz w:val="24"/>
          <w:szCs w:val="24"/>
        </w:rPr>
        <w:t>, su hija adoptiva</w:t>
      </w:r>
      <w:r w:rsidR="008D564D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8D564D">
        <w:rPr>
          <w:rFonts w:ascii="Arial" w:hAnsi="Arial" w:cs="Arial"/>
          <w:sz w:val="24"/>
          <w:szCs w:val="24"/>
        </w:rPr>
        <w:t>Cenk</w:t>
      </w:r>
      <w:proofErr w:type="spellEnd"/>
      <w:r w:rsidR="008D564D">
        <w:rPr>
          <w:rFonts w:ascii="Arial" w:hAnsi="Arial" w:cs="Arial"/>
          <w:sz w:val="24"/>
          <w:szCs w:val="24"/>
        </w:rPr>
        <w:t xml:space="preserve">. </w:t>
      </w:r>
    </w:p>
    <w:p w14:paraId="4AE29582" w14:textId="77777777" w:rsidR="008D564D" w:rsidRPr="00AA6CC0" w:rsidRDefault="008D564D" w:rsidP="00AF65ED">
      <w:pPr>
        <w:pStyle w:val="Prrafodelista"/>
        <w:tabs>
          <w:tab w:val="left" w:pos="1725"/>
        </w:tabs>
        <w:spacing w:after="0" w:line="240" w:lineRule="auto"/>
        <w:ind w:right="567"/>
        <w:jc w:val="both"/>
        <w:rPr>
          <w:rFonts w:ascii="Arial" w:hAnsi="Arial" w:cs="Arial"/>
          <w:noProof/>
          <w:sz w:val="24"/>
          <w:szCs w:val="24"/>
        </w:rPr>
      </w:pPr>
    </w:p>
    <w:p w14:paraId="718E6E6C" w14:textId="77777777" w:rsidR="008D564D" w:rsidRPr="00AA6CC0" w:rsidRDefault="008D564D" w:rsidP="00AF65ED">
      <w:pPr>
        <w:pStyle w:val="Prrafodelista"/>
        <w:numPr>
          <w:ilvl w:val="0"/>
          <w:numId w:val="11"/>
        </w:numPr>
        <w:tabs>
          <w:tab w:val="left" w:pos="1725"/>
        </w:tabs>
        <w:spacing w:after="0" w:line="240" w:lineRule="auto"/>
        <w:ind w:right="567"/>
        <w:jc w:val="both"/>
        <w:rPr>
          <w:rFonts w:ascii="Arial" w:hAnsi="Arial" w:cs="Arial"/>
          <w:noProof/>
          <w:sz w:val="24"/>
          <w:szCs w:val="24"/>
        </w:rPr>
      </w:pPr>
      <w:r w:rsidRPr="0070006C">
        <w:rPr>
          <w:rFonts w:ascii="Arial" w:hAnsi="Arial" w:cs="Arial"/>
          <w:noProof/>
          <w:sz w:val="24"/>
          <w:szCs w:val="24"/>
        </w:rPr>
        <w:t>Feride Çelen</w:t>
      </w:r>
      <w:r w:rsidRPr="00AA6CC0">
        <w:rPr>
          <w:rFonts w:ascii="Arial" w:hAnsi="Arial" w:cs="Arial"/>
          <w:noProof/>
          <w:sz w:val="24"/>
          <w:szCs w:val="24"/>
        </w:rPr>
        <w:t xml:space="preserve"> </w:t>
      </w:r>
      <w:r w:rsidRPr="00AA6CC0">
        <w:rPr>
          <w:rFonts w:ascii="Arial" w:hAnsi="Arial" w:cs="Arial"/>
          <w:sz w:val="24"/>
          <w:szCs w:val="24"/>
        </w:rPr>
        <w:t>(</w:t>
      </w:r>
      <w:proofErr w:type="spellStart"/>
      <w:r w:rsidRPr="0070006C">
        <w:rPr>
          <w:rFonts w:ascii="Arial" w:hAnsi="Arial" w:cs="Arial"/>
          <w:sz w:val="24"/>
          <w:szCs w:val="24"/>
        </w:rPr>
        <w:t>Seray</w:t>
      </w:r>
      <w:proofErr w:type="spellEnd"/>
      <w:r w:rsidRPr="00700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06C">
        <w:rPr>
          <w:rFonts w:ascii="Arial" w:hAnsi="Arial" w:cs="Arial"/>
          <w:sz w:val="24"/>
          <w:szCs w:val="24"/>
        </w:rPr>
        <w:t>Gözler</w:t>
      </w:r>
      <w:proofErr w:type="spellEnd"/>
      <w:r w:rsidRPr="00AA6CC0">
        <w:rPr>
          <w:rFonts w:ascii="Arial" w:hAnsi="Arial" w:cs="Arial"/>
          <w:sz w:val="24"/>
          <w:szCs w:val="24"/>
        </w:rPr>
        <w:t xml:space="preserve">) </w:t>
      </w:r>
    </w:p>
    <w:p w14:paraId="002F090B" w14:textId="50F58021" w:rsidR="008D564D" w:rsidRPr="00AA6CC0" w:rsidRDefault="00F537C9" w:rsidP="00AF65ED">
      <w:pPr>
        <w:pStyle w:val="Prrafodelista"/>
        <w:tabs>
          <w:tab w:val="left" w:pos="1725"/>
        </w:tabs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</w:t>
      </w:r>
      <w:r w:rsidR="008D564D">
        <w:rPr>
          <w:rFonts w:ascii="Arial" w:hAnsi="Arial" w:cs="Arial"/>
          <w:sz w:val="24"/>
          <w:szCs w:val="24"/>
        </w:rPr>
        <w:t xml:space="preserve">perder a su marido cuando era joven, la abuela de </w:t>
      </w:r>
      <w:proofErr w:type="spellStart"/>
      <w:r w:rsidR="008D564D">
        <w:rPr>
          <w:rFonts w:ascii="Arial" w:hAnsi="Arial" w:cs="Arial"/>
          <w:sz w:val="24"/>
          <w:szCs w:val="24"/>
        </w:rPr>
        <w:t>Cenk</w:t>
      </w:r>
      <w:proofErr w:type="spellEnd"/>
      <w:r w:rsidR="008D564D">
        <w:rPr>
          <w:rFonts w:ascii="Arial" w:hAnsi="Arial" w:cs="Arial"/>
          <w:sz w:val="24"/>
          <w:szCs w:val="24"/>
        </w:rPr>
        <w:t xml:space="preserve"> se sobrepuso a las adversidades hasta c</w:t>
      </w:r>
      <w:r>
        <w:rPr>
          <w:rFonts w:ascii="Arial" w:hAnsi="Arial" w:cs="Arial"/>
          <w:sz w:val="24"/>
          <w:szCs w:val="24"/>
        </w:rPr>
        <w:t xml:space="preserve">onvertirse en la propietaria de </w:t>
      </w:r>
      <w:r w:rsidR="008D564D">
        <w:rPr>
          <w:rFonts w:ascii="Arial" w:hAnsi="Arial" w:cs="Arial"/>
          <w:sz w:val="24"/>
          <w:szCs w:val="24"/>
        </w:rPr>
        <w:t>una exitosa cadena de restaurantes.</w:t>
      </w:r>
      <w:r>
        <w:rPr>
          <w:rFonts w:ascii="Arial" w:hAnsi="Arial" w:cs="Arial"/>
          <w:sz w:val="24"/>
          <w:szCs w:val="24"/>
        </w:rPr>
        <w:t xml:space="preserve"> Gracias a un encuentro casual, conocerá a</w:t>
      </w:r>
      <w:r w:rsidR="008D5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64D">
        <w:rPr>
          <w:rFonts w:ascii="Arial" w:hAnsi="Arial" w:cs="Arial"/>
          <w:sz w:val="24"/>
          <w:szCs w:val="24"/>
        </w:rPr>
        <w:t>Azra</w:t>
      </w:r>
      <w:proofErr w:type="spellEnd"/>
      <w:r>
        <w:rPr>
          <w:rFonts w:ascii="Arial" w:hAnsi="Arial" w:cs="Arial"/>
          <w:sz w:val="24"/>
          <w:szCs w:val="24"/>
        </w:rPr>
        <w:t>, a quien</w:t>
      </w:r>
      <w:r w:rsidR="008D56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tratará de ayudar con una singular propuesta.</w:t>
      </w:r>
    </w:p>
    <w:p w14:paraId="277A9C60" w14:textId="77777777" w:rsidR="008D564D" w:rsidRPr="00AA6CC0" w:rsidRDefault="008D564D" w:rsidP="00AF65ED">
      <w:pPr>
        <w:tabs>
          <w:tab w:val="left" w:pos="1725"/>
        </w:tabs>
        <w:spacing w:after="0" w:line="240" w:lineRule="auto"/>
        <w:ind w:right="567"/>
        <w:jc w:val="both"/>
        <w:rPr>
          <w:rFonts w:ascii="Arial" w:hAnsi="Arial" w:cs="Arial"/>
          <w:noProof/>
          <w:sz w:val="24"/>
          <w:szCs w:val="24"/>
        </w:rPr>
      </w:pPr>
    </w:p>
    <w:p w14:paraId="25CDDD41" w14:textId="77777777" w:rsidR="008D564D" w:rsidRPr="00AA6CC0" w:rsidRDefault="008D564D" w:rsidP="00AF65ED">
      <w:pPr>
        <w:pStyle w:val="Prrafodelista"/>
        <w:numPr>
          <w:ilvl w:val="0"/>
          <w:numId w:val="11"/>
        </w:numPr>
        <w:tabs>
          <w:tab w:val="left" w:pos="1725"/>
        </w:tabs>
        <w:spacing w:after="0" w:line="240" w:lineRule="auto"/>
        <w:ind w:right="567"/>
        <w:jc w:val="both"/>
        <w:rPr>
          <w:rFonts w:ascii="Arial" w:hAnsi="Arial" w:cs="Arial"/>
          <w:noProof/>
          <w:sz w:val="24"/>
          <w:szCs w:val="24"/>
        </w:rPr>
      </w:pPr>
      <w:r w:rsidRPr="0070006C">
        <w:rPr>
          <w:rFonts w:ascii="Arial" w:hAnsi="Arial" w:cs="Arial"/>
          <w:noProof/>
          <w:sz w:val="24"/>
          <w:szCs w:val="24"/>
        </w:rPr>
        <w:t>Tarık Yelkenci</w:t>
      </w:r>
      <w:r w:rsidRPr="00AA6CC0">
        <w:rPr>
          <w:rFonts w:ascii="Arial" w:hAnsi="Arial" w:cs="Arial"/>
          <w:noProof/>
          <w:sz w:val="24"/>
          <w:szCs w:val="24"/>
        </w:rPr>
        <w:t xml:space="preserve"> </w:t>
      </w:r>
      <w:r w:rsidRPr="00AA6CC0">
        <w:rPr>
          <w:rFonts w:ascii="Arial" w:hAnsi="Arial" w:cs="Arial"/>
          <w:sz w:val="24"/>
          <w:szCs w:val="24"/>
        </w:rPr>
        <w:t>(</w:t>
      </w:r>
      <w:proofErr w:type="spellStart"/>
      <w:r w:rsidRPr="0070006C">
        <w:rPr>
          <w:rFonts w:ascii="Arial" w:hAnsi="Arial" w:cs="Arial"/>
          <w:sz w:val="24"/>
          <w:szCs w:val="24"/>
        </w:rPr>
        <w:t>Batuhan</w:t>
      </w:r>
      <w:proofErr w:type="spellEnd"/>
      <w:r w:rsidRPr="00700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06C">
        <w:rPr>
          <w:rFonts w:ascii="Arial" w:hAnsi="Arial" w:cs="Arial"/>
          <w:sz w:val="24"/>
          <w:szCs w:val="24"/>
        </w:rPr>
        <w:t>Ekşi</w:t>
      </w:r>
      <w:proofErr w:type="spellEnd"/>
      <w:r w:rsidRPr="00AA6CC0">
        <w:rPr>
          <w:rFonts w:ascii="Arial" w:hAnsi="Arial" w:cs="Arial"/>
          <w:sz w:val="24"/>
          <w:szCs w:val="24"/>
        </w:rPr>
        <w:t xml:space="preserve">) </w:t>
      </w:r>
    </w:p>
    <w:p w14:paraId="65ADC853" w14:textId="4C8D01B6" w:rsidR="008D564D" w:rsidRPr="00AA6CC0" w:rsidRDefault="00AB07C0" w:rsidP="00AF65ED">
      <w:pPr>
        <w:pStyle w:val="Prrafodelista"/>
        <w:tabs>
          <w:tab w:val="left" w:pos="1725"/>
        </w:tabs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el dueño</w:t>
      </w:r>
      <w:r w:rsidR="005710F2">
        <w:rPr>
          <w:rFonts w:ascii="Arial" w:hAnsi="Arial" w:cs="Arial"/>
          <w:sz w:val="24"/>
          <w:szCs w:val="24"/>
        </w:rPr>
        <w:t xml:space="preserve"> de uno de los restaurantes más </w:t>
      </w:r>
      <w:proofErr w:type="spellStart"/>
      <w:r w:rsidR="005710F2" w:rsidRPr="005710F2">
        <w:rPr>
          <w:rFonts w:ascii="Arial" w:hAnsi="Arial" w:cs="Arial"/>
          <w:i/>
          <w:sz w:val="24"/>
          <w:szCs w:val="24"/>
        </w:rPr>
        <w:t>cool</w:t>
      </w:r>
      <w:proofErr w:type="spellEnd"/>
      <w:r w:rsidR="005710F2" w:rsidRPr="005710F2">
        <w:rPr>
          <w:rFonts w:ascii="Arial" w:hAnsi="Arial" w:cs="Arial"/>
          <w:i/>
          <w:sz w:val="24"/>
          <w:szCs w:val="24"/>
        </w:rPr>
        <w:t xml:space="preserve"> </w:t>
      </w:r>
      <w:r w:rsidR="005710F2">
        <w:rPr>
          <w:rFonts w:ascii="Arial" w:hAnsi="Arial" w:cs="Arial"/>
          <w:sz w:val="24"/>
          <w:szCs w:val="24"/>
        </w:rPr>
        <w:t xml:space="preserve">de </w:t>
      </w:r>
      <w:r w:rsidR="008D564D">
        <w:rPr>
          <w:rFonts w:ascii="Arial" w:hAnsi="Arial" w:cs="Arial"/>
          <w:sz w:val="24"/>
          <w:szCs w:val="24"/>
        </w:rPr>
        <w:t>Estambul. Su padre</w:t>
      </w:r>
      <w:r w:rsidR="005710F2">
        <w:rPr>
          <w:rFonts w:ascii="Arial" w:hAnsi="Arial" w:cs="Arial"/>
          <w:sz w:val="24"/>
          <w:szCs w:val="24"/>
        </w:rPr>
        <w:t>, que</w:t>
      </w:r>
      <w:r w:rsidR="008D564D">
        <w:rPr>
          <w:rFonts w:ascii="Arial" w:hAnsi="Arial" w:cs="Arial"/>
          <w:sz w:val="24"/>
          <w:szCs w:val="24"/>
        </w:rPr>
        <w:t xml:space="preserve"> trabaja en la cadena de restaurantes de la señora </w:t>
      </w:r>
      <w:proofErr w:type="spellStart"/>
      <w:r w:rsidR="008D564D">
        <w:rPr>
          <w:rFonts w:ascii="Arial" w:hAnsi="Arial" w:cs="Arial"/>
          <w:sz w:val="24"/>
          <w:szCs w:val="24"/>
        </w:rPr>
        <w:t>Feride</w:t>
      </w:r>
      <w:proofErr w:type="spellEnd"/>
      <w:r w:rsidR="005710F2">
        <w:rPr>
          <w:rFonts w:ascii="Arial" w:hAnsi="Arial" w:cs="Arial"/>
          <w:sz w:val="24"/>
          <w:szCs w:val="24"/>
        </w:rPr>
        <w:t>,</w:t>
      </w:r>
      <w:r w:rsidR="008D564D">
        <w:rPr>
          <w:rFonts w:ascii="Arial" w:hAnsi="Arial" w:cs="Arial"/>
          <w:sz w:val="24"/>
          <w:szCs w:val="24"/>
        </w:rPr>
        <w:t xml:space="preserve"> desea que </w:t>
      </w:r>
      <w:r w:rsidR="005710F2">
        <w:rPr>
          <w:rFonts w:ascii="Arial" w:hAnsi="Arial" w:cs="Arial"/>
          <w:sz w:val="24"/>
          <w:szCs w:val="24"/>
        </w:rPr>
        <w:t xml:space="preserve">él </w:t>
      </w:r>
      <w:r w:rsidR="008D564D">
        <w:rPr>
          <w:rFonts w:ascii="Arial" w:hAnsi="Arial" w:cs="Arial"/>
          <w:sz w:val="24"/>
          <w:szCs w:val="24"/>
        </w:rPr>
        <w:t xml:space="preserve">sea el gerente del negocio. </w:t>
      </w:r>
      <w:r w:rsidR="005710F2">
        <w:rPr>
          <w:rFonts w:ascii="Arial" w:hAnsi="Arial" w:cs="Arial"/>
          <w:sz w:val="24"/>
          <w:szCs w:val="24"/>
        </w:rPr>
        <w:t xml:space="preserve">Tras conocer a </w:t>
      </w:r>
      <w:proofErr w:type="spellStart"/>
      <w:r w:rsidR="005710F2">
        <w:rPr>
          <w:rFonts w:ascii="Arial" w:hAnsi="Arial" w:cs="Arial"/>
          <w:sz w:val="24"/>
          <w:szCs w:val="24"/>
        </w:rPr>
        <w:t>Azra</w:t>
      </w:r>
      <w:proofErr w:type="spellEnd"/>
      <w:r w:rsidR="005710F2">
        <w:rPr>
          <w:rFonts w:ascii="Arial" w:hAnsi="Arial" w:cs="Arial"/>
          <w:sz w:val="24"/>
          <w:szCs w:val="24"/>
        </w:rPr>
        <w:t xml:space="preserve"> por casualidad, desea unir su destino al </w:t>
      </w:r>
      <w:r>
        <w:rPr>
          <w:rFonts w:ascii="Arial" w:hAnsi="Arial" w:cs="Arial"/>
          <w:sz w:val="24"/>
          <w:szCs w:val="24"/>
        </w:rPr>
        <w:t>suyo</w:t>
      </w:r>
      <w:r w:rsidR="005710F2">
        <w:rPr>
          <w:rFonts w:ascii="Arial" w:hAnsi="Arial" w:cs="Arial"/>
          <w:sz w:val="24"/>
          <w:szCs w:val="24"/>
        </w:rPr>
        <w:t xml:space="preserve">. Sin embargo, </w:t>
      </w:r>
      <w:r>
        <w:rPr>
          <w:rFonts w:ascii="Arial" w:hAnsi="Arial" w:cs="Arial"/>
          <w:sz w:val="24"/>
          <w:szCs w:val="24"/>
        </w:rPr>
        <w:t xml:space="preserve">Tarik tendrá que competir con su amigo </w:t>
      </w:r>
      <w:proofErr w:type="spellStart"/>
      <w:r>
        <w:rPr>
          <w:rFonts w:ascii="Arial" w:hAnsi="Arial" w:cs="Arial"/>
          <w:sz w:val="24"/>
          <w:szCs w:val="24"/>
        </w:rPr>
        <w:t>Cenk</w:t>
      </w:r>
      <w:proofErr w:type="spellEnd"/>
      <w:r>
        <w:rPr>
          <w:rFonts w:ascii="Arial" w:hAnsi="Arial" w:cs="Arial"/>
          <w:sz w:val="24"/>
          <w:szCs w:val="24"/>
        </w:rPr>
        <w:t xml:space="preserve"> para conquistar el amor </w:t>
      </w:r>
      <w:r w:rsidR="008D564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la joven</w:t>
      </w:r>
      <w:r w:rsidR="008D564D">
        <w:rPr>
          <w:rFonts w:ascii="Arial" w:hAnsi="Arial" w:cs="Arial"/>
          <w:sz w:val="24"/>
          <w:szCs w:val="24"/>
        </w:rPr>
        <w:t xml:space="preserve">. </w:t>
      </w:r>
    </w:p>
    <w:p w14:paraId="56EAFD74" w14:textId="77777777" w:rsidR="008D564D" w:rsidRPr="00AA6CC0" w:rsidRDefault="008D564D" w:rsidP="00AF65ED">
      <w:pPr>
        <w:tabs>
          <w:tab w:val="left" w:pos="1725"/>
        </w:tabs>
        <w:spacing w:after="0" w:line="240" w:lineRule="auto"/>
        <w:ind w:right="567"/>
        <w:jc w:val="both"/>
        <w:rPr>
          <w:rFonts w:ascii="Arial" w:hAnsi="Arial" w:cs="Arial"/>
          <w:noProof/>
          <w:sz w:val="24"/>
          <w:szCs w:val="24"/>
        </w:rPr>
      </w:pPr>
    </w:p>
    <w:p w14:paraId="100A3B29" w14:textId="77777777" w:rsidR="008D564D" w:rsidRPr="00AA6CC0" w:rsidRDefault="008D564D" w:rsidP="00AF65ED">
      <w:pPr>
        <w:pStyle w:val="Prrafodelista"/>
        <w:numPr>
          <w:ilvl w:val="0"/>
          <w:numId w:val="11"/>
        </w:numPr>
        <w:tabs>
          <w:tab w:val="left" w:pos="1725"/>
        </w:tabs>
        <w:spacing w:after="0" w:line="240" w:lineRule="auto"/>
        <w:ind w:right="567"/>
        <w:jc w:val="both"/>
        <w:rPr>
          <w:rFonts w:ascii="Arial" w:hAnsi="Arial" w:cs="Arial"/>
          <w:noProof/>
          <w:sz w:val="24"/>
          <w:szCs w:val="24"/>
        </w:rPr>
      </w:pPr>
      <w:r w:rsidRPr="0070006C">
        <w:rPr>
          <w:rFonts w:ascii="Arial" w:hAnsi="Arial" w:cs="Arial"/>
          <w:noProof/>
          <w:sz w:val="24"/>
          <w:szCs w:val="24"/>
        </w:rPr>
        <w:lastRenderedPageBreak/>
        <w:t>Cansu Kara</w:t>
      </w:r>
      <w:r w:rsidRPr="00AA6CC0">
        <w:rPr>
          <w:rFonts w:ascii="Arial" w:hAnsi="Arial" w:cs="Arial"/>
          <w:noProof/>
          <w:sz w:val="24"/>
          <w:szCs w:val="24"/>
        </w:rPr>
        <w:t xml:space="preserve"> </w:t>
      </w:r>
      <w:r w:rsidRPr="00AA6CC0">
        <w:rPr>
          <w:rFonts w:ascii="Arial" w:hAnsi="Arial" w:cs="Arial"/>
          <w:sz w:val="24"/>
          <w:szCs w:val="24"/>
        </w:rPr>
        <w:t>(</w:t>
      </w:r>
      <w:proofErr w:type="spellStart"/>
      <w:r w:rsidRPr="0070006C">
        <w:rPr>
          <w:rFonts w:ascii="Arial" w:hAnsi="Arial" w:cs="Arial"/>
          <w:sz w:val="24"/>
          <w:szCs w:val="24"/>
        </w:rPr>
        <w:t>Cemre</w:t>
      </w:r>
      <w:proofErr w:type="spellEnd"/>
      <w:r w:rsidRPr="00700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06C">
        <w:rPr>
          <w:rFonts w:ascii="Arial" w:hAnsi="Arial" w:cs="Arial"/>
          <w:sz w:val="24"/>
          <w:szCs w:val="24"/>
        </w:rPr>
        <w:t>Gümeli</w:t>
      </w:r>
      <w:proofErr w:type="spellEnd"/>
      <w:r w:rsidRPr="00AA6CC0">
        <w:rPr>
          <w:rFonts w:ascii="Arial" w:hAnsi="Arial" w:cs="Arial"/>
          <w:sz w:val="24"/>
          <w:szCs w:val="24"/>
        </w:rPr>
        <w:t xml:space="preserve">) </w:t>
      </w:r>
    </w:p>
    <w:p w14:paraId="738C5C92" w14:textId="5B2192B2" w:rsidR="008D564D" w:rsidRPr="00AA6CC0" w:rsidRDefault="00AB07C0" w:rsidP="00AF65ED">
      <w:pPr>
        <w:pStyle w:val="Prrafodelista"/>
        <w:tabs>
          <w:tab w:val="left" w:pos="1725"/>
        </w:tabs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hija adoptiva de </w:t>
      </w:r>
      <w:proofErr w:type="spellStart"/>
      <w:r>
        <w:rPr>
          <w:rFonts w:ascii="Arial" w:hAnsi="Arial" w:cs="Arial"/>
          <w:sz w:val="24"/>
          <w:szCs w:val="24"/>
        </w:rPr>
        <w:t>Sumru</w:t>
      </w:r>
      <w:proofErr w:type="spellEnd"/>
      <w:r>
        <w:rPr>
          <w:rFonts w:ascii="Arial" w:hAnsi="Arial" w:cs="Arial"/>
          <w:sz w:val="24"/>
          <w:szCs w:val="24"/>
        </w:rPr>
        <w:t xml:space="preserve"> es una chica e</w:t>
      </w:r>
      <w:r w:rsidR="008D564D">
        <w:rPr>
          <w:rFonts w:ascii="Arial" w:hAnsi="Arial" w:cs="Arial"/>
          <w:sz w:val="24"/>
          <w:szCs w:val="24"/>
        </w:rPr>
        <w:t>ducada y cariñosa</w:t>
      </w:r>
      <w:r>
        <w:rPr>
          <w:rFonts w:ascii="Arial" w:hAnsi="Arial" w:cs="Arial"/>
          <w:sz w:val="24"/>
          <w:szCs w:val="24"/>
        </w:rPr>
        <w:t>.</w:t>
      </w:r>
      <w:r w:rsidR="008D56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Cuando sus hermanos</w:t>
      </w:r>
      <w:r w:rsidR="008D5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64D">
        <w:rPr>
          <w:rFonts w:ascii="Arial" w:hAnsi="Arial" w:cs="Arial"/>
          <w:sz w:val="24"/>
          <w:szCs w:val="24"/>
        </w:rPr>
        <w:t>Azra</w:t>
      </w:r>
      <w:proofErr w:type="spellEnd"/>
      <w:r w:rsidR="008D564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D564D">
        <w:rPr>
          <w:rFonts w:ascii="Arial" w:hAnsi="Arial" w:cs="Arial"/>
          <w:sz w:val="24"/>
          <w:szCs w:val="24"/>
        </w:rPr>
        <w:t>Mert</w:t>
      </w:r>
      <w:proofErr w:type="spellEnd"/>
      <w:r>
        <w:rPr>
          <w:rFonts w:ascii="Arial" w:hAnsi="Arial" w:cs="Arial"/>
          <w:sz w:val="24"/>
          <w:szCs w:val="24"/>
        </w:rPr>
        <w:t xml:space="preserve"> salen de su vida</w:t>
      </w:r>
      <w:r w:rsidR="008D56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 ve incapaz de ayudarlo</w:t>
      </w:r>
      <w:r w:rsidR="008D564D">
        <w:rPr>
          <w:rFonts w:ascii="Arial" w:hAnsi="Arial" w:cs="Arial"/>
          <w:sz w:val="24"/>
          <w:szCs w:val="24"/>
        </w:rPr>
        <w:t xml:space="preserve">s debido al </w:t>
      </w:r>
      <w:r>
        <w:rPr>
          <w:rFonts w:ascii="Arial" w:hAnsi="Arial" w:cs="Arial"/>
          <w:sz w:val="24"/>
          <w:szCs w:val="24"/>
        </w:rPr>
        <w:t xml:space="preserve">terrible </w:t>
      </w:r>
      <w:r w:rsidR="008D564D">
        <w:rPr>
          <w:rFonts w:ascii="Arial" w:hAnsi="Arial" w:cs="Arial"/>
          <w:sz w:val="24"/>
          <w:szCs w:val="24"/>
        </w:rPr>
        <w:t xml:space="preserve">miedo que </w:t>
      </w:r>
      <w:r>
        <w:rPr>
          <w:rFonts w:ascii="Arial" w:hAnsi="Arial" w:cs="Arial"/>
          <w:sz w:val="24"/>
          <w:szCs w:val="24"/>
        </w:rPr>
        <w:t xml:space="preserve">le infunde su madre. Está </w:t>
      </w:r>
      <w:r w:rsidR="008D564D">
        <w:rPr>
          <w:rFonts w:ascii="Arial" w:hAnsi="Arial" w:cs="Arial"/>
          <w:sz w:val="24"/>
          <w:szCs w:val="24"/>
        </w:rPr>
        <w:t xml:space="preserve">enamorada de </w:t>
      </w:r>
      <w:proofErr w:type="spellStart"/>
      <w:r w:rsidR="008D564D">
        <w:rPr>
          <w:rFonts w:ascii="Arial" w:hAnsi="Arial" w:cs="Arial"/>
          <w:sz w:val="24"/>
          <w:szCs w:val="24"/>
        </w:rPr>
        <w:t>Cenk</w:t>
      </w:r>
      <w:proofErr w:type="spellEnd"/>
      <w:r w:rsidR="008D56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pero todo se complica cuando descubra </w:t>
      </w:r>
      <w:r w:rsidR="008D564D">
        <w:rPr>
          <w:rFonts w:ascii="Arial" w:hAnsi="Arial" w:cs="Arial"/>
          <w:sz w:val="24"/>
          <w:szCs w:val="24"/>
        </w:rPr>
        <w:t xml:space="preserve">la relación entre </w:t>
      </w:r>
      <w:r>
        <w:rPr>
          <w:rFonts w:ascii="Arial" w:hAnsi="Arial" w:cs="Arial"/>
          <w:sz w:val="24"/>
          <w:szCs w:val="24"/>
        </w:rPr>
        <w:t>él</w:t>
      </w:r>
      <w:r w:rsidR="008D564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D564D">
        <w:rPr>
          <w:rFonts w:ascii="Arial" w:hAnsi="Arial" w:cs="Arial"/>
          <w:sz w:val="24"/>
          <w:szCs w:val="24"/>
        </w:rPr>
        <w:t>Azra</w:t>
      </w:r>
      <w:proofErr w:type="spellEnd"/>
      <w:r w:rsidR="008D564D">
        <w:rPr>
          <w:rFonts w:ascii="Arial" w:hAnsi="Arial" w:cs="Arial"/>
          <w:sz w:val="24"/>
          <w:szCs w:val="24"/>
        </w:rPr>
        <w:t xml:space="preserve">.  </w:t>
      </w:r>
    </w:p>
    <w:p w14:paraId="6AC85495" w14:textId="77777777" w:rsidR="006740CE" w:rsidRDefault="006740CE" w:rsidP="006740CE">
      <w:pPr>
        <w:spacing w:after="0" w:line="240" w:lineRule="auto"/>
        <w:ind w:right="567"/>
        <w:jc w:val="both"/>
        <w:rPr>
          <w:rFonts w:ascii="Arial" w:eastAsia="Times New Roman" w:hAnsi="Arial" w:cs="Arial"/>
          <w:sz w:val="40"/>
          <w:szCs w:val="40"/>
          <w:lang w:val="es-ES_tradnl" w:eastAsia="es-ES"/>
        </w:rPr>
      </w:pPr>
    </w:p>
    <w:p w14:paraId="2261C899" w14:textId="77777777" w:rsidR="006740CE" w:rsidRPr="00463F6A" w:rsidRDefault="006740CE" w:rsidP="006740CE">
      <w:pPr>
        <w:spacing w:after="0" w:line="240" w:lineRule="auto"/>
        <w:ind w:right="567"/>
        <w:jc w:val="both"/>
        <w:rPr>
          <w:rFonts w:ascii="Arial" w:eastAsia="Times New Roman" w:hAnsi="Arial" w:cs="Arial"/>
          <w:sz w:val="40"/>
          <w:szCs w:val="40"/>
          <w:lang w:val="es-ES_tradnl" w:eastAsia="es-ES"/>
        </w:rPr>
      </w:pPr>
    </w:p>
    <w:p w14:paraId="1C5961C9" w14:textId="77777777" w:rsidR="00C63B61" w:rsidRDefault="00C63B61" w:rsidP="00463F6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092B72" w14:textId="77777777" w:rsidR="00C12EA7" w:rsidRDefault="00C12EA7" w:rsidP="00463F6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6D47C91" w14:textId="77777777" w:rsidR="000D382A" w:rsidRDefault="000D382A" w:rsidP="00463F6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0BBC3CE" w14:textId="77777777" w:rsidR="004629D7" w:rsidRDefault="004629D7" w:rsidP="00463F6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4E539CDD" w14:textId="77777777" w:rsidR="004629D7" w:rsidRPr="005006AF" w:rsidRDefault="004629D7" w:rsidP="00463F6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8B59AC1" w14:textId="77777777" w:rsidR="005006AF" w:rsidRDefault="005006AF" w:rsidP="00463F6A">
      <w:pPr>
        <w:spacing w:after="0" w:line="240" w:lineRule="auto"/>
        <w:ind w:right="567"/>
      </w:pPr>
    </w:p>
    <w:p w14:paraId="69FEE176" w14:textId="77777777" w:rsidR="005006AF" w:rsidRDefault="005006AF" w:rsidP="0012421D">
      <w:pPr>
        <w:pStyle w:val="NormalWeb"/>
        <w:shd w:val="clear" w:color="auto" w:fill="FFFFFF"/>
        <w:spacing w:before="0" w:beforeAutospacing="0" w:after="0" w:afterAutospacing="0"/>
        <w:ind w:right="425"/>
        <w:jc w:val="both"/>
        <w:textAlignment w:val="baseline"/>
        <w:rPr>
          <w:rFonts w:ascii="Arial" w:hAnsi="Arial" w:cs="Arial"/>
        </w:rPr>
      </w:pPr>
    </w:p>
    <w:sectPr w:rsidR="005006AF" w:rsidSect="00F16367">
      <w:footerReference w:type="default" r:id="rId11"/>
      <w:pgSz w:w="11906" w:h="16838"/>
      <w:pgMar w:top="993" w:right="849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86BFF" w14:textId="77777777" w:rsidR="00A975AB" w:rsidRDefault="00A975AB" w:rsidP="00B23904">
      <w:pPr>
        <w:spacing w:after="0" w:line="240" w:lineRule="auto"/>
      </w:pPr>
      <w:r>
        <w:separator/>
      </w:r>
    </w:p>
  </w:endnote>
  <w:endnote w:type="continuationSeparator" w:id="0">
    <w:p w14:paraId="0BCB1865" w14:textId="77777777" w:rsidR="00A975AB" w:rsidRDefault="00A975A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92C6" w14:textId="77777777" w:rsidR="00A975AB" w:rsidRDefault="00A975A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F46AA65" wp14:editId="6503BBC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B46DDDD" wp14:editId="48BA3FB3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E6A6F2D" w14:textId="77777777" w:rsidR="00A975AB" w:rsidRDefault="00A975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9136F" w14:textId="77777777" w:rsidR="00A975AB" w:rsidRDefault="00A975AB" w:rsidP="00B23904">
      <w:pPr>
        <w:spacing w:after="0" w:line="240" w:lineRule="auto"/>
      </w:pPr>
      <w:r>
        <w:separator/>
      </w:r>
    </w:p>
  </w:footnote>
  <w:footnote w:type="continuationSeparator" w:id="0">
    <w:p w14:paraId="1F9A87FA" w14:textId="77777777" w:rsidR="00A975AB" w:rsidRDefault="00A975A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3136"/>
    <w:multiLevelType w:val="hybridMultilevel"/>
    <w:tmpl w:val="18EA1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15A76"/>
    <w:multiLevelType w:val="hybridMultilevel"/>
    <w:tmpl w:val="B72A5F98"/>
    <w:lvl w:ilvl="0" w:tplc="6BE6B6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05BF8"/>
    <w:multiLevelType w:val="hybridMultilevel"/>
    <w:tmpl w:val="D60060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2391"/>
    <w:rsid w:val="0000394B"/>
    <w:rsid w:val="000138C6"/>
    <w:rsid w:val="00014A5E"/>
    <w:rsid w:val="00020971"/>
    <w:rsid w:val="00021192"/>
    <w:rsid w:val="000276D7"/>
    <w:rsid w:val="00033472"/>
    <w:rsid w:val="00040603"/>
    <w:rsid w:val="0004336E"/>
    <w:rsid w:val="00044026"/>
    <w:rsid w:val="00045BD2"/>
    <w:rsid w:val="00046C60"/>
    <w:rsid w:val="00054C1F"/>
    <w:rsid w:val="00060DA9"/>
    <w:rsid w:val="00065037"/>
    <w:rsid w:val="00066BB3"/>
    <w:rsid w:val="00071615"/>
    <w:rsid w:val="00072CA7"/>
    <w:rsid w:val="000764E1"/>
    <w:rsid w:val="00081BA1"/>
    <w:rsid w:val="00093A7C"/>
    <w:rsid w:val="000961BB"/>
    <w:rsid w:val="000A21D7"/>
    <w:rsid w:val="000A28BB"/>
    <w:rsid w:val="000A71E3"/>
    <w:rsid w:val="000B0034"/>
    <w:rsid w:val="000B139E"/>
    <w:rsid w:val="000B5048"/>
    <w:rsid w:val="000D382A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548B"/>
    <w:rsid w:val="001267EC"/>
    <w:rsid w:val="001352F2"/>
    <w:rsid w:val="001364DC"/>
    <w:rsid w:val="00136682"/>
    <w:rsid w:val="00140842"/>
    <w:rsid w:val="001413DD"/>
    <w:rsid w:val="0014513A"/>
    <w:rsid w:val="00153C12"/>
    <w:rsid w:val="0016393B"/>
    <w:rsid w:val="001872DF"/>
    <w:rsid w:val="00190DE4"/>
    <w:rsid w:val="00191E68"/>
    <w:rsid w:val="001946B9"/>
    <w:rsid w:val="001A5D75"/>
    <w:rsid w:val="001A5DDA"/>
    <w:rsid w:val="001B4812"/>
    <w:rsid w:val="001B5FD6"/>
    <w:rsid w:val="001B7A1C"/>
    <w:rsid w:val="001C180E"/>
    <w:rsid w:val="001D12C4"/>
    <w:rsid w:val="001E1B4C"/>
    <w:rsid w:val="001F3F61"/>
    <w:rsid w:val="0020241D"/>
    <w:rsid w:val="0020585A"/>
    <w:rsid w:val="00205948"/>
    <w:rsid w:val="00214336"/>
    <w:rsid w:val="00215A9E"/>
    <w:rsid w:val="00222508"/>
    <w:rsid w:val="00225E71"/>
    <w:rsid w:val="002312D6"/>
    <w:rsid w:val="00233C3C"/>
    <w:rsid w:val="00235E64"/>
    <w:rsid w:val="002363CB"/>
    <w:rsid w:val="002451EA"/>
    <w:rsid w:val="002467E9"/>
    <w:rsid w:val="00254A70"/>
    <w:rsid w:val="0025543F"/>
    <w:rsid w:val="002734E8"/>
    <w:rsid w:val="00285E35"/>
    <w:rsid w:val="0029097B"/>
    <w:rsid w:val="0029395D"/>
    <w:rsid w:val="00297599"/>
    <w:rsid w:val="002A0137"/>
    <w:rsid w:val="002B0557"/>
    <w:rsid w:val="002B2E80"/>
    <w:rsid w:val="002B5EAE"/>
    <w:rsid w:val="002C1776"/>
    <w:rsid w:val="002C3595"/>
    <w:rsid w:val="002C4E51"/>
    <w:rsid w:val="002D09BA"/>
    <w:rsid w:val="002D7621"/>
    <w:rsid w:val="002F1BE3"/>
    <w:rsid w:val="002F4990"/>
    <w:rsid w:val="0030108D"/>
    <w:rsid w:val="00312C21"/>
    <w:rsid w:val="003140F4"/>
    <w:rsid w:val="00320EE2"/>
    <w:rsid w:val="00327CB6"/>
    <w:rsid w:val="0033693F"/>
    <w:rsid w:val="00345F79"/>
    <w:rsid w:val="003460B7"/>
    <w:rsid w:val="00353B4A"/>
    <w:rsid w:val="003553EE"/>
    <w:rsid w:val="00356290"/>
    <w:rsid w:val="0036444F"/>
    <w:rsid w:val="00376CB7"/>
    <w:rsid w:val="00381E1E"/>
    <w:rsid w:val="003934F1"/>
    <w:rsid w:val="003A21C1"/>
    <w:rsid w:val="003A67AA"/>
    <w:rsid w:val="003B2029"/>
    <w:rsid w:val="003B243E"/>
    <w:rsid w:val="003B5F06"/>
    <w:rsid w:val="003B77A3"/>
    <w:rsid w:val="003C348F"/>
    <w:rsid w:val="003C7183"/>
    <w:rsid w:val="003C76C9"/>
    <w:rsid w:val="003E702F"/>
    <w:rsid w:val="003F5C03"/>
    <w:rsid w:val="004008BB"/>
    <w:rsid w:val="00411895"/>
    <w:rsid w:val="00414843"/>
    <w:rsid w:val="004165B8"/>
    <w:rsid w:val="00422BC0"/>
    <w:rsid w:val="00426DBA"/>
    <w:rsid w:val="00437A20"/>
    <w:rsid w:val="004432EC"/>
    <w:rsid w:val="004479D3"/>
    <w:rsid w:val="00447D44"/>
    <w:rsid w:val="00450272"/>
    <w:rsid w:val="004519C2"/>
    <w:rsid w:val="0045324D"/>
    <w:rsid w:val="004576E3"/>
    <w:rsid w:val="00460E80"/>
    <w:rsid w:val="004629D7"/>
    <w:rsid w:val="00463F6A"/>
    <w:rsid w:val="004679AD"/>
    <w:rsid w:val="0047168E"/>
    <w:rsid w:val="004750B5"/>
    <w:rsid w:val="00490478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B34AB"/>
    <w:rsid w:val="004C0207"/>
    <w:rsid w:val="004C0E89"/>
    <w:rsid w:val="004C60EE"/>
    <w:rsid w:val="004C706E"/>
    <w:rsid w:val="004D1ED8"/>
    <w:rsid w:val="004D6C0D"/>
    <w:rsid w:val="004D737B"/>
    <w:rsid w:val="004E1FB6"/>
    <w:rsid w:val="004E299E"/>
    <w:rsid w:val="004E5325"/>
    <w:rsid w:val="004F25E8"/>
    <w:rsid w:val="004F66A2"/>
    <w:rsid w:val="005006AF"/>
    <w:rsid w:val="00504904"/>
    <w:rsid w:val="00511A0F"/>
    <w:rsid w:val="00512074"/>
    <w:rsid w:val="00514D7D"/>
    <w:rsid w:val="00532481"/>
    <w:rsid w:val="00532E4C"/>
    <w:rsid w:val="005400EE"/>
    <w:rsid w:val="00551898"/>
    <w:rsid w:val="00563179"/>
    <w:rsid w:val="00563C23"/>
    <w:rsid w:val="00566CCA"/>
    <w:rsid w:val="005710F2"/>
    <w:rsid w:val="00574AAA"/>
    <w:rsid w:val="00575B71"/>
    <w:rsid w:val="00581F2A"/>
    <w:rsid w:val="005853A1"/>
    <w:rsid w:val="00590DB1"/>
    <w:rsid w:val="00595A4D"/>
    <w:rsid w:val="005B16E8"/>
    <w:rsid w:val="005C0250"/>
    <w:rsid w:val="005D6545"/>
    <w:rsid w:val="005E1ADB"/>
    <w:rsid w:val="005E2F24"/>
    <w:rsid w:val="005E6350"/>
    <w:rsid w:val="005F5CFD"/>
    <w:rsid w:val="005F6BFF"/>
    <w:rsid w:val="00600FB8"/>
    <w:rsid w:val="00602A98"/>
    <w:rsid w:val="00605FD2"/>
    <w:rsid w:val="00607106"/>
    <w:rsid w:val="00624461"/>
    <w:rsid w:val="0062513E"/>
    <w:rsid w:val="006317A0"/>
    <w:rsid w:val="00634593"/>
    <w:rsid w:val="0064470E"/>
    <w:rsid w:val="00645A0E"/>
    <w:rsid w:val="006504E0"/>
    <w:rsid w:val="00650E8B"/>
    <w:rsid w:val="00655299"/>
    <w:rsid w:val="006658A1"/>
    <w:rsid w:val="006740CE"/>
    <w:rsid w:val="0069192A"/>
    <w:rsid w:val="006A50BB"/>
    <w:rsid w:val="006B1ED2"/>
    <w:rsid w:val="006B2011"/>
    <w:rsid w:val="006B29A7"/>
    <w:rsid w:val="006B5D29"/>
    <w:rsid w:val="006B6CD5"/>
    <w:rsid w:val="006C07B5"/>
    <w:rsid w:val="006C124C"/>
    <w:rsid w:val="006C1578"/>
    <w:rsid w:val="006C25AD"/>
    <w:rsid w:val="006C47C8"/>
    <w:rsid w:val="006D44E6"/>
    <w:rsid w:val="006F0409"/>
    <w:rsid w:val="006F19B6"/>
    <w:rsid w:val="006F420A"/>
    <w:rsid w:val="006F6BDA"/>
    <w:rsid w:val="007001F1"/>
    <w:rsid w:val="007017DE"/>
    <w:rsid w:val="007020D2"/>
    <w:rsid w:val="007063F3"/>
    <w:rsid w:val="007257F2"/>
    <w:rsid w:val="007334F9"/>
    <w:rsid w:val="007342E2"/>
    <w:rsid w:val="0073610C"/>
    <w:rsid w:val="00736BE6"/>
    <w:rsid w:val="00742233"/>
    <w:rsid w:val="0074389E"/>
    <w:rsid w:val="007504E7"/>
    <w:rsid w:val="00752F99"/>
    <w:rsid w:val="0075453C"/>
    <w:rsid w:val="007601AB"/>
    <w:rsid w:val="00761385"/>
    <w:rsid w:val="00762267"/>
    <w:rsid w:val="00765723"/>
    <w:rsid w:val="00767110"/>
    <w:rsid w:val="007729CC"/>
    <w:rsid w:val="007738A6"/>
    <w:rsid w:val="00773A73"/>
    <w:rsid w:val="007748CA"/>
    <w:rsid w:val="00775B51"/>
    <w:rsid w:val="007764A4"/>
    <w:rsid w:val="00781310"/>
    <w:rsid w:val="007815A2"/>
    <w:rsid w:val="007852BB"/>
    <w:rsid w:val="007911CC"/>
    <w:rsid w:val="007A64DA"/>
    <w:rsid w:val="007C1C56"/>
    <w:rsid w:val="007C6AF1"/>
    <w:rsid w:val="007D0DA1"/>
    <w:rsid w:val="007D2104"/>
    <w:rsid w:val="007D77F0"/>
    <w:rsid w:val="007E0FDC"/>
    <w:rsid w:val="007F034F"/>
    <w:rsid w:val="007F2D59"/>
    <w:rsid w:val="008008CE"/>
    <w:rsid w:val="00800961"/>
    <w:rsid w:val="008015FD"/>
    <w:rsid w:val="0080324F"/>
    <w:rsid w:val="0080589F"/>
    <w:rsid w:val="008107D3"/>
    <w:rsid w:val="008111E9"/>
    <w:rsid w:val="00812AB7"/>
    <w:rsid w:val="0081675E"/>
    <w:rsid w:val="008223D0"/>
    <w:rsid w:val="00823F1D"/>
    <w:rsid w:val="00832355"/>
    <w:rsid w:val="00833373"/>
    <w:rsid w:val="00833735"/>
    <w:rsid w:val="0083667C"/>
    <w:rsid w:val="00836B33"/>
    <w:rsid w:val="008410B1"/>
    <w:rsid w:val="00841AAE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3C84"/>
    <w:rsid w:val="00884447"/>
    <w:rsid w:val="00890D8A"/>
    <w:rsid w:val="00895A1D"/>
    <w:rsid w:val="008964DC"/>
    <w:rsid w:val="008A0C38"/>
    <w:rsid w:val="008B2A90"/>
    <w:rsid w:val="008B34F9"/>
    <w:rsid w:val="008B422C"/>
    <w:rsid w:val="008D1C4E"/>
    <w:rsid w:val="008D2E54"/>
    <w:rsid w:val="008D564D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1727"/>
    <w:rsid w:val="00913738"/>
    <w:rsid w:val="00913E64"/>
    <w:rsid w:val="0091515C"/>
    <w:rsid w:val="009156FF"/>
    <w:rsid w:val="0092559C"/>
    <w:rsid w:val="00926CA3"/>
    <w:rsid w:val="009368F7"/>
    <w:rsid w:val="009501EE"/>
    <w:rsid w:val="009506DB"/>
    <w:rsid w:val="0095086C"/>
    <w:rsid w:val="00951BBA"/>
    <w:rsid w:val="00955000"/>
    <w:rsid w:val="0095640B"/>
    <w:rsid w:val="00960B95"/>
    <w:rsid w:val="00963A60"/>
    <w:rsid w:val="00964211"/>
    <w:rsid w:val="009816A1"/>
    <w:rsid w:val="00981B5A"/>
    <w:rsid w:val="0098226E"/>
    <w:rsid w:val="00982AE9"/>
    <w:rsid w:val="00993CC8"/>
    <w:rsid w:val="00997406"/>
    <w:rsid w:val="009B10C4"/>
    <w:rsid w:val="009B2B09"/>
    <w:rsid w:val="009B48F1"/>
    <w:rsid w:val="009B542C"/>
    <w:rsid w:val="009B54FF"/>
    <w:rsid w:val="009B59DB"/>
    <w:rsid w:val="009B64FF"/>
    <w:rsid w:val="009C2AF5"/>
    <w:rsid w:val="009C2BBD"/>
    <w:rsid w:val="009C412A"/>
    <w:rsid w:val="009C419F"/>
    <w:rsid w:val="009D3350"/>
    <w:rsid w:val="009D51F5"/>
    <w:rsid w:val="009D5925"/>
    <w:rsid w:val="009D65EC"/>
    <w:rsid w:val="009F7542"/>
    <w:rsid w:val="00A0641B"/>
    <w:rsid w:val="00A0641C"/>
    <w:rsid w:val="00A076F4"/>
    <w:rsid w:val="00A168EC"/>
    <w:rsid w:val="00A1745D"/>
    <w:rsid w:val="00A17C98"/>
    <w:rsid w:val="00A17D2A"/>
    <w:rsid w:val="00A20F3A"/>
    <w:rsid w:val="00A25C61"/>
    <w:rsid w:val="00A27B2E"/>
    <w:rsid w:val="00A327D8"/>
    <w:rsid w:val="00A337BB"/>
    <w:rsid w:val="00A355F4"/>
    <w:rsid w:val="00A733A1"/>
    <w:rsid w:val="00A751DA"/>
    <w:rsid w:val="00A77248"/>
    <w:rsid w:val="00A83EC4"/>
    <w:rsid w:val="00A86EE4"/>
    <w:rsid w:val="00A950AC"/>
    <w:rsid w:val="00A959E3"/>
    <w:rsid w:val="00A96BEB"/>
    <w:rsid w:val="00A975AB"/>
    <w:rsid w:val="00A97C73"/>
    <w:rsid w:val="00AA2D2D"/>
    <w:rsid w:val="00AA5D1F"/>
    <w:rsid w:val="00AB07C0"/>
    <w:rsid w:val="00AB2288"/>
    <w:rsid w:val="00AB79F5"/>
    <w:rsid w:val="00AC676C"/>
    <w:rsid w:val="00AC709E"/>
    <w:rsid w:val="00AD38C4"/>
    <w:rsid w:val="00AE009F"/>
    <w:rsid w:val="00AE1BB8"/>
    <w:rsid w:val="00AE3C98"/>
    <w:rsid w:val="00AF37D4"/>
    <w:rsid w:val="00AF47C8"/>
    <w:rsid w:val="00AF65ED"/>
    <w:rsid w:val="00B00051"/>
    <w:rsid w:val="00B00716"/>
    <w:rsid w:val="00B108BD"/>
    <w:rsid w:val="00B23904"/>
    <w:rsid w:val="00B2476B"/>
    <w:rsid w:val="00B24B97"/>
    <w:rsid w:val="00B4246C"/>
    <w:rsid w:val="00B45696"/>
    <w:rsid w:val="00B52619"/>
    <w:rsid w:val="00B53E42"/>
    <w:rsid w:val="00B565CD"/>
    <w:rsid w:val="00B631EE"/>
    <w:rsid w:val="00B81B58"/>
    <w:rsid w:val="00B82291"/>
    <w:rsid w:val="00B84170"/>
    <w:rsid w:val="00B87FA1"/>
    <w:rsid w:val="00B924D7"/>
    <w:rsid w:val="00B9484F"/>
    <w:rsid w:val="00BA09B0"/>
    <w:rsid w:val="00BA1566"/>
    <w:rsid w:val="00BA6A57"/>
    <w:rsid w:val="00BB031F"/>
    <w:rsid w:val="00BB30B6"/>
    <w:rsid w:val="00BB6B6C"/>
    <w:rsid w:val="00BC2C19"/>
    <w:rsid w:val="00BE1BE1"/>
    <w:rsid w:val="00BE2FCF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12EA7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5C73"/>
    <w:rsid w:val="00C56B04"/>
    <w:rsid w:val="00C57EF9"/>
    <w:rsid w:val="00C63B61"/>
    <w:rsid w:val="00C64AE4"/>
    <w:rsid w:val="00C65B7A"/>
    <w:rsid w:val="00C7193A"/>
    <w:rsid w:val="00C754FE"/>
    <w:rsid w:val="00C83C49"/>
    <w:rsid w:val="00C84BBC"/>
    <w:rsid w:val="00C86426"/>
    <w:rsid w:val="00C8687A"/>
    <w:rsid w:val="00C93E0F"/>
    <w:rsid w:val="00C94B35"/>
    <w:rsid w:val="00C973A3"/>
    <w:rsid w:val="00CB182D"/>
    <w:rsid w:val="00CB649D"/>
    <w:rsid w:val="00CC0CF9"/>
    <w:rsid w:val="00CD4553"/>
    <w:rsid w:val="00CD554B"/>
    <w:rsid w:val="00CD6C0B"/>
    <w:rsid w:val="00CD7BDC"/>
    <w:rsid w:val="00CE5BDE"/>
    <w:rsid w:val="00CE6A51"/>
    <w:rsid w:val="00CF4CF9"/>
    <w:rsid w:val="00CF7E85"/>
    <w:rsid w:val="00D06788"/>
    <w:rsid w:val="00D13FC1"/>
    <w:rsid w:val="00D22BEA"/>
    <w:rsid w:val="00D22E9A"/>
    <w:rsid w:val="00D2374D"/>
    <w:rsid w:val="00D34E2D"/>
    <w:rsid w:val="00D37A5C"/>
    <w:rsid w:val="00D41290"/>
    <w:rsid w:val="00D455D9"/>
    <w:rsid w:val="00D4729D"/>
    <w:rsid w:val="00D57324"/>
    <w:rsid w:val="00D574C5"/>
    <w:rsid w:val="00D61E3D"/>
    <w:rsid w:val="00D7165C"/>
    <w:rsid w:val="00D74F69"/>
    <w:rsid w:val="00D7648D"/>
    <w:rsid w:val="00D872F9"/>
    <w:rsid w:val="00DA3702"/>
    <w:rsid w:val="00DA7BA7"/>
    <w:rsid w:val="00DB0798"/>
    <w:rsid w:val="00DB1B44"/>
    <w:rsid w:val="00DB2A7F"/>
    <w:rsid w:val="00DB2C21"/>
    <w:rsid w:val="00DB6225"/>
    <w:rsid w:val="00DC281E"/>
    <w:rsid w:val="00DE337C"/>
    <w:rsid w:val="00DF447B"/>
    <w:rsid w:val="00E0122B"/>
    <w:rsid w:val="00E13E19"/>
    <w:rsid w:val="00E170FB"/>
    <w:rsid w:val="00E20487"/>
    <w:rsid w:val="00E209BE"/>
    <w:rsid w:val="00E31157"/>
    <w:rsid w:val="00E40150"/>
    <w:rsid w:val="00E421EC"/>
    <w:rsid w:val="00E44632"/>
    <w:rsid w:val="00E617B1"/>
    <w:rsid w:val="00E63253"/>
    <w:rsid w:val="00E6352E"/>
    <w:rsid w:val="00E7359C"/>
    <w:rsid w:val="00E80BED"/>
    <w:rsid w:val="00E81FCC"/>
    <w:rsid w:val="00E83012"/>
    <w:rsid w:val="00E84FDB"/>
    <w:rsid w:val="00E86A3A"/>
    <w:rsid w:val="00E86DED"/>
    <w:rsid w:val="00E92B74"/>
    <w:rsid w:val="00E95104"/>
    <w:rsid w:val="00E96730"/>
    <w:rsid w:val="00E97C07"/>
    <w:rsid w:val="00EA6947"/>
    <w:rsid w:val="00EA7139"/>
    <w:rsid w:val="00EB30F6"/>
    <w:rsid w:val="00EB50C0"/>
    <w:rsid w:val="00EC2AAD"/>
    <w:rsid w:val="00EC409E"/>
    <w:rsid w:val="00EC5D80"/>
    <w:rsid w:val="00EC7CD4"/>
    <w:rsid w:val="00EF630E"/>
    <w:rsid w:val="00EF6AA0"/>
    <w:rsid w:val="00F03E6D"/>
    <w:rsid w:val="00F10FF2"/>
    <w:rsid w:val="00F16367"/>
    <w:rsid w:val="00F20342"/>
    <w:rsid w:val="00F21182"/>
    <w:rsid w:val="00F25F5E"/>
    <w:rsid w:val="00F30F86"/>
    <w:rsid w:val="00F3145C"/>
    <w:rsid w:val="00F33BC2"/>
    <w:rsid w:val="00F33C07"/>
    <w:rsid w:val="00F43738"/>
    <w:rsid w:val="00F45B2D"/>
    <w:rsid w:val="00F51500"/>
    <w:rsid w:val="00F51B7D"/>
    <w:rsid w:val="00F52728"/>
    <w:rsid w:val="00F52B86"/>
    <w:rsid w:val="00F537C9"/>
    <w:rsid w:val="00F71F0A"/>
    <w:rsid w:val="00F82276"/>
    <w:rsid w:val="00F86877"/>
    <w:rsid w:val="00F94C42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5E5"/>
    <w:rsid w:val="00FE14BA"/>
    <w:rsid w:val="00FE408A"/>
    <w:rsid w:val="00FE5179"/>
    <w:rsid w:val="00FF0140"/>
    <w:rsid w:val="00FF1446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9CC7313"/>
  <w15:docId w15:val="{D6273B6D-901A-4408-9AA0-7C021EB7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tele.es/amo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7735-F9B9-45F6-8056-6FAC101B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1226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Gascón Moreno</dc:creator>
  <cp:keywords/>
  <dc:description/>
  <cp:lastModifiedBy>Susana Sanchez Maeztu</cp:lastModifiedBy>
  <cp:revision>7</cp:revision>
  <cp:lastPrinted>2019-09-11T16:07:00Z</cp:lastPrinted>
  <dcterms:created xsi:type="dcterms:W3CDTF">2019-10-24T10:30:00Z</dcterms:created>
  <dcterms:modified xsi:type="dcterms:W3CDTF">2019-10-24T16:02:00Z</dcterms:modified>
</cp:coreProperties>
</file>