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0F0B683B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426FE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77A25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3A2FB5D4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35F64A6" w14:textId="77777777" w:rsidR="008D0B0E" w:rsidRPr="00B23904" w:rsidRDefault="008D0B0E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1CCB40" w14:textId="77777777" w:rsidR="00C46DAE" w:rsidRDefault="00D426FE" w:rsidP="00C46DA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‘Cuarto Milenio’</w:t>
      </w:r>
      <w:r w:rsidR="003A20C3" w:rsidRPr="003A20C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arranca la temporada con la emisión del primer programa en directo de su historia</w:t>
      </w:r>
    </w:p>
    <w:p w14:paraId="315D2727" w14:textId="77777777" w:rsidR="00C46DAE" w:rsidRDefault="00C46DAE" w:rsidP="00C46DA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E46BF84" w14:textId="2E946411" w:rsidR="00C46DAE" w:rsidRDefault="00FD57CA" w:rsidP="00C46DA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esta entrega inaugura los especiales </w:t>
      </w:r>
      <w:r w:rsidR="00472E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‘Cuatro Milenio Live’, </w:t>
      </w:r>
      <w:r w:rsidR="00B94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título que denominará a las </w:t>
      </w:r>
      <w:r w:rsidR="00472E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emisiones en directo </w:t>
      </w:r>
      <w:r w:rsidR="00B94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</w:t>
      </w:r>
      <w:r w:rsidR="00472E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B94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emitirá de forma puntual </w:t>
      </w:r>
    </w:p>
    <w:p w14:paraId="00FBE018" w14:textId="77777777" w:rsidR="00C46DAE" w:rsidRDefault="00C46DAE" w:rsidP="00C46DA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E4AC56" w14:textId="0DE2A888" w:rsidR="00C46DAE" w:rsidRDefault="00B94535" w:rsidP="00C46DA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‘Cuarto Milenio’ </w:t>
      </w:r>
      <w:r w:rsidR="00FD57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incorpora cuatro nuevas secciones: ‘Memoria Ancestral’, ‘Noticias del Cosmos’, ‘Fotos con Historia y ‘Alta Extrañeza’</w:t>
      </w:r>
    </w:p>
    <w:p w14:paraId="3D9F4E0A" w14:textId="77777777" w:rsidR="00C46DAE" w:rsidRDefault="00C46DAE" w:rsidP="00C46DA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54E8A0A9" w:rsidR="00071767" w:rsidRPr="00C46DAE" w:rsidRDefault="00822019" w:rsidP="00420CA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5F43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triple crimen de </w:t>
      </w:r>
      <w:proofErr w:type="spellStart"/>
      <w:r w:rsidR="005F43E7" w:rsidRPr="005F43E7">
        <w:rPr>
          <w:rFonts w:ascii="Arial" w:hAnsi="Arial" w:cs="Arial"/>
          <w:b/>
          <w:sz w:val="24"/>
          <w:szCs w:val="24"/>
        </w:rPr>
        <w:t>Alcàsser</w:t>
      </w:r>
      <w:proofErr w:type="spellEnd"/>
      <w:r w:rsidR="005F43E7">
        <w:rPr>
          <w:rFonts w:ascii="Arial" w:hAnsi="Arial" w:cs="Arial"/>
          <w:b/>
          <w:sz w:val="24"/>
          <w:szCs w:val="24"/>
        </w:rPr>
        <w:t xml:space="preserve"> </w:t>
      </w:r>
      <w:r w:rsidR="00420CAE">
        <w:rPr>
          <w:rFonts w:ascii="Arial" w:hAnsi="Arial" w:cs="Arial"/>
          <w:b/>
          <w:sz w:val="24"/>
          <w:szCs w:val="24"/>
        </w:rPr>
        <w:t xml:space="preserve">y sus últimas novedades </w:t>
      </w:r>
      <w:r w:rsidR="005F43E7">
        <w:rPr>
          <w:rFonts w:ascii="Arial" w:hAnsi="Arial" w:cs="Arial"/>
          <w:b/>
          <w:sz w:val="24"/>
          <w:szCs w:val="24"/>
        </w:rPr>
        <w:t xml:space="preserve">serán abordadas en </w:t>
      </w:r>
      <w:r w:rsidR="001013E2">
        <w:rPr>
          <w:rFonts w:ascii="Arial" w:hAnsi="Arial" w:cs="Arial"/>
          <w:b/>
          <w:sz w:val="24"/>
          <w:szCs w:val="24"/>
        </w:rPr>
        <w:t>la entrega inaugural</w:t>
      </w:r>
      <w:r w:rsidR="0071696A">
        <w:rPr>
          <w:rFonts w:ascii="Arial" w:hAnsi="Arial" w:cs="Arial"/>
          <w:b/>
          <w:sz w:val="24"/>
          <w:szCs w:val="24"/>
        </w:rPr>
        <w:t xml:space="preserve"> </w:t>
      </w:r>
      <w:r w:rsidR="00B94535">
        <w:rPr>
          <w:rFonts w:ascii="Arial" w:hAnsi="Arial" w:cs="Arial"/>
          <w:b/>
          <w:sz w:val="24"/>
          <w:szCs w:val="24"/>
        </w:rPr>
        <w:t>del domingo</w:t>
      </w:r>
      <w:r w:rsidR="00F66016">
        <w:rPr>
          <w:rFonts w:ascii="Arial" w:hAnsi="Arial" w:cs="Arial"/>
          <w:b/>
          <w:sz w:val="24"/>
          <w:szCs w:val="24"/>
        </w:rPr>
        <w:t xml:space="preserve"> con</w:t>
      </w:r>
      <w:r w:rsidR="00420CAE">
        <w:rPr>
          <w:rFonts w:ascii="Arial" w:hAnsi="Arial" w:cs="Arial"/>
          <w:b/>
          <w:sz w:val="24"/>
          <w:szCs w:val="24"/>
        </w:rPr>
        <w:t xml:space="preserve"> el prestigioso forense Luis </w:t>
      </w:r>
      <w:proofErr w:type="spellStart"/>
      <w:r w:rsidR="00420CAE">
        <w:rPr>
          <w:rFonts w:ascii="Arial" w:hAnsi="Arial" w:cs="Arial"/>
          <w:b/>
          <w:sz w:val="24"/>
          <w:szCs w:val="24"/>
        </w:rPr>
        <w:t>Frontela</w:t>
      </w:r>
      <w:proofErr w:type="spellEnd"/>
      <w:r w:rsidR="00420CAE">
        <w:rPr>
          <w:rFonts w:ascii="Arial" w:hAnsi="Arial" w:cs="Arial"/>
          <w:b/>
          <w:sz w:val="24"/>
          <w:szCs w:val="24"/>
        </w:rPr>
        <w:t xml:space="preserve"> </w:t>
      </w:r>
    </w:p>
    <w:p w14:paraId="7E9EF7CA" w14:textId="77777777" w:rsidR="00A705A7" w:rsidRDefault="00A705A7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1144D7D" w14:textId="77777777" w:rsidR="0026180B" w:rsidRDefault="0026180B" w:rsidP="00B2652B">
      <w:pPr>
        <w:spacing w:after="0" w:line="240" w:lineRule="auto"/>
        <w:ind w:right="-142"/>
        <w:jc w:val="both"/>
        <w:rPr>
          <w:rFonts w:ascii="Arial" w:hAnsi="Arial" w:cs="Arial"/>
          <w:i/>
          <w:sz w:val="24"/>
          <w:szCs w:val="24"/>
        </w:rPr>
      </w:pPr>
    </w:p>
    <w:p w14:paraId="25AC5F6E" w14:textId="31A900D0" w:rsidR="00B2652B" w:rsidRDefault="00F66016" w:rsidP="00B2652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1419BC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E</w:t>
      </w:r>
      <w:r w:rsidRPr="001419BC">
        <w:rPr>
          <w:rFonts w:ascii="Arial" w:hAnsi="Arial" w:cs="Arial"/>
          <w:i/>
          <w:sz w:val="24"/>
          <w:szCs w:val="24"/>
        </w:rPr>
        <w:t>sta temporada</w:t>
      </w:r>
      <w:r>
        <w:rPr>
          <w:rFonts w:ascii="Arial" w:hAnsi="Arial" w:cs="Arial"/>
          <w:sz w:val="24"/>
          <w:szCs w:val="24"/>
        </w:rPr>
        <w:t xml:space="preserve"> </w:t>
      </w:r>
      <w:r w:rsidRPr="00981016">
        <w:rPr>
          <w:rFonts w:ascii="Arial" w:hAnsi="Arial" w:cs="Arial"/>
          <w:i/>
          <w:sz w:val="24"/>
          <w:szCs w:val="24"/>
        </w:rPr>
        <w:t>es la más importante de nuestra historia porque tras 14 años de permanencia cada domingo en el hogar de los espectadores nos lanzamos a un salto a pecho descubierto y sin red a través del directo</w:t>
      </w:r>
      <w:r>
        <w:rPr>
          <w:rFonts w:ascii="Arial" w:hAnsi="Arial" w:cs="Arial"/>
          <w:i/>
          <w:sz w:val="24"/>
          <w:szCs w:val="24"/>
        </w:rPr>
        <w:t xml:space="preserve">. Es </w:t>
      </w:r>
      <w:r w:rsidRPr="00D54D7B">
        <w:rPr>
          <w:rFonts w:ascii="Arial" w:hAnsi="Arial" w:cs="Arial"/>
          <w:i/>
          <w:sz w:val="24"/>
          <w:szCs w:val="24"/>
        </w:rPr>
        <w:t xml:space="preserve">un reto en el que el que los espectadores podrán participar y decidir </w:t>
      </w:r>
      <w:r>
        <w:rPr>
          <w:rFonts w:ascii="Arial" w:hAnsi="Arial" w:cs="Arial"/>
          <w:i/>
          <w:sz w:val="24"/>
          <w:szCs w:val="24"/>
        </w:rPr>
        <w:t xml:space="preserve">desde </w:t>
      </w:r>
      <w:r w:rsidRPr="00D54D7B">
        <w:rPr>
          <w:rFonts w:ascii="Arial" w:hAnsi="Arial" w:cs="Arial"/>
          <w:i/>
          <w:sz w:val="24"/>
          <w:szCs w:val="24"/>
        </w:rPr>
        <w:t>una encuesta</w:t>
      </w:r>
      <w:r>
        <w:rPr>
          <w:rFonts w:ascii="Arial" w:hAnsi="Arial" w:cs="Arial"/>
          <w:i/>
          <w:sz w:val="24"/>
          <w:szCs w:val="24"/>
        </w:rPr>
        <w:t xml:space="preserve"> o</w:t>
      </w:r>
      <w:r w:rsidRPr="00D54D7B">
        <w:rPr>
          <w:rFonts w:ascii="Arial" w:hAnsi="Arial" w:cs="Arial"/>
          <w:i/>
          <w:sz w:val="24"/>
          <w:szCs w:val="24"/>
        </w:rPr>
        <w:t xml:space="preserve"> el resultado de un debate </w:t>
      </w:r>
      <w:r>
        <w:rPr>
          <w:rFonts w:ascii="Arial" w:hAnsi="Arial" w:cs="Arial"/>
          <w:i/>
          <w:sz w:val="24"/>
          <w:szCs w:val="24"/>
        </w:rPr>
        <w:t>o</w:t>
      </w:r>
      <w:r w:rsidRPr="00D54D7B">
        <w:rPr>
          <w:rFonts w:ascii="Arial" w:hAnsi="Arial" w:cs="Arial"/>
          <w:i/>
          <w:sz w:val="24"/>
          <w:szCs w:val="24"/>
        </w:rPr>
        <w:t xml:space="preserve"> dar indicaciones precisas a nuestros investigadores desplazados a lugares donde habita el misterio”</w:t>
      </w:r>
      <w:r>
        <w:rPr>
          <w:rFonts w:ascii="Arial" w:hAnsi="Arial" w:cs="Arial"/>
          <w:sz w:val="24"/>
          <w:szCs w:val="24"/>
        </w:rPr>
        <w:t xml:space="preserve">: </w:t>
      </w:r>
      <w:r w:rsidR="00B2652B">
        <w:rPr>
          <w:rFonts w:ascii="Arial" w:hAnsi="Arial" w:cs="Arial"/>
          <w:sz w:val="24"/>
          <w:szCs w:val="24"/>
        </w:rPr>
        <w:t xml:space="preserve">así afronta </w:t>
      </w:r>
      <w:r w:rsidR="00B2652B" w:rsidRPr="00B2652B">
        <w:rPr>
          <w:rFonts w:ascii="Arial" w:hAnsi="Arial" w:cs="Arial"/>
          <w:b/>
          <w:sz w:val="24"/>
          <w:szCs w:val="24"/>
        </w:rPr>
        <w:t>Iker Jiménez</w:t>
      </w:r>
      <w:r w:rsidR="00B2652B">
        <w:rPr>
          <w:rFonts w:ascii="Arial" w:hAnsi="Arial" w:cs="Arial"/>
          <w:sz w:val="24"/>
          <w:szCs w:val="24"/>
        </w:rPr>
        <w:t xml:space="preserve"> la </w:t>
      </w:r>
      <w:r w:rsidR="00B2652B" w:rsidRPr="00B2652B">
        <w:rPr>
          <w:rFonts w:ascii="Arial" w:hAnsi="Arial" w:cs="Arial"/>
          <w:b/>
          <w:sz w:val="24"/>
          <w:szCs w:val="24"/>
        </w:rPr>
        <w:t>15ª temporada de ‘Cua</w:t>
      </w:r>
      <w:r w:rsidR="004F41C2">
        <w:rPr>
          <w:rFonts w:ascii="Arial" w:hAnsi="Arial" w:cs="Arial"/>
          <w:b/>
          <w:sz w:val="24"/>
          <w:szCs w:val="24"/>
        </w:rPr>
        <w:t>rt</w:t>
      </w:r>
      <w:r w:rsidR="00B2652B" w:rsidRPr="00B2652B">
        <w:rPr>
          <w:rFonts w:ascii="Arial" w:hAnsi="Arial" w:cs="Arial"/>
          <w:b/>
          <w:sz w:val="24"/>
          <w:szCs w:val="24"/>
        </w:rPr>
        <w:t>o Milenio’</w:t>
      </w:r>
      <w:r w:rsidR="009D04B8">
        <w:rPr>
          <w:rFonts w:ascii="Arial" w:hAnsi="Arial" w:cs="Arial"/>
          <w:sz w:val="24"/>
          <w:szCs w:val="24"/>
        </w:rPr>
        <w:t xml:space="preserve">, </w:t>
      </w:r>
      <w:r w:rsidR="00B2652B">
        <w:rPr>
          <w:rFonts w:ascii="Arial" w:hAnsi="Arial" w:cs="Arial"/>
          <w:sz w:val="24"/>
          <w:szCs w:val="24"/>
        </w:rPr>
        <w:t xml:space="preserve">que iniciará su andadura </w:t>
      </w:r>
      <w:r w:rsidR="00B2652B" w:rsidRPr="005A641F">
        <w:rPr>
          <w:rFonts w:ascii="Arial" w:hAnsi="Arial" w:cs="Arial"/>
          <w:sz w:val="24"/>
          <w:szCs w:val="24"/>
        </w:rPr>
        <w:t>el</w:t>
      </w:r>
      <w:r w:rsidR="00B2652B" w:rsidRPr="00B2652B">
        <w:rPr>
          <w:rFonts w:ascii="Arial" w:hAnsi="Arial" w:cs="Arial"/>
          <w:b/>
          <w:sz w:val="24"/>
          <w:szCs w:val="24"/>
        </w:rPr>
        <w:t xml:space="preserve"> domingo 15 de septiembre</w:t>
      </w:r>
      <w:r w:rsidR="00F03C14">
        <w:rPr>
          <w:rFonts w:ascii="Arial" w:hAnsi="Arial" w:cs="Arial"/>
          <w:b/>
          <w:sz w:val="24"/>
          <w:szCs w:val="24"/>
        </w:rPr>
        <w:t xml:space="preserve"> </w:t>
      </w:r>
      <w:r w:rsidR="00F03C14">
        <w:rPr>
          <w:rFonts w:ascii="Arial" w:hAnsi="Arial" w:cs="Arial"/>
          <w:sz w:val="24"/>
          <w:szCs w:val="24"/>
        </w:rPr>
        <w:t xml:space="preserve">en </w:t>
      </w:r>
      <w:r w:rsidR="00F03C14" w:rsidRPr="00B2652B">
        <w:rPr>
          <w:rFonts w:ascii="Arial" w:hAnsi="Arial" w:cs="Arial"/>
          <w:b/>
          <w:sz w:val="24"/>
          <w:szCs w:val="24"/>
        </w:rPr>
        <w:t>Cuatro</w:t>
      </w:r>
      <w:r w:rsidR="00B94535">
        <w:rPr>
          <w:rFonts w:ascii="Arial" w:hAnsi="Arial" w:cs="Arial"/>
          <w:sz w:val="24"/>
          <w:szCs w:val="24"/>
        </w:rPr>
        <w:t xml:space="preserve"> </w:t>
      </w:r>
      <w:r w:rsidR="00FD57CA">
        <w:rPr>
          <w:rFonts w:ascii="Arial" w:hAnsi="Arial" w:cs="Arial"/>
          <w:sz w:val="24"/>
          <w:szCs w:val="24"/>
        </w:rPr>
        <w:t>(</w:t>
      </w:r>
      <w:r w:rsidR="00B94535" w:rsidRPr="000E2011">
        <w:rPr>
          <w:rFonts w:ascii="Arial" w:hAnsi="Arial" w:cs="Arial"/>
          <w:b/>
          <w:sz w:val="24"/>
          <w:szCs w:val="24"/>
        </w:rPr>
        <w:t>22:45 horas</w:t>
      </w:r>
      <w:r w:rsidR="00FD57CA">
        <w:rPr>
          <w:rFonts w:ascii="Arial" w:hAnsi="Arial" w:cs="Arial"/>
          <w:sz w:val="24"/>
          <w:szCs w:val="24"/>
        </w:rPr>
        <w:t>)</w:t>
      </w:r>
      <w:r w:rsidR="00FF1A97">
        <w:rPr>
          <w:rFonts w:ascii="Arial" w:hAnsi="Arial" w:cs="Arial"/>
          <w:sz w:val="24"/>
          <w:szCs w:val="24"/>
        </w:rPr>
        <w:t>. Y lo hará</w:t>
      </w:r>
      <w:r w:rsidR="00B94535">
        <w:rPr>
          <w:rFonts w:ascii="Arial" w:hAnsi="Arial" w:cs="Arial"/>
          <w:sz w:val="24"/>
          <w:szCs w:val="24"/>
        </w:rPr>
        <w:t xml:space="preserve"> </w:t>
      </w:r>
      <w:r w:rsidR="00B2652B">
        <w:rPr>
          <w:rFonts w:ascii="Arial" w:hAnsi="Arial" w:cs="Arial"/>
          <w:sz w:val="24"/>
          <w:szCs w:val="24"/>
        </w:rPr>
        <w:t xml:space="preserve">con </w:t>
      </w:r>
      <w:r w:rsidR="005A641F">
        <w:rPr>
          <w:rFonts w:ascii="Arial" w:hAnsi="Arial" w:cs="Arial"/>
          <w:sz w:val="24"/>
          <w:szCs w:val="24"/>
        </w:rPr>
        <w:t xml:space="preserve">la </w:t>
      </w:r>
      <w:r w:rsidR="005A641F" w:rsidRPr="005A641F">
        <w:rPr>
          <w:rFonts w:ascii="Arial" w:hAnsi="Arial" w:cs="Arial"/>
          <w:b/>
          <w:sz w:val="24"/>
          <w:szCs w:val="24"/>
        </w:rPr>
        <w:t>primera entrega</w:t>
      </w:r>
      <w:r w:rsidR="00B2652B" w:rsidRPr="005A641F">
        <w:rPr>
          <w:rFonts w:ascii="Arial" w:hAnsi="Arial" w:cs="Arial"/>
          <w:b/>
          <w:sz w:val="24"/>
          <w:szCs w:val="24"/>
        </w:rPr>
        <w:t xml:space="preserve"> de ‘Cuarto Milenio Live’</w:t>
      </w:r>
      <w:r w:rsidR="00B2652B">
        <w:rPr>
          <w:rFonts w:ascii="Arial" w:hAnsi="Arial" w:cs="Arial"/>
          <w:sz w:val="24"/>
          <w:szCs w:val="24"/>
        </w:rPr>
        <w:t xml:space="preserve">, </w:t>
      </w:r>
      <w:r w:rsidR="00FF1A97">
        <w:rPr>
          <w:rFonts w:ascii="Arial" w:hAnsi="Arial" w:cs="Arial"/>
          <w:sz w:val="24"/>
          <w:szCs w:val="24"/>
        </w:rPr>
        <w:t xml:space="preserve">título que denominará a las </w:t>
      </w:r>
      <w:r w:rsidR="00B2652B" w:rsidRPr="00E63974">
        <w:rPr>
          <w:rFonts w:ascii="Arial" w:hAnsi="Arial" w:cs="Arial"/>
          <w:b/>
          <w:sz w:val="24"/>
          <w:szCs w:val="24"/>
        </w:rPr>
        <w:t>emisiones especiales en directo</w:t>
      </w:r>
      <w:r w:rsidR="00B2652B">
        <w:rPr>
          <w:rFonts w:ascii="Arial" w:hAnsi="Arial" w:cs="Arial"/>
          <w:sz w:val="24"/>
          <w:szCs w:val="24"/>
        </w:rPr>
        <w:t xml:space="preserve"> </w:t>
      </w:r>
      <w:r w:rsidR="00FF1A97">
        <w:rPr>
          <w:rFonts w:ascii="Arial" w:hAnsi="Arial" w:cs="Arial"/>
          <w:sz w:val="24"/>
          <w:szCs w:val="24"/>
        </w:rPr>
        <w:t xml:space="preserve">del programa </w:t>
      </w:r>
      <w:r w:rsidR="00B2652B" w:rsidRPr="00E63974">
        <w:rPr>
          <w:rFonts w:ascii="Arial" w:hAnsi="Arial" w:cs="Arial"/>
          <w:b/>
          <w:sz w:val="24"/>
          <w:szCs w:val="24"/>
        </w:rPr>
        <w:t>que la cadena ofrecerá sin periodicidad fija</w:t>
      </w:r>
      <w:r w:rsidR="00FD57CA" w:rsidRPr="00E63974">
        <w:rPr>
          <w:rFonts w:ascii="Arial" w:hAnsi="Arial" w:cs="Arial"/>
          <w:b/>
          <w:sz w:val="24"/>
          <w:szCs w:val="24"/>
        </w:rPr>
        <w:t xml:space="preserve"> a lo largo de la temporada</w:t>
      </w:r>
      <w:r w:rsidR="00033849">
        <w:rPr>
          <w:rFonts w:ascii="Arial" w:hAnsi="Arial" w:cs="Arial"/>
          <w:sz w:val="24"/>
          <w:szCs w:val="24"/>
        </w:rPr>
        <w:t xml:space="preserve"> y en las que los espectadores podrán participar activamente a través de </w:t>
      </w:r>
      <w:r w:rsidR="009467DB">
        <w:rPr>
          <w:rFonts w:ascii="Arial" w:hAnsi="Arial" w:cs="Arial"/>
          <w:sz w:val="24"/>
          <w:szCs w:val="24"/>
        </w:rPr>
        <w:t xml:space="preserve">las </w:t>
      </w:r>
      <w:r w:rsidR="00033849">
        <w:rPr>
          <w:rFonts w:ascii="Arial" w:hAnsi="Arial" w:cs="Arial"/>
          <w:sz w:val="24"/>
          <w:szCs w:val="24"/>
        </w:rPr>
        <w:t xml:space="preserve">redes sociales. </w:t>
      </w:r>
    </w:p>
    <w:p w14:paraId="0604471A" w14:textId="564EBCC3" w:rsidR="00472EF9" w:rsidRPr="00472EF9" w:rsidRDefault="00472EF9" w:rsidP="00071767">
      <w:pPr>
        <w:spacing w:after="0" w:line="240" w:lineRule="auto"/>
        <w:ind w:right="-142"/>
        <w:jc w:val="both"/>
        <w:rPr>
          <w:rFonts w:ascii="Arial" w:hAnsi="Arial" w:cs="Arial"/>
          <w:i/>
          <w:sz w:val="24"/>
          <w:szCs w:val="24"/>
        </w:rPr>
      </w:pPr>
    </w:p>
    <w:p w14:paraId="030A1D58" w14:textId="061CF424" w:rsidR="00F66016" w:rsidRDefault="00D54D7B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Iker Jim</w:t>
      </w:r>
      <w:r w:rsidR="00F6601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nez</w:t>
      </w:r>
      <w:r w:rsidR="00F66016">
        <w:rPr>
          <w:rFonts w:ascii="Arial" w:hAnsi="Arial" w:cs="Arial"/>
          <w:sz w:val="24"/>
          <w:szCs w:val="24"/>
        </w:rPr>
        <w:t xml:space="preserve"> destaca que </w:t>
      </w:r>
      <w:r w:rsidR="00F66016" w:rsidRPr="00F66016">
        <w:rPr>
          <w:rFonts w:ascii="Arial" w:hAnsi="Arial" w:cs="Arial"/>
          <w:i/>
          <w:sz w:val="24"/>
          <w:szCs w:val="24"/>
        </w:rPr>
        <w:t>“comenzamos esta temporada repleta de novedades con la ilusión intacta del primer día, sabiendo que el mundo cambia aceleradamente. Nosotros también lo hacemos, procurando emplear toda la tecnología y las posibilidades de conexión para hacer un programa aún más vivo, pero con su esencia de siempre”.</w:t>
      </w:r>
    </w:p>
    <w:p w14:paraId="19555E29" w14:textId="77777777" w:rsidR="00FF1A97" w:rsidRDefault="00FF1A97" w:rsidP="001419B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23F4895A" w14:textId="4A64A931" w:rsidR="001419BC" w:rsidRPr="00597C02" w:rsidRDefault="00FF1A97" w:rsidP="001419B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</w:t>
      </w:r>
      <w:r w:rsidR="001419BC" w:rsidRPr="00597C0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uevas secciones del programa</w:t>
      </w:r>
    </w:p>
    <w:p w14:paraId="77461071" w14:textId="77777777" w:rsidR="001419BC" w:rsidRDefault="001419BC" w:rsidP="001419B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71D683" w14:textId="560467E5" w:rsidR="001419BC" w:rsidRDefault="000E2011" w:rsidP="001419B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1419BC">
        <w:rPr>
          <w:rFonts w:ascii="Arial" w:eastAsia="Times New Roman" w:hAnsi="Arial" w:cs="Arial"/>
          <w:sz w:val="24"/>
          <w:szCs w:val="24"/>
          <w:lang w:eastAsia="es-ES"/>
        </w:rPr>
        <w:t xml:space="preserve">Cuarto Milenio’ incorpora cuatro nuevas secciones con las que proseguirá su particular búsqueda del conocimiento: </w:t>
      </w:r>
    </w:p>
    <w:p w14:paraId="40BFEC90" w14:textId="77777777" w:rsidR="00FF1A97" w:rsidRDefault="00FF1A97" w:rsidP="001419B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F1BB95" w14:textId="75AFC051" w:rsidR="001419BC" w:rsidRDefault="00CF09FB" w:rsidP="001419BC">
      <w:pPr>
        <w:pStyle w:val="Prrafodelista"/>
        <w:numPr>
          <w:ilvl w:val="0"/>
          <w:numId w:val="9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1419BC" w:rsidRPr="001419BC">
        <w:rPr>
          <w:rFonts w:ascii="Arial" w:eastAsia="Times New Roman" w:hAnsi="Arial" w:cs="Arial"/>
          <w:b/>
          <w:sz w:val="24"/>
          <w:szCs w:val="24"/>
          <w:lang w:eastAsia="es-ES"/>
        </w:rPr>
        <w:t>Memoria Ancestral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bookmarkStart w:id="0" w:name="_GoBack"/>
      <w:bookmarkEnd w:id="0"/>
      <w:r w:rsidR="001419BC" w:rsidRPr="001419BC">
        <w:rPr>
          <w:rFonts w:ascii="Arial" w:eastAsia="Times New Roman" w:hAnsi="Arial" w:cs="Arial"/>
          <w:sz w:val="24"/>
          <w:szCs w:val="24"/>
          <w:lang w:eastAsia="es-ES"/>
        </w:rPr>
        <w:t xml:space="preserve">, la apuesta más personal de Iker Jiménez, en la que relatará casos de sus propios cuadernos investigados por él mismo a lo largo del tiempo y que le han marcado de manera especial. </w:t>
      </w:r>
      <w:r w:rsidR="001419BC" w:rsidRPr="001419B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“Son casos de </w:t>
      </w:r>
      <w:r w:rsidR="001419BC" w:rsidRPr="001419BC">
        <w:rPr>
          <w:rFonts w:ascii="Arial" w:eastAsia="Times New Roman" w:hAnsi="Arial" w:cs="Arial"/>
          <w:i/>
          <w:sz w:val="24"/>
          <w:szCs w:val="24"/>
          <w:lang w:eastAsia="es-ES"/>
        </w:rPr>
        <w:lastRenderedPageBreak/>
        <w:t>un universo que está a punto de morir, como es el inconsciente colectivo rural de nuestro país”</w:t>
      </w:r>
      <w:r w:rsidR="001419BC" w:rsidRPr="001419BC">
        <w:rPr>
          <w:rFonts w:ascii="Arial" w:eastAsia="Times New Roman" w:hAnsi="Arial" w:cs="Arial"/>
          <w:sz w:val="24"/>
          <w:szCs w:val="24"/>
          <w:lang w:eastAsia="es-ES"/>
        </w:rPr>
        <w:t>, explica el presentador.</w:t>
      </w:r>
    </w:p>
    <w:p w14:paraId="670FB3AF" w14:textId="77777777" w:rsidR="001419BC" w:rsidRPr="001419BC" w:rsidRDefault="001419BC" w:rsidP="001419BC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96FA96" w14:textId="580934D2" w:rsidR="001419BC" w:rsidRDefault="001419BC" w:rsidP="001419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9BC">
        <w:rPr>
          <w:rFonts w:ascii="Arial" w:hAnsi="Arial" w:cs="Arial"/>
          <w:b/>
          <w:sz w:val="24"/>
          <w:szCs w:val="24"/>
        </w:rPr>
        <w:t>‘Noticias del Cosmos’</w:t>
      </w:r>
      <w:r w:rsidRPr="001419BC">
        <w:rPr>
          <w:rFonts w:ascii="Arial" w:hAnsi="Arial" w:cs="Arial"/>
          <w:sz w:val="24"/>
          <w:szCs w:val="24"/>
        </w:rPr>
        <w:t>, donde se darán a conocer l</w:t>
      </w:r>
      <w:r>
        <w:rPr>
          <w:rFonts w:ascii="Arial" w:hAnsi="Arial" w:cs="Arial"/>
          <w:sz w:val="24"/>
          <w:szCs w:val="24"/>
        </w:rPr>
        <w:t>o</w:t>
      </w:r>
      <w:r w:rsidRPr="001419BC">
        <w:rPr>
          <w:rFonts w:ascii="Arial" w:hAnsi="Arial" w:cs="Arial"/>
          <w:sz w:val="24"/>
          <w:szCs w:val="24"/>
        </w:rPr>
        <w:t>s últim</w:t>
      </w:r>
      <w:r w:rsidR="00821F0E">
        <w:rPr>
          <w:rFonts w:ascii="Arial" w:hAnsi="Arial" w:cs="Arial"/>
          <w:sz w:val="24"/>
          <w:szCs w:val="24"/>
        </w:rPr>
        <w:t>o</w:t>
      </w:r>
      <w:r w:rsidRPr="001419BC">
        <w:rPr>
          <w:rFonts w:ascii="Arial" w:hAnsi="Arial" w:cs="Arial"/>
          <w:sz w:val="24"/>
          <w:szCs w:val="24"/>
        </w:rPr>
        <w:t>s descubrimientos sobre el espacio</w:t>
      </w:r>
      <w:r>
        <w:rPr>
          <w:rFonts w:ascii="Arial" w:hAnsi="Arial" w:cs="Arial"/>
          <w:sz w:val="24"/>
          <w:szCs w:val="24"/>
        </w:rPr>
        <w:t>.</w:t>
      </w:r>
    </w:p>
    <w:p w14:paraId="3C259932" w14:textId="77777777" w:rsidR="001419BC" w:rsidRPr="001419BC" w:rsidRDefault="001419BC" w:rsidP="001419BC">
      <w:pPr>
        <w:pStyle w:val="Prrafodelista"/>
        <w:rPr>
          <w:rFonts w:ascii="Arial" w:hAnsi="Arial" w:cs="Arial"/>
          <w:sz w:val="24"/>
          <w:szCs w:val="24"/>
        </w:rPr>
      </w:pPr>
    </w:p>
    <w:p w14:paraId="7CB67DE5" w14:textId="26311002" w:rsidR="001419BC" w:rsidRDefault="001419BC" w:rsidP="001419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9BC">
        <w:rPr>
          <w:rFonts w:ascii="Arial" w:hAnsi="Arial" w:cs="Arial"/>
          <w:b/>
          <w:sz w:val="24"/>
          <w:szCs w:val="24"/>
        </w:rPr>
        <w:t>‘Fotos con Historia’</w:t>
      </w:r>
      <w:r w:rsidRPr="001419BC">
        <w:rPr>
          <w:rFonts w:ascii="Arial" w:hAnsi="Arial" w:cs="Arial"/>
          <w:sz w:val="24"/>
          <w:szCs w:val="24"/>
        </w:rPr>
        <w:t>, que analizará imágenes que se consideraban n</w:t>
      </w:r>
      <w:r w:rsidR="00821F0E">
        <w:rPr>
          <w:rFonts w:ascii="Arial" w:hAnsi="Arial" w:cs="Arial"/>
          <w:sz w:val="24"/>
          <w:szCs w:val="24"/>
        </w:rPr>
        <w:t xml:space="preserve">ormales </w:t>
      </w:r>
      <w:r w:rsidRPr="001419BC">
        <w:rPr>
          <w:rFonts w:ascii="Arial" w:hAnsi="Arial" w:cs="Arial"/>
          <w:sz w:val="24"/>
          <w:szCs w:val="24"/>
        </w:rPr>
        <w:t>hace unos años y que hoy en día serían extraordinarias</w:t>
      </w:r>
      <w:r>
        <w:rPr>
          <w:rFonts w:ascii="Arial" w:hAnsi="Arial" w:cs="Arial"/>
          <w:sz w:val="24"/>
          <w:szCs w:val="24"/>
        </w:rPr>
        <w:t>.</w:t>
      </w:r>
    </w:p>
    <w:p w14:paraId="0008C842" w14:textId="77777777" w:rsidR="001419BC" w:rsidRPr="001419BC" w:rsidRDefault="001419BC" w:rsidP="001419BC">
      <w:pPr>
        <w:pStyle w:val="Prrafodelista"/>
        <w:rPr>
          <w:rFonts w:ascii="Arial" w:hAnsi="Arial" w:cs="Arial"/>
          <w:sz w:val="24"/>
          <w:szCs w:val="24"/>
        </w:rPr>
      </w:pPr>
    </w:p>
    <w:p w14:paraId="25E12F02" w14:textId="6B700C95" w:rsidR="001419BC" w:rsidRPr="001419BC" w:rsidRDefault="001419BC" w:rsidP="001419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9BC">
        <w:rPr>
          <w:rFonts w:ascii="Arial" w:hAnsi="Arial" w:cs="Arial"/>
          <w:b/>
          <w:sz w:val="24"/>
          <w:szCs w:val="24"/>
        </w:rPr>
        <w:t>‘Alta Extrañeza’</w:t>
      </w:r>
      <w:r w:rsidRPr="001419BC">
        <w:rPr>
          <w:rFonts w:ascii="Arial" w:hAnsi="Arial" w:cs="Arial"/>
          <w:sz w:val="24"/>
          <w:szCs w:val="24"/>
        </w:rPr>
        <w:t xml:space="preserve">, centrada en los sucesos </w:t>
      </w:r>
      <w:r w:rsidR="00420CAE">
        <w:rPr>
          <w:rFonts w:ascii="Arial" w:hAnsi="Arial" w:cs="Arial"/>
          <w:sz w:val="24"/>
          <w:szCs w:val="24"/>
        </w:rPr>
        <w:t xml:space="preserve">ufológicos </w:t>
      </w:r>
      <w:r w:rsidRPr="001419BC">
        <w:rPr>
          <w:rFonts w:ascii="Arial" w:hAnsi="Arial" w:cs="Arial"/>
          <w:sz w:val="24"/>
          <w:szCs w:val="24"/>
        </w:rPr>
        <w:t>más insólitos e inexplicables ocurridos en el mundo.</w:t>
      </w:r>
    </w:p>
    <w:p w14:paraId="4AD539B7" w14:textId="77777777" w:rsidR="001419BC" w:rsidRDefault="001419BC" w:rsidP="0014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40116" w14:textId="77777777" w:rsidR="001419BC" w:rsidRDefault="001419BC" w:rsidP="0014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decimoquinta temporada, ‘Cuatro Milenio’, </w:t>
      </w:r>
      <w:r w:rsidRPr="00513ABD">
        <w:rPr>
          <w:rFonts w:ascii="Arial" w:hAnsi="Arial" w:cs="Arial"/>
          <w:sz w:val="24"/>
          <w:szCs w:val="24"/>
        </w:rPr>
        <w:t>producido en colaboración con Alma Producciones Audiovisual</w:t>
      </w:r>
      <w:r>
        <w:rPr>
          <w:rFonts w:ascii="Arial" w:hAnsi="Arial" w:cs="Arial"/>
          <w:sz w:val="24"/>
          <w:szCs w:val="24"/>
        </w:rPr>
        <w:t xml:space="preserve">, seguirá abriendo el debate, la crónica y la investigación sobre un amplio abanico de temáticas, como </w:t>
      </w:r>
      <w:r w:rsidRPr="00AD23E7">
        <w:rPr>
          <w:rFonts w:ascii="Arial" w:hAnsi="Arial" w:cs="Arial"/>
          <w:sz w:val="24"/>
          <w:szCs w:val="24"/>
        </w:rPr>
        <w:t xml:space="preserve">Arqueología, Ciencia, Criminología, Historia, Conspiraciones, Zoología, Antropología, Psicología y Misterio. </w:t>
      </w:r>
    </w:p>
    <w:p w14:paraId="0CC9D6E5" w14:textId="77777777" w:rsidR="00513ABD" w:rsidRPr="00951943" w:rsidRDefault="00513ABD" w:rsidP="0095194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1780F35" w14:textId="3EFB8C63" w:rsidR="003A20C3" w:rsidRPr="00597C02" w:rsidRDefault="00420CAE" w:rsidP="0095194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</w:t>
      </w:r>
      <w:r w:rsidR="00951943" w:rsidRPr="00597C0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crimen de </w:t>
      </w:r>
      <w:proofErr w:type="spellStart"/>
      <w:r w:rsidR="00951943" w:rsidRPr="00597C0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Alcàsser</w:t>
      </w:r>
      <w:proofErr w:type="spellEnd"/>
      <w:r w:rsidR="00951943" w:rsidRPr="00597C0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je de</w:t>
      </w:r>
      <w:r w:rsidR="00951943" w:rsidRPr="00597C0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 </w:t>
      </w:r>
      <w:r w:rsidR="00513ABD" w:rsidRPr="00597C0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 especial de ‘Cuarto Milenio Live’</w:t>
      </w:r>
    </w:p>
    <w:p w14:paraId="30A5142E" w14:textId="77777777" w:rsidR="00951943" w:rsidRPr="002910D9" w:rsidRDefault="00951943" w:rsidP="0095194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78E6D5" w14:textId="3202C751" w:rsidR="0020481B" w:rsidRDefault="00420CAE" w:rsidP="003A2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de un</w:t>
      </w:r>
      <w:r w:rsidR="00EF6ECC" w:rsidRPr="00EF6ECC">
        <w:rPr>
          <w:rFonts w:ascii="Arial" w:hAnsi="Arial" w:cs="Arial"/>
          <w:sz w:val="24"/>
          <w:szCs w:val="24"/>
        </w:rPr>
        <w:t xml:space="preserve"> cuarto de siglo después de aquel aciago 13 de noviembre de 1992,</w:t>
      </w:r>
      <w:r w:rsidR="00EF6ECC">
        <w:rPr>
          <w:rFonts w:ascii="Arial" w:hAnsi="Arial" w:cs="Arial"/>
          <w:sz w:val="24"/>
          <w:szCs w:val="24"/>
        </w:rPr>
        <w:t xml:space="preserve"> el triple crimen de </w:t>
      </w:r>
      <w:proofErr w:type="spellStart"/>
      <w:r w:rsidR="00EF6ECC" w:rsidRPr="00EF6ECC">
        <w:rPr>
          <w:rFonts w:ascii="Arial" w:hAnsi="Arial" w:cs="Arial"/>
          <w:sz w:val="24"/>
          <w:szCs w:val="24"/>
        </w:rPr>
        <w:t>Alcàsser</w:t>
      </w:r>
      <w:proofErr w:type="spellEnd"/>
      <w:r w:rsidR="00EF6ECC" w:rsidRPr="00EF6ECC">
        <w:rPr>
          <w:rFonts w:ascii="Arial" w:hAnsi="Arial" w:cs="Arial"/>
          <w:sz w:val="24"/>
          <w:szCs w:val="24"/>
        </w:rPr>
        <w:t xml:space="preserve"> </w:t>
      </w:r>
      <w:r w:rsidR="00EF6ECC">
        <w:rPr>
          <w:rFonts w:ascii="Arial" w:hAnsi="Arial" w:cs="Arial"/>
          <w:sz w:val="24"/>
          <w:szCs w:val="24"/>
        </w:rPr>
        <w:t>se ha convertido en el</w:t>
      </w:r>
      <w:r w:rsidR="00951943">
        <w:rPr>
          <w:rFonts w:ascii="Arial" w:hAnsi="Arial" w:cs="Arial"/>
          <w:sz w:val="24"/>
          <w:szCs w:val="24"/>
        </w:rPr>
        <w:t xml:space="preserve"> mayor tabú</w:t>
      </w:r>
      <w:r w:rsidR="00EF6ECC">
        <w:rPr>
          <w:rFonts w:ascii="Arial" w:hAnsi="Arial" w:cs="Arial"/>
          <w:sz w:val="24"/>
          <w:szCs w:val="24"/>
        </w:rPr>
        <w:t xml:space="preserve"> de los misterios españoles. Distintas</w:t>
      </w:r>
      <w:r w:rsidR="001A2FB1">
        <w:rPr>
          <w:rFonts w:ascii="Arial" w:hAnsi="Arial" w:cs="Arial"/>
          <w:sz w:val="24"/>
          <w:szCs w:val="24"/>
        </w:rPr>
        <w:t xml:space="preserve"> teorías</w:t>
      </w:r>
      <w:r w:rsidR="0033722E">
        <w:rPr>
          <w:rFonts w:ascii="Arial" w:hAnsi="Arial" w:cs="Arial"/>
          <w:sz w:val="24"/>
          <w:szCs w:val="24"/>
        </w:rPr>
        <w:t>, además de la versión oficial,</w:t>
      </w:r>
      <w:r w:rsidR="001A2FB1">
        <w:rPr>
          <w:rFonts w:ascii="Arial" w:hAnsi="Arial" w:cs="Arial"/>
          <w:sz w:val="24"/>
          <w:szCs w:val="24"/>
        </w:rPr>
        <w:t xml:space="preserve"> tratan de explicarlo e Iker Jiménez ahondará </w:t>
      </w:r>
      <w:r w:rsidR="00513ABD">
        <w:rPr>
          <w:rFonts w:ascii="Arial" w:hAnsi="Arial" w:cs="Arial"/>
          <w:sz w:val="24"/>
          <w:szCs w:val="24"/>
        </w:rPr>
        <w:t xml:space="preserve">el domingo 15 de septiembre </w:t>
      </w:r>
      <w:r w:rsidR="001A2FB1">
        <w:rPr>
          <w:rFonts w:ascii="Arial" w:hAnsi="Arial" w:cs="Arial"/>
          <w:sz w:val="24"/>
          <w:szCs w:val="24"/>
        </w:rPr>
        <w:t>en ellas</w:t>
      </w:r>
      <w:r w:rsidR="001A2FB1" w:rsidRPr="001A2FB1">
        <w:rPr>
          <w:rFonts w:ascii="Arial" w:hAnsi="Arial" w:cs="Arial"/>
          <w:i/>
          <w:sz w:val="24"/>
          <w:szCs w:val="24"/>
        </w:rPr>
        <w:t>. “Hoy en día, la opinión pública sobre este doloroso y enigmático caso está totalmente dividida. Para muchos han quedado lagunas y yo quiero saber qué piensan actualmente los principales protagonistas de la investigación de este suceso”</w:t>
      </w:r>
      <w:r w:rsidR="001A2FB1">
        <w:rPr>
          <w:rFonts w:ascii="Arial" w:hAnsi="Arial" w:cs="Arial"/>
          <w:sz w:val="24"/>
          <w:szCs w:val="24"/>
        </w:rPr>
        <w:t>, explica Iker Jiménez.</w:t>
      </w:r>
      <w:r w:rsidR="006F434D">
        <w:rPr>
          <w:rFonts w:ascii="Arial" w:hAnsi="Arial" w:cs="Arial"/>
          <w:sz w:val="24"/>
          <w:szCs w:val="24"/>
        </w:rPr>
        <w:t xml:space="preserve"> </w:t>
      </w:r>
      <w:r w:rsidR="00117B99" w:rsidRPr="00117B99">
        <w:rPr>
          <w:rFonts w:ascii="Arial" w:hAnsi="Arial" w:cs="Arial"/>
          <w:i/>
          <w:sz w:val="24"/>
          <w:szCs w:val="24"/>
        </w:rPr>
        <w:t xml:space="preserve">“El oscurantismo sigue planeando sobre este asunto desde </w:t>
      </w:r>
      <w:r w:rsidR="00117B99">
        <w:rPr>
          <w:rFonts w:ascii="Arial" w:hAnsi="Arial" w:cs="Arial"/>
          <w:i/>
          <w:sz w:val="24"/>
          <w:szCs w:val="24"/>
        </w:rPr>
        <w:t xml:space="preserve">hace </w:t>
      </w:r>
      <w:r w:rsidR="00117B99" w:rsidRPr="00117B99">
        <w:rPr>
          <w:rFonts w:ascii="Arial" w:hAnsi="Arial" w:cs="Arial"/>
          <w:i/>
          <w:sz w:val="24"/>
          <w:szCs w:val="24"/>
        </w:rPr>
        <w:t>casi tres décadas. Es lógico que todo el mundo quiera saber y nosotros, sencillamente, vamos a escuchar a los que saben”</w:t>
      </w:r>
      <w:r w:rsidR="00117B99">
        <w:rPr>
          <w:rFonts w:ascii="Arial" w:hAnsi="Arial" w:cs="Arial"/>
          <w:sz w:val="24"/>
          <w:szCs w:val="24"/>
        </w:rPr>
        <w:t>, afirma el director de la Nave del Misterio.</w:t>
      </w:r>
    </w:p>
    <w:p w14:paraId="485588C9" w14:textId="5D2E6C42" w:rsidR="00EC4234" w:rsidRDefault="00EC4234" w:rsidP="001D747C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C0B33" w14:textId="0BD4CC6A" w:rsidR="00951943" w:rsidRDefault="004C5AA6" w:rsidP="001D747C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</w:t>
      </w:r>
      <w:r w:rsidR="00117B99">
        <w:rPr>
          <w:rFonts w:ascii="Arial" w:hAnsi="Arial" w:cs="Arial"/>
          <w:sz w:val="24"/>
          <w:szCs w:val="24"/>
        </w:rPr>
        <w:t xml:space="preserve"> contará en directo con </w:t>
      </w:r>
      <w:r w:rsidR="005660EE">
        <w:rPr>
          <w:rFonts w:ascii="Arial" w:hAnsi="Arial" w:cs="Arial"/>
          <w:sz w:val="24"/>
          <w:szCs w:val="24"/>
        </w:rPr>
        <w:t xml:space="preserve">el </w:t>
      </w:r>
      <w:r w:rsidR="0071696A">
        <w:rPr>
          <w:rFonts w:ascii="Arial" w:hAnsi="Arial" w:cs="Arial"/>
          <w:sz w:val="24"/>
          <w:szCs w:val="24"/>
        </w:rPr>
        <w:t>reputado</w:t>
      </w:r>
      <w:r w:rsidR="005660EE">
        <w:rPr>
          <w:rFonts w:ascii="Arial" w:hAnsi="Arial" w:cs="Arial"/>
          <w:sz w:val="24"/>
          <w:szCs w:val="24"/>
        </w:rPr>
        <w:t xml:space="preserve"> forense </w:t>
      </w:r>
      <w:r w:rsidR="005660EE" w:rsidRPr="00780136">
        <w:rPr>
          <w:rFonts w:ascii="Arial" w:hAnsi="Arial" w:cs="Arial"/>
          <w:b/>
          <w:sz w:val="24"/>
          <w:szCs w:val="24"/>
        </w:rPr>
        <w:t xml:space="preserve">Luis </w:t>
      </w:r>
      <w:proofErr w:type="spellStart"/>
      <w:r w:rsidR="005660EE" w:rsidRPr="00780136">
        <w:rPr>
          <w:rFonts w:ascii="Arial" w:hAnsi="Arial" w:cs="Arial"/>
          <w:b/>
          <w:sz w:val="24"/>
          <w:szCs w:val="24"/>
        </w:rPr>
        <w:t>Frontela</w:t>
      </w:r>
      <w:proofErr w:type="spellEnd"/>
      <w:r w:rsidR="005660EE">
        <w:rPr>
          <w:rFonts w:ascii="Arial" w:hAnsi="Arial" w:cs="Arial"/>
          <w:sz w:val="24"/>
          <w:szCs w:val="24"/>
        </w:rPr>
        <w:t>, responsable de la segund</w:t>
      </w:r>
      <w:r w:rsidR="00780136">
        <w:rPr>
          <w:rFonts w:ascii="Arial" w:hAnsi="Arial" w:cs="Arial"/>
          <w:sz w:val="24"/>
          <w:szCs w:val="24"/>
        </w:rPr>
        <w:t>a</w:t>
      </w:r>
      <w:r w:rsidR="005660EE">
        <w:rPr>
          <w:rFonts w:ascii="Arial" w:hAnsi="Arial" w:cs="Arial"/>
          <w:sz w:val="24"/>
          <w:szCs w:val="24"/>
        </w:rPr>
        <w:t xml:space="preserve"> autopsia a</w:t>
      </w:r>
      <w:r w:rsidR="00780136">
        <w:rPr>
          <w:rFonts w:ascii="Arial" w:hAnsi="Arial" w:cs="Arial"/>
          <w:sz w:val="24"/>
          <w:szCs w:val="24"/>
        </w:rPr>
        <w:t xml:space="preserve"> las niñas</w:t>
      </w:r>
      <w:r w:rsidR="00420CAE">
        <w:rPr>
          <w:rFonts w:ascii="Arial" w:hAnsi="Arial" w:cs="Arial"/>
          <w:sz w:val="24"/>
          <w:szCs w:val="24"/>
        </w:rPr>
        <w:t xml:space="preserve"> que ahondará, entre otras cuestiones, en el hallazgo el pasado junio de restos óseos en el paraje de la Romana en Tous,</w:t>
      </w:r>
      <w:r w:rsidR="005660EE">
        <w:rPr>
          <w:rFonts w:ascii="Arial" w:hAnsi="Arial" w:cs="Arial"/>
          <w:sz w:val="24"/>
          <w:szCs w:val="24"/>
        </w:rPr>
        <w:t xml:space="preserve"> y </w:t>
      </w:r>
      <w:r w:rsidR="005660EE" w:rsidRPr="00780136">
        <w:rPr>
          <w:rFonts w:ascii="Arial" w:hAnsi="Arial" w:cs="Arial"/>
          <w:b/>
          <w:sz w:val="24"/>
          <w:szCs w:val="24"/>
        </w:rPr>
        <w:t>Javier Martínez</w:t>
      </w:r>
      <w:r w:rsidR="005660EE">
        <w:rPr>
          <w:rFonts w:ascii="Arial" w:hAnsi="Arial" w:cs="Arial"/>
          <w:sz w:val="24"/>
          <w:szCs w:val="24"/>
        </w:rPr>
        <w:t xml:space="preserve">, periodista del diario Las Provincias </w:t>
      </w:r>
      <w:r w:rsidR="003B269B" w:rsidRPr="003B269B">
        <w:rPr>
          <w:rFonts w:ascii="Arial" w:hAnsi="Arial" w:cs="Arial"/>
          <w:sz w:val="24"/>
          <w:szCs w:val="24"/>
        </w:rPr>
        <w:t xml:space="preserve">que cubrió el caso desde </w:t>
      </w:r>
      <w:r w:rsidR="003B269B">
        <w:rPr>
          <w:rFonts w:ascii="Arial" w:hAnsi="Arial" w:cs="Arial"/>
          <w:sz w:val="24"/>
          <w:szCs w:val="24"/>
        </w:rPr>
        <w:t>el principio</w:t>
      </w:r>
      <w:r w:rsidR="005660EE">
        <w:rPr>
          <w:rFonts w:ascii="Arial" w:hAnsi="Arial" w:cs="Arial"/>
          <w:sz w:val="24"/>
          <w:szCs w:val="24"/>
        </w:rPr>
        <w:t>.</w:t>
      </w:r>
      <w:r w:rsidR="00420CAE">
        <w:rPr>
          <w:rFonts w:ascii="Arial" w:hAnsi="Arial" w:cs="Arial"/>
          <w:sz w:val="24"/>
          <w:szCs w:val="24"/>
        </w:rPr>
        <w:t xml:space="preserve"> </w:t>
      </w:r>
      <w:r w:rsidR="0026180B">
        <w:rPr>
          <w:rFonts w:ascii="Arial" w:hAnsi="Arial" w:cs="Arial"/>
          <w:sz w:val="24"/>
          <w:szCs w:val="24"/>
        </w:rPr>
        <w:t>Por otra parte</w:t>
      </w:r>
      <w:r w:rsidR="00420CAE">
        <w:rPr>
          <w:rFonts w:ascii="Arial" w:hAnsi="Arial" w:cs="Arial"/>
          <w:sz w:val="24"/>
          <w:szCs w:val="24"/>
        </w:rPr>
        <w:t xml:space="preserve">, </w:t>
      </w:r>
      <w:r w:rsidR="00420CAE" w:rsidRPr="00420CAE">
        <w:rPr>
          <w:rFonts w:ascii="Arial" w:hAnsi="Arial" w:cs="Arial"/>
          <w:b/>
          <w:sz w:val="24"/>
          <w:szCs w:val="24"/>
        </w:rPr>
        <w:t>Fernando García</w:t>
      </w:r>
      <w:r w:rsidR="00420CAE" w:rsidRPr="00420CAE">
        <w:rPr>
          <w:rFonts w:ascii="Arial" w:hAnsi="Arial" w:cs="Arial"/>
          <w:sz w:val="24"/>
          <w:szCs w:val="24"/>
        </w:rPr>
        <w:t>, padre de Miriam, una de las menores asesinada</w:t>
      </w:r>
      <w:r w:rsidR="009467DB">
        <w:rPr>
          <w:rFonts w:ascii="Arial" w:hAnsi="Arial" w:cs="Arial"/>
          <w:sz w:val="24"/>
          <w:szCs w:val="24"/>
        </w:rPr>
        <w:t>s</w:t>
      </w:r>
      <w:r w:rsidR="0026180B">
        <w:rPr>
          <w:rFonts w:ascii="Arial" w:hAnsi="Arial" w:cs="Arial"/>
          <w:sz w:val="24"/>
          <w:szCs w:val="24"/>
        </w:rPr>
        <w:t xml:space="preserve">, explicará </w:t>
      </w:r>
      <w:r w:rsidR="006D41F8">
        <w:rPr>
          <w:rFonts w:ascii="Arial" w:hAnsi="Arial" w:cs="Arial"/>
          <w:sz w:val="24"/>
          <w:szCs w:val="24"/>
        </w:rPr>
        <w:t xml:space="preserve">a Iker Jiménez </w:t>
      </w:r>
      <w:r w:rsidR="0026180B" w:rsidRPr="0026180B">
        <w:rPr>
          <w:rFonts w:ascii="Arial" w:hAnsi="Arial" w:cs="Arial"/>
          <w:sz w:val="24"/>
          <w:szCs w:val="24"/>
        </w:rPr>
        <w:t xml:space="preserve">cómo vivió el suceso y </w:t>
      </w:r>
      <w:r w:rsidR="006D41F8">
        <w:rPr>
          <w:rFonts w:ascii="Arial" w:hAnsi="Arial" w:cs="Arial"/>
          <w:sz w:val="24"/>
          <w:szCs w:val="24"/>
        </w:rPr>
        <w:t>dará a conocer también su opinión sobre cómo se cerró el caso.</w:t>
      </w:r>
    </w:p>
    <w:p w14:paraId="19BA71BC" w14:textId="20AA01AE" w:rsidR="004C5AA6" w:rsidRDefault="004C5AA6" w:rsidP="001D747C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F3585" w14:textId="640FC903" w:rsidR="004C5AA6" w:rsidRDefault="00405422" w:rsidP="001D747C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primera entrega</w:t>
      </w:r>
      <w:r w:rsidR="004C5AA6">
        <w:rPr>
          <w:rFonts w:ascii="Arial" w:hAnsi="Arial" w:cs="Arial"/>
          <w:sz w:val="24"/>
          <w:szCs w:val="24"/>
        </w:rPr>
        <w:t xml:space="preserve">, ‘Cuatro Milenio Live’ visitará </w:t>
      </w:r>
      <w:r>
        <w:rPr>
          <w:rFonts w:ascii="Arial" w:hAnsi="Arial" w:cs="Arial"/>
          <w:sz w:val="24"/>
          <w:szCs w:val="24"/>
        </w:rPr>
        <w:t>también</w:t>
      </w:r>
      <w:r w:rsidR="004C5AA6">
        <w:rPr>
          <w:rFonts w:ascii="Arial" w:hAnsi="Arial" w:cs="Arial"/>
          <w:sz w:val="24"/>
          <w:szCs w:val="24"/>
        </w:rPr>
        <w:t xml:space="preserve"> emblemáticos lugares del misterio en tiempo real, brindando</w:t>
      </w:r>
      <w:r w:rsidR="00D61CB1">
        <w:rPr>
          <w:rFonts w:ascii="Arial" w:hAnsi="Arial" w:cs="Arial"/>
          <w:sz w:val="24"/>
          <w:szCs w:val="24"/>
        </w:rPr>
        <w:t xml:space="preserve"> </w:t>
      </w:r>
      <w:r w:rsidR="004C5AA6">
        <w:rPr>
          <w:rFonts w:ascii="Arial" w:hAnsi="Arial" w:cs="Arial"/>
          <w:sz w:val="24"/>
          <w:szCs w:val="24"/>
        </w:rPr>
        <w:t xml:space="preserve">a los espectadores la posibilidad de ayudar en las investigaciones de </w:t>
      </w:r>
      <w:r w:rsidR="00D61CB1">
        <w:rPr>
          <w:rFonts w:ascii="Arial" w:hAnsi="Arial" w:cs="Arial"/>
          <w:sz w:val="24"/>
          <w:szCs w:val="24"/>
        </w:rPr>
        <w:t>di</w:t>
      </w:r>
      <w:r w:rsidR="00440436">
        <w:rPr>
          <w:rFonts w:ascii="Arial" w:hAnsi="Arial" w:cs="Arial"/>
          <w:sz w:val="24"/>
          <w:szCs w:val="24"/>
        </w:rPr>
        <w:t xml:space="preserve">ferentes </w:t>
      </w:r>
      <w:r w:rsidR="00D61CB1">
        <w:rPr>
          <w:rFonts w:ascii="Arial" w:hAnsi="Arial" w:cs="Arial"/>
          <w:sz w:val="24"/>
          <w:szCs w:val="24"/>
        </w:rPr>
        <w:t>mane</w:t>
      </w:r>
      <w:r w:rsidR="00440436">
        <w:rPr>
          <w:rFonts w:ascii="Arial" w:hAnsi="Arial" w:cs="Arial"/>
          <w:sz w:val="24"/>
          <w:szCs w:val="24"/>
        </w:rPr>
        <w:t>r</w:t>
      </w:r>
      <w:r w:rsidR="00D61CB1">
        <w:rPr>
          <w:rFonts w:ascii="Arial" w:hAnsi="Arial" w:cs="Arial"/>
          <w:sz w:val="24"/>
          <w:szCs w:val="24"/>
        </w:rPr>
        <w:t>as</w:t>
      </w:r>
      <w:r w:rsidR="004C5AA6">
        <w:rPr>
          <w:rFonts w:ascii="Arial" w:hAnsi="Arial" w:cs="Arial"/>
          <w:sz w:val="24"/>
          <w:szCs w:val="24"/>
        </w:rPr>
        <w:t>.</w:t>
      </w:r>
    </w:p>
    <w:sectPr w:rsidR="004C5AA6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08A6" w14:textId="77777777" w:rsidR="007A0141" w:rsidRDefault="007A0141" w:rsidP="00B23904">
      <w:pPr>
        <w:spacing w:after="0" w:line="240" w:lineRule="auto"/>
      </w:pPr>
      <w:r>
        <w:separator/>
      </w:r>
    </w:p>
  </w:endnote>
  <w:endnote w:type="continuationSeparator" w:id="0">
    <w:p w14:paraId="79DD46B0" w14:textId="77777777" w:rsidR="007A0141" w:rsidRDefault="007A014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8129" w14:textId="77777777" w:rsidR="007A0141" w:rsidRDefault="007A0141" w:rsidP="00B23904">
      <w:pPr>
        <w:spacing w:after="0" w:line="240" w:lineRule="auto"/>
      </w:pPr>
      <w:r>
        <w:separator/>
      </w:r>
    </w:p>
  </w:footnote>
  <w:footnote w:type="continuationSeparator" w:id="0">
    <w:p w14:paraId="4C5CDCD4" w14:textId="77777777" w:rsidR="007A0141" w:rsidRDefault="007A014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3834"/>
    <w:multiLevelType w:val="hybridMultilevel"/>
    <w:tmpl w:val="DEBC8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2555"/>
    <w:multiLevelType w:val="hybridMultilevel"/>
    <w:tmpl w:val="C0B0D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4B0E"/>
    <w:multiLevelType w:val="hybridMultilevel"/>
    <w:tmpl w:val="C958C2E8"/>
    <w:lvl w:ilvl="0" w:tplc="695EA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33849"/>
    <w:rsid w:val="00041A9B"/>
    <w:rsid w:val="00062236"/>
    <w:rsid w:val="0007019D"/>
    <w:rsid w:val="00071767"/>
    <w:rsid w:val="00091E6E"/>
    <w:rsid w:val="000A3246"/>
    <w:rsid w:val="000B6C3E"/>
    <w:rsid w:val="000C31B5"/>
    <w:rsid w:val="000D1A2A"/>
    <w:rsid w:val="000E0625"/>
    <w:rsid w:val="000E2011"/>
    <w:rsid w:val="000E74EE"/>
    <w:rsid w:val="000F09DA"/>
    <w:rsid w:val="001013E2"/>
    <w:rsid w:val="001151BA"/>
    <w:rsid w:val="00117B99"/>
    <w:rsid w:val="00124528"/>
    <w:rsid w:val="00127888"/>
    <w:rsid w:val="001419BC"/>
    <w:rsid w:val="00142159"/>
    <w:rsid w:val="001447D6"/>
    <w:rsid w:val="00157875"/>
    <w:rsid w:val="00174A49"/>
    <w:rsid w:val="001874EC"/>
    <w:rsid w:val="00195BB8"/>
    <w:rsid w:val="001A2FB1"/>
    <w:rsid w:val="001C65C7"/>
    <w:rsid w:val="001D6822"/>
    <w:rsid w:val="001D747C"/>
    <w:rsid w:val="00200EA4"/>
    <w:rsid w:val="0020481B"/>
    <w:rsid w:val="002048B9"/>
    <w:rsid w:val="002215C4"/>
    <w:rsid w:val="00237CA9"/>
    <w:rsid w:val="00254CD8"/>
    <w:rsid w:val="00256C1C"/>
    <w:rsid w:val="00256CBF"/>
    <w:rsid w:val="0026180B"/>
    <w:rsid w:val="00263D65"/>
    <w:rsid w:val="002822BF"/>
    <w:rsid w:val="002851EA"/>
    <w:rsid w:val="00296ACF"/>
    <w:rsid w:val="002A39D7"/>
    <w:rsid w:val="002B0B08"/>
    <w:rsid w:val="002B5AC2"/>
    <w:rsid w:val="002C6DAD"/>
    <w:rsid w:val="002D3C33"/>
    <w:rsid w:val="002F00B4"/>
    <w:rsid w:val="00304AFA"/>
    <w:rsid w:val="00310A02"/>
    <w:rsid w:val="0032371C"/>
    <w:rsid w:val="00324271"/>
    <w:rsid w:val="003324F9"/>
    <w:rsid w:val="0033722E"/>
    <w:rsid w:val="0037065D"/>
    <w:rsid w:val="00375E3F"/>
    <w:rsid w:val="00393888"/>
    <w:rsid w:val="00393B80"/>
    <w:rsid w:val="003A20C3"/>
    <w:rsid w:val="003A3077"/>
    <w:rsid w:val="003A3E34"/>
    <w:rsid w:val="003A592E"/>
    <w:rsid w:val="003B03A0"/>
    <w:rsid w:val="003B135F"/>
    <w:rsid w:val="003B269B"/>
    <w:rsid w:val="003B3F6F"/>
    <w:rsid w:val="003B6590"/>
    <w:rsid w:val="003C3584"/>
    <w:rsid w:val="003D16A2"/>
    <w:rsid w:val="003D7D71"/>
    <w:rsid w:val="003E607D"/>
    <w:rsid w:val="0040403F"/>
    <w:rsid w:val="00405422"/>
    <w:rsid w:val="00415601"/>
    <w:rsid w:val="0041755F"/>
    <w:rsid w:val="00420CAE"/>
    <w:rsid w:val="004336A2"/>
    <w:rsid w:val="00435C68"/>
    <w:rsid w:val="00440436"/>
    <w:rsid w:val="004433A4"/>
    <w:rsid w:val="00445C7D"/>
    <w:rsid w:val="00452041"/>
    <w:rsid w:val="0045433C"/>
    <w:rsid w:val="00472EF9"/>
    <w:rsid w:val="00473BA8"/>
    <w:rsid w:val="00496277"/>
    <w:rsid w:val="004B6478"/>
    <w:rsid w:val="004B6C43"/>
    <w:rsid w:val="004C1BB0"/>
    <w:rsid w:val="004C1FAA"/>
    <w:rsid w:val="004C5AA6"/>
    <w:rsid w:val="004C6CC1"/>
    <w:rsid w:val="004D0CB3"/>
    <w:rsid w:val="004D49C9"/>
    <w:rsid w:val="004F41C2"/>
    <w:rsid w:val="004F6F0F"/>
    <w:rsid w:val="00511A0F"/>
    <w:rsid w:val="00513ABD"/>
    <w:rsid w:val="00532188"/>
    <w:rsid w:val="005326C0"/>
    <w:rsid w:val="0054496D"/>
    <w:rsid w:val="005501CA"/>
    <w:rsid w:val="00555838"/>
    <w:rsid w:val="00563A2D"/>
    <w:rsid w:val="005660EE"/>
    <w:rsid w:val="00597C02"/>
    <w:rsid w:val="005A29E1"/>
    <w:rsid w:val="005A4ED5"/>
    <w:rsid w:val="005A641F"/>
    <w:rsid w:val="005C2105"/>
    <w:rsid w:val="005D1C2C"/>
    <w:rsid w:val="005D3280"/>
    <w:rsid w:val="005F43E7"/>
    <w:rsid w:val="006044F5"/>
    <w:rsid w:val="0061172D"/>
    <w:rsid w:val="00622499"/>
    <w:rsid w:val="00633913"/>
    <w:rsid w:val="00642B35"/>
    <w:rsid w:val="00643731"/>
    <w:rsid w:val="006501B0"/>
    <w:rsid w:val="00655559"/>
    <w:rsid w:val="00661207"/>
    <w:rsid w:val="006731F2"/>
    <w:rsid w:val="00677A25"/>
    <w:rsid w:val="00683A47"/>
    <w:rsid w:val="00687080"/>
    <w:rsid w:val="00691DCC"/>
    <w:rsid w:val="006947A5"/>
    <w:rsid w:val="006D41F8"/>
    <w:rsid w:val="006F1C1C"/>
    <w:rsid w:val="006F434D"/>
    <w:rsid w:val="00705601"/>
    <w:rsid w:val="0070633F"/>
    <w:rsid w:val="00716346"/>
    <w:rsid w:val="0071696A"/>
    <w:rsid w:val="00722A24"/>
    <w:rsid w:val="00723DD8"/>
    <w:rsid w:val="00735AEB"/>
    <w:rsid w:val="00740153"/>
    <w:rsid w:val="00741859"/>
    <w:rsid w:val="00743DE3"/>
    <w:rsid w:val="007442A2"/>
    <w:rsid w:val="0074661A"/>
    <w:rsid w:val="00750335"/>
    <w:rsid w:val="00766D09"/>
    <w:rsid w:val="00780136"/>
    <w:rsid w:val="007802FA"/>
    <w:rsid w:val="00786425"/>
    <w:rsid w:val="00794B61"/>
    <w:rsid w:val="007A0141"/>
    <w:rsid w:val="007A1BD2"/>
    <w:rsid w:val="007A401D"/>
    <w:rsid w:val="007B08B3"/>
    <w:rsid w:val="007B0FB5"/>
    <w:rsid w:val="007B558A"/>
    <w:rsid w:val="007B58C3"/>
    <w:rsid w:val="007C6678"/>
    <w:rsid w:val="007E06DE"/>
    <w:rsid w:val="00802C28"/>
    <w:rsid w:val="00821F0E"/>
    <w:rsid w:val="00822019"/>
    <w:rsid w:val="0082610A"/>
    <w:rsid w:val="00826BC6"/>
    <w:rsid w:val="00834854"/>
    <w:rsid w:val="008533D3"/>
    <w:rsid w:val="00860283"/>
    <w:rsid w:val="00865073"/>
    <w:rsid w:val="00866432"/>
    <w:rsid w:val="00870BAD"/>
    <w:rsid w:val="00876E52"/>
    <w:rsid w:val="0087704B"/>
    <w:rsid w:val="00887EE4"/>
    <w:rsid w:val="008B69FB"/>
    <w:rsid w:val="008D0B0E"/>
    <w:rsid w:val="008E6EF1"/>
    <w:rsid w:val="008F3033"/>
    <w:rsid w:val="008F43EA"/>
    <w:rsid w:val="008F7E8F"/>
    <w:rsid w:val="00902AD7"/>
    <w:rsid w:val="009038CE"/>
    <w:rsid w:val="00905E8F"/>
    <w:rsid w:val="00912610"/>
    <w:rsid w:val="00923644"/>
    <w:rsid w:val="009259AB"/>
    <w:rsid w:val="00934B19"/>
    <w:rsid w:val="0093667C"/>
    <w:rsid w:val="009440DF"/>
    <w:rsid w:val="009467DB"/>
    <w:rsid w:val="00947A7F"/>
    <w:rsid w:val="009508B5"/>
    <w:rsid w:val="0095187B"/>
    <w:rsid w:val="00951943"/>
    <w:rsid w:val="00952220"/>
    <w:rsid w:val="00955046"/>
    <w:rsid w:val="00970A89"/>
    <w:rsid w:val="0097104B"/>
    <w:rsid w:val="00973F4C"/>
    <w:rsid w:val="00975635"/>
    <w:rsid w:val="00976D23"/>
    <w:rsid w:val="00981016"/>
    <w:rsid w:val="009827FE"/>
    <w:rsid w:val="009855D3"/>
    <w:rsid w:val="00997450"/>
    <w:rsid w:val="009A19E4"/>
    <w:rsid w:val="009A7C01"/>
    <w:rsid w:val="009B448B"/>
    <w:rsid w:val="009B6E6B"/>
    <w:rsid w:val="009B6F17"/>
    <w:rsid w:val="009C3193"/>
    <w:rsid w:val="009C4E3A"/>
    <w:rsid w:val="009C76F1"/>
    <w:rsid w:val="009D04B8"/>
    <w:rsid w:val="009D1D45"/>
    <w:rsid w:val="009D64C9"/>
    <w:rsid w:val="009E2F06"/>
    <w:rsid w:val="009F07D5"/>
    <w:rsid w:val="00A67C94"/>
    <w:rsid w:val="00A705A7"/>
    <w:rsid w:val="00A820C3"/>
    <w:rsid w:val="00A824B1"/>
    <w:rsid w:val="00A930AC"/>
    <w:rsid w:val="00AA5816"/>
    <w:rsid w:val="00AA6CC0"/>
    <w:rsid w:val="00AA7654"/>
    <w:rsid w:val="00AB0BC7"/>
    <w:rsid w:val="00AB4829"/>
    <w:rsid w:val="00AB71B1"/>
    <w:rsid w:val="00AD23E7"/>
    <w:rsid w:val="00AD4D46"/>
    <w:rsid w:val="00AE009F"/>
    <w:rsid w:val="00AE209E"/>
    <w:rsid w:val="00AE23F8"/>
    <w:rsid w:val="00AE56D6"/>
    <w:rsid w:val="00AF1520"/>
    <w:rsid w:val="00AF6C3A"/>
    <w:rsid w:val="00B108BD"/>
    <w:rsid w:val="00B21CFE"/>
    <w:rsid w:val="00B23904"/>
    <w:rsid w:val="00B25FC0"/>
    <w:rsid w:val="00B2652B"/>
    <w:rsid w:val="00B3404D"/>
    <w:rsid w:val="00B357C7"/>
    <w:rsid w:val="00B427FF"/>
    <w:rsid w:val="00B47BB4"/>
    <w:rsid w:val="00B50B65"/>
    <w:rsid w:val="00B61FE4"/>
    <w:rsid w:val="00B72EA7"/>
    <w:rsid w:val="00B8225E"/>
    <w:rsid w:val="00B94535"/>
    <w:rsid w:val="00B94DEE"/>
    <w:rsid w:val="00BC08F5"/>
    <w:rsid w:val="00BC1D1D"/>
    <w:rsid w:val="00BC2709"/>
    <w:rsid w:val="00BE43AA"/>
    <w:rsid w:val="00BF12DA"/>
    <w:rsid w:val="00C14048"/>
    <w:rsid w:val="00C16CC9"/>
    <w:rsid w:val="00C203BD"/>
    <w:rsid w:val="00C25D3B"/>
    <w:rsid w:val="00C3192E"/>
    <w:rsid w:val="00C33A4D"/>
    <w:rsid w:val="00C35FC3"/>
    <w:rsid w:val="00C36FA7"/>
    <w:rsid w:val="00C46DAE"/>
    <w:rsid w:val="00C46EC6"/>
    <w:rsid w:val="00C50A00"/>
    <w:rsid w:val="00C5358D"/>
    <w:rsid w:val="00C57039"/>
    <w:rsid w:val="00C72793"/>
    <w:rsid w:val="00C739E6"/>
    <w:rsid w:val="00C8002C"/>
    <w:rsid w:val="00C97F4E"/>
    <w:rsid w:val="00CA5E59"/>
    <w:rsid w:val="00CB4CD6"/>
    <w:rsid w:val="00CF09FB"/>
    <w:rsid w:val="00CF32B9"/>
    <w:rsid w:val="00CF4CF9"/>
    <w:rsid w:val="00D11031"/>
    <w:rsid w:val="00D21D68"/>
    <w:rsid w:val="00D23234"/>
    <w:rsid w:val="00D308C2"/>
    <w:rsid w:val="00D33570"/>
    <w:rsid w:val="00D426FE"/>
    <w:rsid w:val="00D44152"/>
    <w:rsid w:val="00D5449B"/>
    <w:rsid w:val="00D54B40"/>
    <w:rsid w:val="00D54D7B"/>
    <w:rsid w:val="00D61CB1"/>
    <w:rsid w:val="00D85125"/>
    <w:rsid w:val="00D87750"/>
    <w:rsid w:val="00D93FB0"/>
    <w:rsid w:val="00DB2CC5"/>
    <w:rsid w:val="00DD491B"/>
    <w:rsid w:val="00DE289D"/>
    <w:rsid w:val="00DE3CC2"/>
    <w:rsid w:val="00DF79B1"/>
    <w:rsid w:val="00E04A51"/>
    <w:rsid w:val="00E16361"/>
    <w:rsid w:val="00E22718"/>
    <w:rsid w:val="00E3253D"/>
    <w:rsid w:val="00E35DF6"/>
    <w:rsid w:val="00E46A3A"/>
    <w:rsid w:val="00E47573"/>
    <w:rsid w:val="00E52EA8"/>
    <w:rsid w:val="00E55D4F"/>
    <w:rsid w:val="00E6352E"/>
    <w:rsid w:val="00E63974"/>
    <w:rsid w:val="00E672A8"/>
    <w:rsid w:val="00E67A88"/>
    <w:rsid w:val="00E7257F"/>
    <w:rsid w:val="00E839C8"/>
    <w:rsid w:val="00EB3665"/>
    <w:rsid w:val="00EC1429"/>
    <w:rsid w:val="00EC4234"/>
    <w:rsid w:val="00EC7D0F"/>
    <w:rsid w:val="00EC7D58"/>
    <w:rsid w:val="00ED0BAA"/>
    <w:rsid w:val="00ED5A74"/>
    <w:rsid w:val="00EF6ECC"/>
    <w:rsid w:val="00F01645"/>
    <w:rsid w:val="00F03C14"/>
    <w:rsid w:val="00F04A03"/>
    <w:rsid w:val="00F1135E"/>
    <w:rsid w:val="00F15B04"/>
    <w:rsid w:val="00F27A50"/>
    <w:rsid w:val="00F53371"/>
    <w:rsid w:val="00F55A1E"/>
    <w:rsid w:val="00F66016"/>
    <w:rsid w:val="00F73522"/>
    <w:rsid w:val="00F73DA1"/>
    <w:rsid w:val="00F74F7F"/>
    <w:rsid w:val="00F86580"/>
    <w:rsid w:val="00F965B9"/>
    <w:rsid w:val="00FB1849"/>
    <w:rsid w:val="00FB280E"/>
    <w:rsid w:val="00FB54D2"/>
    <w:rsid w:val="00FC0ECA"/>
    <w:rsid w:val="00FD2683"/>
    <w:rsid w:val="00FD4214"/>
    <w:rsid w:val="00FD5768"/>
    <w:rsid w:val="00FD57CA"/>
    <w:rsid w:val="00FE3024"/>
    <w:rsid w:val="00FF1A97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table" w:styleId="Tablaconcuadrcula">
    <w:name w:val="Table Grid"/>
    <w:basedOn w:val="Tablanormal"/>
    <w:uiPriority w:val="39"/>
    <w:rsid w:val="0072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0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EC57-28CD-476B-9CD7-697BE7C3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51</cp:revision>
  <cp:lastPrinted>2019-09-11T16:00:00Z</cp:lastPrinted>
  <dcterms:created xsi:type="dcterms:W3CDTF">2019-09-06T18:14:00Z</dcterms:created>
  <dcterms:modified xsi:type="dcterms:W3CDTF">2019-09-13T09:02:00Z</dcterms:modified>
</cp:coreProperties>
</file>