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B4913A0" w:rsidR="00B108BD" w:rsidRDefault="009161A8" w:rsidP="00C63B61">
      <w:pPr>
        <w:tabs>
          <w:tab w:val="left" w:pos="4962"/>
        </w:tabs>
        <w:spacing w:after="0" w:line="240" w:lineRule="auto"/>
        <w:ind w:right="425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1BBDD4C" wp14:editId="040721D3">
            <wp:extent cx="2868516" cy="561975"/>
            <wp:effectExtent l="0" t="0" r="8255" b="0"/>
            <wp:docPr id="1" name="Imagen 1" descr="Resultado de imagen de mediaset espaÃ±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diaset espaÃ±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47" b="40371"/>
                    <a:stretch/>
                  </pic:blipFill>
                  <pic:spPr bwMode="auto">
                    <a:xfrm>
                      <a:off x="0" y="0"/>
                      <a:ext cx="2886155" cy="56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AF4B1" w14:textId="77777777" w:rsidR="00F16367" w:rsidRPr="00F16367" w:rsidRDefault="00F16367" w:rsidP="007334F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14:paraId="2E9A255A" w14:textId="77777777" w:rsidR="009161A8" w:rsidRDefault="009161A8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DDB1D5" w14:textId="77777777" w:rsidR="009161A8" w:rsidRDefault="009161A8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50321B" w14:textId="77777777" w:rsidR="009161A8" w:rsidRDefault="009161A8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04790996" w:rsidR="00B23904" w:rsidRPr="00B23904" w:rsidRDefault="00B23904" w:rsidP="007334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161A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464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412E1">
        <w:rPr>
          <w:rFonts w:ascii="Arial" w:eastAsia="Times New Roman" w:hAnsi="Arial" w:cs="Arial"/>
          <w:sz w:val="24"/>
          <w:szCs w:val="24"/>
          <w:lang w:eastAsia="es-ES"/>
        </w:rPr>
        <w:t>settembre</w:t>
      </w:r>
      <w:proofErr w:type="spellEnd"/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2019</w:t>
      </w:r>
    </w:p>
    <w:p w14:paraId="2C2B213A" w14:textId="77777777" w:rsidR="00312C21" w:rsidRPr="00F16367" w:rsidRDefault="00312C21" w:rsidP="0012421D">
      <w:pPr>
        <w:spacing w:after="0" w:line="240" w:lineRule="auto"/>
        <w:ind w:right="567"/>
        <w:jc w:val="both"/>
        <w:rPr>
          <w:rFonts w:ascii="Arial" w:eastAsia="Times New Roman" w:hAnsi="Arial" w:cs="Arial"/>
          <w:sz w:val="30"/>
          <w:szCs w:val="30"/>
          <w:lang w:val="es-ES_tradnl" w:eastAsia="es-ES"/>
        </w:rPr>
      </w:pPr>
    </w:p>
    <w:p w14:paraId="4453E112" w14:textId="60EE57C3" w:rsidR="0042459A" w:rsidRDefault="0042459A" w:rsidP="009161A8">
      <w:pPr>
        <w:ind w:right="425"/>
        <w:jc w:val="center"/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</w:pPr>
    </w:p>
    <w:p w14:paraId="5BD81735" w14:textId="50D7F103" w:rsidR="001412E1" w:rsidRDefault="001412E1" w:rsidP="009161A8">
      <w:pPr>
        <w:ind w:right="425"/>
        <w:jc w:val="center"/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</w:pPr>
      <w:proofErr w:type="spellStart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>Il</w:t>
      </w:r>
      <w:proofErr w:type="spellEnd"/>
      <w:r w:rsidR="0042459A" w:rsidRPr="009161A8"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 76,6% </w:t>
      </w:r>
      <w:proofErr w:type="spellStart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>degli</w:t>
      </w:r>
      <w:proofErr w:type="spellEnd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 </w:t>
      </w:r>
      <w:proofErr w:type="spellStart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>azionisti</w:t>
      </w:r>
      <w:proofErr w:type="spellEnd"/>
      <w:r w:rsidR="0042459A" w:rsidRPr="009161A8"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 </w:t>
      </w:r>
      <w:proofErr w:type="spellStart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>rappresentati</w:t>
      </w:r>
      <w:proofErr w:type="spellEnd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 in </w:t>
      </w:r>
      <w:proofErr w:type="spellStart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>Assemblea</w:t>
      </w:r>
      <w:proofErr w:type="spellEnd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 </w:t>
      </w:r>
    </w:p>
    <w:p w14:paraId="6AAB61F3" w14:textId="77777777" w:rsidR="001412E1" w:rsidRDefault="001412E1" w:rsidP="009161A8">
      <w:pPr>
        <w:ind w:right="425"/>
        <w:jc w:val="center"/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</w:pPr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ha </w:t>
      </w:r>
      <w:proofErr w:type="spellStart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>approvato</w:t>
      </w:r>
      <w:proofErr w:type="spellEnd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 la fusione </w:t>
      </w:r>
      <w:proofErr w:type="spellStart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>tra</w:t>
      </w:r>
      <w:proofErr w:type="spellEnd"/>
      <w:r w:rsidR="0042459A" w:rsidRPr="009161A8"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 Mediaset España </w:t>
      </w:r>
    </w:p>
    <w:p w14:paraId="32A9C715" w14:textId="176ECD9B" w:rsidR="0042459A" w:rsidRPr="009161A8" w:rsidRDefault="001412E1" w:rsidP="009161A8">
      <w:pPr>
        <w:ind w:right="425"/>
        <w:jc w:val="center"/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</w:pPr>
      <w:proofErr w:type="spellStart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>e</w:t>
      </w:r>
      <w:proofErr w:type="spellEnd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 </w:t>
      </w:r>
      <w:r w:rsidR="0042459A" w:rsidRPr="009161A8"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>Mediaset SPA</w:t>
      </w:r>
      <w:r w:rsidR="0042459A"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 </w:t>
      </w:r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per la </w:t>
      </w:r>
      <w:proofErr w:type="spellStart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>creazione</w:t>
      </w:r>
      <w:proofErr w:type="spellEnd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 di</w:t>
      </w:r>
      <w:r w:rsidR="0042459A"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 </w:t>
      </w:r>
      <w:proofErr w:type="spellStart"/>
      <w:r w:rsidR="0042459A"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>MediaForEurope</w:t>
      </w:r>
      <w:proofErr w:type="spellEnd"/>
      <w:r w:rsidR="0042459A"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 (MFE)</w:t>
      </w:r>
    </w:p>
    <w:p w14:paraId="1AF2EED6" w14:textId="77777777" w:rsidR="009161A8" w:rsidRPr="00071ABF" w:rsidRDefault="009161A8" w:rsidP="009161A8">
      <w:pPr>
        <w:ind w:right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8A5ECB" w14:textId="40637F97" w:rsidR="001412E1" w:rsidRDefault="001412E1" w:rsidP="00141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>Il 76,6% degli azionisti rappresentati in Assemblea ha approvato la fusione tra Mediaset España e Mediaset SPA per la creazione di MediaForEurope (MFE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>).</w:t>
      </w:r>
    </w:p>
    <w:p w14:paraId="06E1A7F0" w14:textId="00B1F433" w:rsidR="001412E1" w:rsidRPr="001412E1" w:rsidRDefault="001412E1" w:rsidP="00141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La proposta di fusione tra Mediaset España e Mediaset SPA per la creazione del gruppo europeo MediaForEurope (MFE) è stata approvata dal 76,6% degli azionisti rappresentati all'assemblea straordinaria tenutasi la scorsa settimana, mentre i voti contrari hanno rappresentato il 23,2%. </w:t>
      </w:r>
    </w:p>
    <w:p w14:paraId="77EB7F42" w14:textId="77777777" w:rsidR="00625963" w:rsidRPr="008D6181" w:rsidRDefault="00625963" w:rsidP="001412E1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it-IT" w:eastAsia="it-IT"/>
        </w:rPr>
      </w:pPr>
    </w:p>
    <w:p w14:paraId="472DADF8" w14:textId="76F03343" w:rsidR="000740D9" w:rsidRDefault="001412E1" w:rsidP="00141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Mediaset España apprezza l'elevato numero di azionisti di minoranza che hanno già deciso di sostenere definitivamente il progetto per la creazione 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>di un grande gruppo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audiovisivo europeo. La società si dichiara soddisfatta perché, 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>visto che, facilitati dal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>la possibilità di votare a distanza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>, i voti contrari potevano arrivare fino al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46% 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>per approfittare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>della possibilità di esercitare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il diritto di recesso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 (possibi</w:t>
      </w:r>
      <w:r w:rsidR="000740D9">
        <w:rPr>
          <w:rFonts w:ascii="Arial" w:eastAsia="Times New Roman" w:hAnsi="Arial" w:cs="Arial"/>
          <w:sz w:val="24"/>
          <w:szCs w:val="24"/>
          <w:lang w:val="it-IT" w:eastAsia="it-IT"/>
        </w:rPr>
        <w:t xml:space="preserve">le solo 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>esprimen</w:t>
      </w:r>
      <w:r w:rsidR="000740D9">
        <w:rPr>
          <w:rFonts w:ascii="Arial" w:eastAsia="Times New Roman" w:hAnsi="Arial" w:cs="Arial"/>
          <w:sz w:val="24"/>
          <w:szCs w:val="24"/>
          <w:lang w:val="it-IT" w:eastAsia="it-IT"/>
        </w:rPr>
        <w:t>do esplicita os</w:t>
      </w:r>
      <w:r w:rsidR="00625963">
        <w:rPr>
          <w:rFonts w:ascii="Arial" w:eastAsia="Times New Roman" w:hAnsi="Arial" w:cs="Arial"/>
          <w:sz w:val="24"/>
          <w:szCs w:val="24"/>
          <w:lang w:val="it-IT" w:eastAsia="it-IT"/>
        </w:rPr>
        <w:t>t</w:t>
      </w:r>
      <w:r w:rsidR="000740D9">
        <w:rPr>
          <w:rFonts w:ascii="Arial" w:eastAsia="Times New Roman" w:hAnsi="Arial" w:cs="Arial"/>
          <w:sz w:val="24"/>
          <w:szCs w:val="24"/>
          <w:lang w:val="it-IT" w:eastAsia="it-IT"/>
        </w:rPr>
        <w:t>ilità alla delibera)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r w:rsidR="000740D9">
        <w:rPr>
          <w:rFonts w:ascii="Arial" w:eastAsia="Times New Roman" w:hAnsi="Arial" w:cs="Arial"/>
          <w:sz w:val="24"/>
          <w:szCs w:val="24"/>
          <w:lang w:val="it-IT" w:eastAsia="it-IT"/>
        </w:rPr>
        <w:t xml:space="preserve">in realtà 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solo il 18,4% </w:t>
      </w:r>
      <w:r w:rsidR="000740D9">
        <w:rPr>
          <w:rFonts w:ascii="Arial" w:eastAsia="Times New Roman" w:hAnsi="Arial" w:cs="Arial"/>
          <w:sz w:val="24"/>
          <w:szCs w:val="24"/>
          <w:lang w:val="it-IT" w:eastAsia="it-IT"/>
        </w:rPr>
        <w:t>ha deciso di votare contro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. </w:t>
      </w:r>
      <w:r w:rsidR="000740D9">
        <w:rPr>
          <w:rFonts w:ascii="Arial" w:eastAsia="Times New Roman" w:hAnsi="Arial" w:cs="Arial"/>
          <w:sz w:val="24"/>
          <w:szCs w:val="24"/>
          <w:lang w:val="it-IT" w:eastAsia="it-IT"/>
        </w:rPr>
        <w:t>Questo significa che t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utti gli altri azionisti hanno già rinunciato alla possibilità di ricorrere </w:t>
      </w:r>
      <w:r w:rsidR="000740D9">
        <w:rPr>
          <w:rFonts w:ascii="Arial" w:eastAsia="Times New Roman" w:hAnsi="Arial" w:cs="Arial"/>
          <w:sz w:val="24"/>
          <w:szCs w:val="24"/>
          <w:lang w:val="it-IT" w:eastAsia="it-IT"/>
        </w:rPr>
        <w:t>al recesso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>.</w:t>
      </w:r>
    </w:p>
    <w:p w14:paraId="764CAF5B" w14:textId="44DC9E93" w:rsidR="00625963" w:rsidRDefault="001412E1" w:rsidP="00141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1412E1">
        <w:rPr>
          <w:rFonts w:ascii="Arial" w:eastAsia="Times New Roman" w:hAnsi="Arial" w:cs="Arial"/>
          <w:sz w:val="10"/>
          <w:szCs w:val="10"/>
          <w:lang w:val="it-IT" w:eastAsia="it-IT"/>
        </w:rPr>
        <w:br/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>Dal punto di vista strategico, operativo e industriale, la fusione mira a creare un gruppo di media e intrattenimento paneuropeo con una posizione di leader</w:t>
      </w:r>
      <w:r w:rsidR="00625963">
        <w:rPr>
          <w:rFonts w:ascii="Arial" w:eastAsia="Times New Roman" w:hAnsi="Arial" w:cs="Arial"/>
          <w:sz w:val="24"/>
          <w:szCs w:val="24"/>
          <w:lang w:val="it-IT" w:eastAsia="it-IT"/>
        </w:rPr>
        <w:t>ship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nell'intrattenimento </w:t>
      </w:r>
      <w:r w:rsidR="00625963">
        <w:rPr>
          <w:rFonts w:ascii="Arial" w:eastAsia="Times New Roman" w:hAnsi="Arial" w:cs="Arial"/>
          <w:sz w:val="24"/>
          <w:szCs w:val="24"/>
          <w:lang w:val="it-IT" w:eastAsia="it-IT"/>
        </w:rPr>
        <w:t xml:space="preserve">sia 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lineare </w:t>
      </w:r>
      <w:r w:rsidR="00625963">
        <w:rPr>
          <w:rFonts w:ascii="Arial" w:eastAsia="Times New Roman" w:hAnsi="Arial" w:cs="Arial"/>
          <w:sz w:val="24"/>
          <w:szCs w:val="24"/>
          <w:lang w:val="it-IT" w:eastAsia="it-IT"/>
        </w:rPr>
        <w:t xml:space="preserve">sia 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digitale nei mercati locali </w:t>
      </w:r>
      <w:r w:rsidR="00625963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di riferimento 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e, allo stesso tempo, una dimensione </w:t>
      </w:r>
      <w:r w:rsidR="00625963">
        <w:rPr>
          <w:rFonts w:ascii="Arial" w:eastAsia="Times New Roman" w:hAnsi="Arial" w:cs="Arial"/>
          <w:sz w:val="24"/>
          <w:szCs w:val="24"/>
          <w:lang w:val="it-IT" w:eastAsia="it-IT"/>
        </w:rPr>
        <w:t>adeguata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per espandersi a livello europeo e competere su un piano di parità</w:t>
      </w:r>
      <w:r w:rsidR="008D618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con i colossi digitali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. </w:t>
      </w:r>
    </w:p>
    <w:p w14:paraId="5C595474" w14:textId="6D667E0E" w:rsidR="001412E1" w:rsidRPr="001412E1" w:rsidRDefault="001412E1" w:rsidP="00141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MFE sfrutterà </w:t>
      </w:r>
      <w:r w:rsidR="008D6181">
        <w:rPr>
          <w:rFonts w:ascii="Arial" w:eastAsia="Times New Roman" w:hAnsi="Arial" w:cs="Arial"/>
          <w:sz w:val="24"/>
          <w:szCs w:val="24"/>
          <w:lang w:val="it-IT" w:eastAsia="it-IT"/>
        </w:rPr>
        <w:t>le maggiori risorse per ottenere migliori t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>ecnologi</w:t>
      </w:r>
      <w:r w:rsidR="008D6181">
        <w:rPr>
          <w:rFonts w:ascii="Arial" w:eastAsia="Times New Roman" w:hAnsi="Arial" w:cs="Arial"/>
          <w:sz w:val="24"/>
          <w:szCs w:val="24"/>
          <w:lang w:val="it-IT" w:eastAsia="it-IT"/>
        </w:rPr>
        <w:t>e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e </w:t>
      </w:r>
      <w:r w:rsidR="008D618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utilizzo dei 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dati in un </w:t>
      </w:r>
      <w:r w:rsidR="008D6181">
        <w:rPr>
          <w:rFonts w:ascii="Arial" w:eastAsia="Times New Roman" w:hAnsi="Arial" w:cs="Arial"/>
          <w:sz w:val="24"/>
          <w:szCs w:val="24"/>
          <w:lang w:val="it-IT" w:eastAsia="it-IT"/>
        </w:rPr>
        <w:t>scenario competitvo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in costante sviluppo, dove l'internazionalizzazione, le economie di scala</w:t>
      </w:r>
      <w:r w:rsidR="008D618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e, naturalmente, i contenuti di qualità sono </w:t>
      </w:r>
      <w:r w:rsidR="008D618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sempre più </w:t>
      </w:r>
      <w:r w:rsidRPr="001412E1">
        <w:rPr>
          <w:rFonts w:ascii="Arial" w:eastAsia="Times New Roman" w:hAnsi="Arial" w:cs="Arial"/>
          <w:sz w:val="24"/>
          <w:szCs w:val="24"/>
          <w:lang w:val="it-IT" w:eastAsia="it-IT"/>
        </w:rPr>
        <w:t>essenziali.</w:t>
      </w:r>
    </w:p>
    <w:p w14:paraId="0030B447" w14:textId="6780A743" w:rsidR="001412E1" w:rsidRDefault="001412E1" w:rsidP="0014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4D9D9A45" w14:textId="77777777" w:rsidR="001412E1" w:rsidRPr="001412E1" w:rsidRDefault="001412E1" w:rsidP="0014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1B28690E" w14:textId="77777777" w:rsidR="001717E7" w:rsidRPr="001609CC" w:rsidRDefault="001717E7" w:rsidP="00CC066B">
      <w:pPr>
        <w:ind w:right="425"/>
        <w:jc w:val="both"/>
        <w:rPr>
          <w:rFonts w:ascii="Arial" w:hAnsi="Arial" w:cs="Arial"/>
          <w:sz w:val="24"/>
          <w:szCs w:val="24"/>
          <w:lang w:val="it-IT"/>
        </w:rPr>
      </w:pPr>
    </w:p>
    <w:p w14:paraId="72EFAFB4" w14:textId="77777777" w:rsidR="005006AF" w:rsidRPr="001609CC" w:rsidRDefault="005006AF" w:rsidP="0012421D">
      <w:pPr>
        <w:pStyle w:val="NormalWeb"/>
        <w:shd w:val="clear" w:color="auto" w:fill="FFFFFF"/>
        <w:spacing w:before="0" w:beforeAutospacing="0" w:after="0" w:afterAutospacing="0"/>
        <w:ind w:right="425"/>
        <w:jc w:val="both"/>
        <w:textAlignment w:val="baseline"/>
        <w:rPr>
          <w:rFonts w:ascii="Arial" w:hAnsi="Arial" w:cs="Arial"/>
          <w:lang w:val="it-IT"/>
        </w:rPr>
      </w:pPr>
    </w:p>
    <w:sectPr w:rsidR="005006AF" w:rsidRPr="001609CC" w:rsidSect="00F16367">
      <w:footerReference w:type="default" r:id="rId9"/>
      <w:pgSz w:w="11906" w:h="16838"/>
      <w:pgMar w:top="993" w:right="849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27E9" w14:textId="77777777" w:rsidR="00523A42" w:rsidRDefault="00523A42" w:rsidP="00B23904">
      <w:pPr>
        <w:spacing w:after="0" w:line="240" w:lineRule="auto"/>
      </w:pPr>
      <w:r>
        <w:separator/>
      </w:r>
    </w:p>
  </w:endnote>
  <w:endnote w:type="continuationSeparator" w:id="0">
    <w:p w14:paraId="75CE59E7" w14:textId="77777777" w:rsidR="00523A42" w:rsidRDefault="00523A4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AF42F" w14:textId="77777777" w:rsidR="00523A42" w:rsidRDefault="00523A42" w:rsidP="00B23904">
      <w:pPr>
        <w:spacing w:after="0" w:line="240" w:lineRule="auto"/>
      </w:pPr>
      <w:r>
        <w:separator/>
      </w:r>
    </w:p>
  </w:footnote>
  <w:footnote w:type="continuationSeparator" w:id="0">
    <w:p w14:paraId="48F32976" w14:textId="77777777" w:rsidR="00523A42" w:rsidRDefault="00523A4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3136"/>
    <w:multiLevelType w:val="hybridMultilevel"/>
    <w:tmpl w:val="18EA1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05BF8"/>
    <w:multiLevelType w:val="hybridMultilevel"/>
    <w:tmpl w:val="D60060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03D75"/>
    <w:rsid w:val="000138C6"/>
    <w:rsid w:val="00014A5E"/>
    <w:rsid w:val="00021192"/>
    <w:rsid w:val="000276D7"/>
    <w:rsid w:val="00033472"/>
    <w:rsid w:val="00040603"/>
    <w:rsid w:val="0004336E"/>
    <w:rsid w:val="00044026"/>
    <w:rsid w:val="00045BD2"/>
    <w:rsid w:val="00046C60"/>
    <w:rsid w:val="00054C1F"/>
    <w:rsid w:val="00060DA9"/>
    <w:rsid w:val="00065037"/>
    <w:rsid w:val="00066BB3"/>
    <w:rsid w:val="00071615"/>
    <w:rsid w:val="00072CA7"/>
    <w:rsid w:val="000740D9"/>
    <w:rsid w:val="000764E1"/>
    <w:rsid w:val="00081BA1"/>
    <w:rsid w:val="00093A7C"/>
    <w:rsid w:val="000961BB"/>
    <w:rsid w:val="000A21D7"/>
    <w:rsid w:val="000A28BB"/>
    <w:rsid w:val="000A71E3"/>
    <w:rsid w:val="000B0034"/>
    <w:rsid w:val="000B5048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352F2"/>
    <w:rsid w:val="001364DC"/>
    <w:rsid w:val="00136682"/>
    <w:rsid w:val="00140842"/>
    <w:rsid w:val="001412E1"/>
    <w:rsid w:val="001413DD"/>
    <w:rsid w:val="0014513A"/>
    <w:rsid w:val="00153C12"/>
    <w:rsid w:val="001609CC"/>
    <w:rsid w:val="001717E7"/>
    <w:rsid w:val="001872DF"/>
    <w:rsid w:val="00190DE4"/>
    <w:rsid w:val="00191E68"/>
    <w:rsid w:val="001946B9"/>
    <w:rsid w:val="001A5D75"/>
    <w:rsid w:val="001A5DDA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734E8"/>
    <w:rsid w:val="00285E35"/>
    <w:rsid w:val="0029097B"/>
    <w:rsid w:val="0029395D"/>
    <w:rsid w:val="00297599"/>
    <w:rsid w:val="002A0137"/>
    <w:rsid w:val="002B0557"/>
    <w:rsid w:val="002B5EAE"/>
    <w:rsid w:val="002C1776"/>
    <w:rsid w:val="002D09BA"/>
    <w:rsid w:val="002D147B"/>
    <w:rsid w:val="002D7621"/>
    <w:rsid w:val="002F1BE3"/>
    <w:rsid w:val="002F4990"/>
    <w:rsid w:val="0030108D"/>
    <w:rsid w:val="00312C21"/>
    <w:rsid w:val="003140F4"/>
    <w:rsid w:val="00320EE2"/>
    <w:rsid w:val="00327CB6"/>
    <w:rsid w:val="00334509"/>
    <w:rsid w:val="0033693F"/>
    <w:rsid w:val="00345F79"/>
    <w:rsid w:val="003460B7"/>
    <w:rsid w:val="00353B4A"/>
    <w:rsid w:val="003553EE"/>
    <w:rsid w:val="00356290"/>
    <w:rsid w:val="0036444F"/>
    <w:rsid w:val="00376CB7"/>
    <w:rsid w:val="00381E1E"/>
    <w:rsid w:val="003934F1"/>
    <w:rsid w:val="003A21C1"/>
    <w:rsid w:val="003A67AA"/>
    <w:rsid w:val="003B2029"/>
    <w:rsid w:val="003B243E"/>
    <w:rsid w:val="003B5F06"/>
    <w:rsid w:val="003B77A3"/>
    <w:rsid w:val="003C348F"/>
    <w:rsid w:val="003C7183"/>
    <w:rsid w:val="003C76C9"/>
    <w:rsid w:val="003E702F"/>
    <w:rsid w:val="003F5C03"/>
    <w:rsid w:val="004008BB"/>
    <w:rsid w:val="00411895"/>
    <w:rsid w:val="00414843"/>
    <w:rsid w:val="004165B8"/>
    <w:rsid w:val="00422BC0"/>
    <w:rsid w:val="0042459A"/>
    <w:rsid w:val="00426DBA"/>
    <w:rsid w:val="00437A20"/>
    <w:rsid w:val="004432EC"/>
    <w:rsid w:val="004479D3"/>
    <w:rsid w:val="004519C2"/>
    <w:rsid w:val="0045324D"/>
    <w:rsid w:val="00460E80"/>
    <w:rsid w:val="00461FD8"/>
    <w:rsid w:val="004679AD"/>
    <w:rsid w:val="004750B5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B34AB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06AF"/>
    <w:rsid w:val="00504904"/>
    <w:rsid w:val="00511A0F"/>
    <w:rsid w:val="00512074"/>
    <w:rsid w:val="00514D7D"/>
    <w:rsid w:val="00523A42"/>
    <w:rsid w:val="00532481"/>
    <w:rsid w:val="00532E4C"/>
    <w:rsid w:val="00563C23"/>
    <w:rsid w:val="00566CCA"/>
    <w:rsid w:val="00574AAA"/>
    <w:rsid w:val="00575B71"/>
    <w:rsid w:val="00581F2A"/>
    <w:rsid w:val="005853A1"/>
    <w:rsid w:val="00590DB1"/>
    <w:rsid w:val="00595A4D"/>
    <w:rsid w:val="005B16E8"/>
    <w:rsid w:val="005C0250"/>
    <w:rsid w:val="005E1ADB"/>
    <w:rsid w:val="005E6350"/>
    <w:rsid w:val="005F5CFD"/>
    <w:rsid w:val="005F6BFF"/>
    <w:rsid w:val="00605FD2"/>
    <w:rsid w:val="00607106"/>
    <w:rsid w:val="00624461"/>
    <w:rsid w:val="0062513E"/>
    <w:rsid w:val="00625963"/>
    <w:rsid w:val="006317A0"/>
    <w:rsid w:val="00634593"/>
    <w:rsid w:val="0064470E"/>
    <w:rsid w:val="00645A0E"/>
    <w:rsid w:val="006504E0"/>
    <w:rsid w:val="00650E8B"/>
    <w:rsid w:val="00655299"/>
    <w:rsid w:val="006658A1"/>
    <w:rsid w:val="0069192A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F19B6"/>
    <w:rsid w:val="007001F1"/>
    <w:rsid w:val="007020D2"/>
    <w:rsid w:val="007063F3"/>
    <w:rsid w:val="007257F2"/>
    <w:rsid w:val="007334F9"/>
    <w:rsid w:val="007342E2"/>
    <w:rsid w:val="00742233"/>
    <w:rsid w:val="0074389E"/>
    <w:rsid w:val="007504E7"/>
    <w:rsid w:val="00752F99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81310"/>
    <w:rsid w:val="007852BB"/>
    <w:rsid w:val="007911CC"/>
    <w:rsid w:val="007A64DA"/>
    <w:rsid w:val="007C1C56"/>
    <w:rsid w:val="007C6AF1"/>
    <w:rsid w:val="007D0DA1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12AB7"/>
    <w:rsid w:val="008223D0"/>
    <w:rsid w:val="00823F1D"/>
    <w:rsid w:val="00833373"/>
    <w:rsid w:val="00833735"/>
    <w:rsid w:val="0083667C"/>
    <w:rsid w:val="00836B33"/>
    <w:rsid w:val="008410B1"/>
    <w:rsid w:val="00841AAE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D1C4E"/>
    <w:rsid w:val="008D2E54"/>
    <w:rsid w:val="008D6181"/>
    <w:rsid w:val="008E2677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161A8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79F5"/>
    <w:rsid w:val="00AC676C"/>
    <w:rsid w:val="00AC709E"/>
    <w:rsid w:val="00AE009F"/>
    <w:rsid w:val="00AE1BB8"/>
    <w:rsid w:val="00AE3C98"/>
    <w:rsid w:val="00AF37D4"/>
    <w:rsid w:val="00AF47C8"/>
    <w:rsid w:val="00B00051"/>
    <w:rsid w:val="00B00716"/>
    <w:rsid w:val="00B108BD"/>
    <w:rsid w:val="00B23904"/>
    <w:rsid w:val="00B2476B"/>
    <w:rsid w:val="00B24B97"/>
    <w:rsid w:val="00B4246C"/>
    <w:rsid w:val="00B45696"/>
    <w:rsid w:val="00B53E42"/>
    <w:rsid w:val="00B565CD"/>
    <w:rsid w:val="00B631EE"/>
    <w:rsid w:val="00B81B58"/>
    <w:rsid w:val="00B84170"/>
    <w:rsid w:val="00B87FA1"/>
    <w:rsid w:val="00B9484F"/>
    <w:rsid w:val="00BA09B0"/>
    <w:rsid w:val="00BA1566"/>
    <w:rsid w:val="00BA6A57"/>
    <w:rsid w:val="00BB031F"/>
    <w:rsid w:val="00BB30B6"/>
    <w:rsid w:val="00BB6B6C"/>
    <w:rsid w:val="00BC2C19"/>
    <w:rsid w:val="00BE1BE1"/>
    <w:rsid w:val="00BE2FCF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3B61"/>
    <w:rsid w:val="00C64AE4"/>
    <w:rsid w:val="00C7193A"/>
    <w:rsid w:val="00C754FE"/>
    <w:rsid w:val="00C86426"/>
    <w:rsid w:val="00C8687A"/>
    <w:rsid w:val="00C93E0F"/>
    <w:rsid w:val="00C94B35"/>
    <w:rsid w:val="00C973A3"/>
    <w:rsid w:val="00CB182D"/>
    <w:rsid w:val="00CB649D"/>
    <w:rsid w:val="00CC066B"/>
    <w:rsid w:val="00CD4553"/>
    <w:rsid w:val="00CD554B"/>
    <w:rsid w:val="00CD6C0B"/>
    <w:rsid w:val="00CD7BDC"/>
    <w:rsid w:val="00CE5BDE"/>
    <w:rsid w:val="00CE6A51"/>
    <w:rsid w:val="00CF4CF9"/>
    <w:rsid w:val="00CF7E85"/>
    <w:rsid w:val="00D06788"/>
    <w:rsid w:val="00D13FC1"/>
    <w:rsid w:val="00D22BEA"/>
    <w:rsid w:val="00D22E9A"/>
    <w:rsid w:val="00D2374D"/>
    <w:rsid w:val="00D34E2D"/>
    <w:rsid w:val="00D37A5C"/>
    <w:rsid w:val="00D455D9"/>
    <w:rsid w:val="00D4729D"/>
    <w:rsid w:val="00D57324"/>
    <w:rsid w:val="00D574C5"/>
    <w:rsid w:val="00D61E3D"/>
    <w:rsid w:val="00D7165C"/>
    <w:rsid w:val="00D74F69"/>
    <w:rsid w:val="00D7648D"/>
    <w:rsid w:val="00D861A9"/>
    <w:rsid w:val="00D872F9"/>
    <w:rsid w:val="00DA3702"/>
    <w:rsid w:val="00DA7BA7"/>
    <w:rsid w:val="00DB0798"/>
    <w:rsid w:val="00DB1B44"/>
    <w:rsid w:val="00DB2A7F"/>
    <w:rsid w:val="00DB2C21"/>
    <w:rsid w:val="00DB6225"/>
    <w:rsid w:val="00DC281E"/>
    <w:rsid w:val="00DE337C"/>
    <w:rsid w:val="00DF447B"/>
    <w:rsid w:val="00E0122B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52E"/>
    <w:rsid w:val="00E65042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30F6"/>
    <w:rsid w:val="00EC2AAD"/>
    <w:rsid w:val="00EC409E"/>
    <w:rsid w:val="00EC5D80"/>
    <w:rsid w:val="00EF630E"/>
    <w:rsid w:val="00EF6AA0"/>
    <w:rsid w:val="00F03E6D"/>
    <w:rsid w:val="00F10FF2"/>
    <w:rsid w:val="00F14C95"/>
    <w:rsid w:val="00F16367"/>
    <w:rsid w:val="00F20342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86877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F0140"/>
    <w:rsid w:val="00FF1446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tlid-translation">
    <w:name w:val="tlid-translation"/>
    <w:basedOn w:val="Fuentedeprrafopredeter"/>
    <w:rsid w:val="0014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6380C-1486-4F04-AE08-FAF36279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1608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</cp:revision>
  <cp:lastPrinted>2019-09-09T14:40:00Z</cp:lastPrinted>
  <dcterms:created xsi:type="dcterms:W3CDTF">2019-09-09T17:03:00Z</dcterms:created>
  <dcterms:modified xsi:type="dcterms:W3CDTF">2019-09-09T17:03:00Z</dcterms:modified>
</cp:coreProperties>
</file>