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84D8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C84D86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157875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E747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C84D8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C84D8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EE747F" w:rsidRDefault="00EE747F" w:rsidP="00EE747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99CC"/>
          <w:sz w:val="24"/>
          <w:szCs w:val="24"/>
          <w:lang w:eastAsia="es-ES"/>
        </w:rPr>
      </w:pPr>
    </w:p>
    <w:p w:rsidR="00EE747F" w:rsidRDefault="00EE747F" w:rsidP="007B682C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</w:pPr>
      <w:r w:rsidRPr="00EE747F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‘Supervivientes: Conexión Honduras’ </w:t>
      </w:r>
      <w:r w:rsidR="00C84D86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crece y anota su segundo mejor </w:t>
      </w:r>
      <w:r w:rsidR="00C84D86" w:rsidRPr="007B682C">
        <w:rPr>
          <w:rFonts w:ascii="Arial" w:eastAsia="Times New Roman" w:hAnsi="Arial" w:cs="Arial"/>
          <w:b/>
          <w:bCs/>
          <w:i/>
          <w:color w:val="1F4E79" w:themeColor="accent1" w:themeShade="80"/>
          <w:sz w:val="44"/>
          <w:szCs w:val="44"/>
          <w:lang w:eastAsia="es-ES"/>
        </w:rPr>
        <w:t>share</w:t>
      </w:r>
      <w:r w:rsidR="00C84D86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 de la </w:t>
      </w:r>
      <w:r w:rsidRPr="00EE747F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>temporada</w:t>
      </w:r>
    </w:p>
    <w:p w:rsidR="009963EB" w:rsidRDefault="009963EB" w:rsidP="00FC677A">
      <w:pPr>
        <w:spacing w:after="0" w:line="240" w:lineRule="auto"/>
        <w:ind w:right="-568"/>
        <w:jc w:val="right"/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</w:pPr>
    </w:p>
    <w:p w:rsidR="00EE747F" w:rsidRDefault="00EE747F" w:rsidP="00EE747F">
      <w:pPr>
        <w:spacing w:after="0" w:line="240" w:lineRule="auto"/>
        <w:ind w:right="-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E747F" w:rsidRDefault="00FC677A" w:rsidP="007B682C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un </w:t>
      </w:r>
      <w:r w:rsidR="00EE747F" w:rsidRPr="0025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84D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E747F" w:rsidRPr="0025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84D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E747F" w:rsidRPr="0025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 y 2.</w:t>
      </w:r>
      <w:r w:rsidR="00C84D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645</w:t>
      </w:r>
      <w:r w:rsidR="00EE747F" w:rsidRPr="00253F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 w:rsidR="00766B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6BF0">
        <w:rPr>
          <w:rFonts w:ascii="Arial" w:eastAsia="Times New Roman" w:hAnsi="Arial" w:cs="Arial"/>
          <w:bCs/>
          <w:sz w:val="24"/>
          <w:szCs w:val="24"/>
          <w:lang w:eastAsia="es-ES"/>
        </w:rPr>
        <w:t>la edición dominical d</w:t>
      </w:r>
      <w:r w:rsidR="009B12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="009B1231" w:rsidRPr="00253F1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proofErr w:type="gramEnd"/>
      <w:r w:rsidR="009B12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 </w:t>
      </w:r>
      <w:r w:rsidR="002639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sumó 1,6 puntos respecto a la semana pasada y 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impuso en </w:t>
      </w:r>
      <w:r w:rsidR="00C84D86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747F">
        <w:rPr>
          <w:rFonts w:ascii="Arial" w:eastAsia="Times New Roman" w:hAnsi="Arial" w:cs="Arial"/>
          <w:bCs/>
          <w:sz w:val="24"/>
          <w:szCs w:val="24"/>
          <w:lang w:eastAsia="es-ES"/>
        </w:rPr>
        <w:t>17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su principal competidor (</w:t>
      </w:r>
      <w:r w:rsidR="00C84D8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,3% y </w:t>
      </w:r>
      <w:r w:rsidR="00AD6594">
        <w:rPr>
          <w:rFonts w:ascii="Arial" w:eastAsia="Times New Roman" w:hAnsi="Arial" w:cs="Arial"/>
          <w:bCs/>
          <w:sz w:val="24"/>
          <w:szCs w:val="24"/>
          <w:lang w:eastAsia="es-ES"/>
        </w:rPr>
        <w:t>797</w:t>
      </w:r>
      <w:r w:rsidR="00EE747F" w:rsidRPr="00AD6594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</w:p>
    <w:p w:rsidR="00DB6E8E" w:rsidRPr="00FB4B3A" w:rsidRDefault="00DB6E8E" w:rsidP="007B682C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4241457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4199890" cy="1912620"/>
            <wp:effectExtent l="0" t="0" r="0" b="0"/>
            <wp:wrapTight wrapText="bothSides">
              <wp:wrapPolygon edited="0">
                <wp:start x="8230" y="1291"/>
                <wp:lineTo x="98" y="1936"/>
                <wp:lineTo x="0" y="4948"/>
                <wp:lineTo x="882" y="5163"/>
                <wp:lineTo x="98" y="6024"/>
                <wp:lineTo x="98" y="8606"/>
                <wp:lineTo x="882" y="8606"/>
                <wp:lineTo x="98" y="9466"/>
                <wp:lineTo x="98" y="12048"/>
                <wp:lineTo x="882" y="12048"/>
                <wp:lineTo x="196" y="12908"/>
                <wp:lineTo x="0" y="13554"/>
                <wp:lineTo x="196" y="18287"/>
                <wp:lineTo x="1862" y="18932"/>
                <wp:lineTo x="4899" y="19363"/>
                <wp:lineTo x="4899" y="20223"/>
                <wp:lineTo x="18125" y="20223"/>
                <wp:lineTo x="18419" y="19147"/>
                <wp:lineTo x="21162" y="18287"/>
                <wp:lineTo x="21064" y="3012"/>
                <wp:lineTo x="16754" y="1721"/>
                <wp:lineTo x="8622" y="1291"/>
                <wp:lineTo x="8230" y="1291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941" cy="1922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E8E" w:rsidRDefault="00DB6E8E" w:rsidP="00DB6E8E">
      <w:pPr>
        <w:spacing w:after="0" w:line="240" w:lineRule="auto"/>
        <w:ind w:left="6372" w:right="-568"/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 xml:space="preserve">            </w:t>
      </w:r>
      <w:r w:rsidRPr="00FC677A"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>Franja ‘Supervivientes’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 xml:space="preserve">   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 xml:space="preserve">     </w:t>
      </w:r>
    </w:p>
    <w:p w:rsidR="00DB6E8E" w:rsidRPr="00EE747F" w:rsidRDefault="00DB6E8E" w:rsidP="00DB6E8E">
      <w:pPr>
        <w:spacing w:after="0" w:line="240" w:lineRule="auto"/>
        <w:ind w:left="6372" w:right="-568"/>
        <w:rPr>
          <w:rFonts w:ascii="Arial" w:eastAsia="Times New Roman" w:hAnsi="Arial" w:cs="Arial"/>
          <w:b/>
          <w:bCs/>
          <w:color w:val="1F4E79" w:themeColor="accent1" w:themeShade="80"/>
          <w:sz w:val="40"/>
          <w:szCs w:val="40"/>
          <w:lang w:eastAsia="es-ES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 xml:space="preserve">                    </w:t>
      </w:r>
      <w:r w:rsidRPr="00FC677A">
        <w:rPr>
          <w:rFonts w:ascii="Arial" w:eastAsia="Times New Roman" w:hAnsi="Arial" w:cs="Arial"/>
          <w:b/>
          <w:bCs/>
          <w:color w:val="1F4E79" w:themeColor="accent1" w:themeShade="80"/>
          <w:sz w:val="16"/>
          <w:szCs w:val="16"/>
          <w:lang w:eastAsia="es-ES"/>
        </w:rPr>
        <w:t>(22:59-01:49 h)</w:t>
      </w:r>
    </w:p>
    <w:p w:rsidR="007B682C" w:rsidRDefault="00DB6E8E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B6E8E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6350</wp:posOffset>
            </wp:positionV>
            <wp:extent cx="1580515" cy="3312795"/>
            <wp:effectExtent l="0" t="0" r="635" b="1905"/>
            <wp:wrapTight wrapText="bothSides">
              <wp:wrapPolygon edited="0">
                <wp:start x="0" y="124"/>
                <wp:lineTo x="0" y="21488"/>
                <wp:lineTo x="16402" y="21488"/>
                <wp:lineTo x="21348" y="21116"/>
                <wp:lineTo x="21348" y="18631"/>
                <wp:lineTo x="20047" y="18259"/>
                <wp:lineTo x="20047" y="124"/>
                <wp:lineTo x="0" y="124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82C" w:rsidRDefault="007B682C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E747F" w:rsidRPr="00E604C8" w:rsidRDefault="009B1231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91B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</w:t>
      </w:r>
      <w:r w:rsidR="00C84D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espacio más visto del día,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EE747F"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ideró en todos los grupos sociodemográficos y en todos los mercados geográficos, incrementando su media nacional en las comunidades </w:t>
      </w:r>
      <w:r w:rsidR="00EE747F"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autónomas de </w:t>
      </w:r>
      <w:r w:rsidR="00EE747F"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</w:t>
      </w:r>
      <w:r w:rsidR="00161EA4"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EE747F"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E747F"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7733D4"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</w:t>
      </w:r>
      <w:r w:rsidR="00773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</w:t>
      </w:r>
      <w:r w:rsidR="007733D4"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Madrid (2</w:t>
      </w:r>
      <w:r w:rsidR="00773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7,6</w:t>
      </w:r>
      <w:r w:rsidR="007733D4"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773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Murcia (26,6%), </w:t>
      </w:r>
      <w:r w:rsidR="007733D4"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Castilla y León (2</w:t>
      </w:r>
      <w:r w:rsidR="00773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7733D4"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73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733D4"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</w:t>
      </w:r>
      <w:r w:rsidR="00773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61EA4"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Galicia (</w:t>
      </w:r>
      <w:r w:rsid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</w:t>
      </w:r>
      <w:r w:rsidR="00161EA4"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773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161EA4"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denominado ‘Resto’ (</w:t>
      </w:r>
      <w:r w:rsidR="00773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</w:t>
      </w:r>
      <w:r w:rsidR="00161EA4"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733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61EA4"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EE747F" w:rsidRPr="00E604C8" w:rsidRDefault="00EE747F" w:rsidP="009B1231">
      <w:pPr>
        <w:spacing w:after="0" w:line="240" w:lineRule="auto"/>
        <w:ind w:right="-568"/>
        <w:contextualSpacing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E747F" w:rsidRPr="00E604C8" w:rsidRDefault="00EE747F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Emitió el </w:t>
      </w:r>
      <w:r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jornada, a las 23:</w:t>
      </w:r>
      <w:r w:rsidR="00AD6594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h, con </w:t>
      </w:r>
      <w:r w:rsidR="00AD65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AD65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905</w:t>
      </w:r>
      <w:r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2</w:t>
      </w:r>
      <w:r w:rsidR="00AD659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D659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E604C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el </w:t>
      </w:r>
      <w:r w:rsidRPr="00E604C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spot</w:t>
      </w:r>
      <w:r w:rsidRPr="00E604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visto del domingo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D6594">
        <w:rPr>
          <w:rFonts w:ascii="Arial" w:eastAsia="Times New Roman" w:hAnsi="Arial" w:cs="Arial"/>
          <w:bCs/>
          <w:sz w:val="24"/>
          <w:szCs w:val="24"/>
          <w:lang w:eastAsia="es-ES"/>
        </w:rPr>
        <w:t>Movistar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>), a las 2</w:t>
      </w:r>
      <w:r w:rsidR="00F0228B"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AD6594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h, con un 8</w:t>
      </w:r>
      <w:r w:rsidR="00AD6594">
        <w:rPr>
          <w:rFonts w:ascii="Arial" w:eastAsia="Times New Roman" w:hAnsi="Arial" w:cs="Arial"/>
          <w:bCs/>
          <w:sz w:val="24"/>
          <w:szCs w:val="24"/>
          <w:lang w:eastAsia="es-ES"/>
        </w:rPr>
        <w:t>,5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E604C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rating</w:t>
      </w:r>
      <w:r w:rsidRPr="00E604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</w:t>
      </w:r>
    </w:p>
    <w:p w:rsidR="00EE747F" w:rsidRPr="00EE747F" w:rsidRDefault="00EE747F" w:rsidP="009B1231">
      <w:pPr>
        <w:spacing w:after="0" w:line="240" w:lineRule="auto"/>
        <w:ind w:right="-568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B1231" w:rsidRPr="009B1231" w:rsidRDefault="00EE747F" w:rsidP="00F21EDB">
      <w:pPr>
        <w:shd w:val="clear" w:color="auto" w:fill="FFFFFF" w:themeFill="background1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gala, </w:t>
      </w: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Supervivientes: diario</w:t>
      </w: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C84D86"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84D8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C84D86">
        <w:rPr>
          <w:rFonts w:ascii="Arial" w:eastAsia="Times New Roman" w:hAnsi="Arial" w:cs="Arial"/>
          <w:bCs/>
          <w:sz w:val="24"/>
          <w:szCs w:val="24"/>
          <w:lang w:eastAsia="es-ES"/>
        </w:rPr>
        <w:t>538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dominó su banda horaria </w:t>
      </w:r>
      <w:r w:rsidR="00C84D86">
        <w:rPr>
          <w:rFonts w:ascii="Arial" w:eastAsia="Times New Roman" w:hAnsi="Arial" w:cs="Arial"/>
          <w:bCs/>
          <w:sz w:val="24"/>
          <w:szCs w:val="24"/>
          <w:lang w:eastAsia="es-ES"/>
        </w:rPr>
        <w:t>cuadruplicando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su rival (</w:t>
      </w:r>
      <w:r w:rsidR="00C84D8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84D8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D6594">
        <w:rPr>
          <w:rFonts w:ascii="Arial" w:eastAsia="Times New Roman" w:hAnsi="Arial" w:cs="Arial"/>
          <w:bCs/>
          <w:sz w:val="24"/>
          <w:szCs w:val="24"/>
          <w:lang w:eastAsia="es-ES"/>
        </w:rPr>
        <w:t>137.000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F21E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previamente, </w:t>
      </w:r>
      <w:r w:rsidR="009B12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Informativos Telecinco </w:t>
      </w:r>
      <w:r w:rsidR="002639CE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9B12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:00 h </w:t>
      </w:r>
      <w:r w:rsidR="009B1231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2639C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B123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639C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B1231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2639CE">
        <w:rPr>
          <w:rFonts w:ascii="Arial" w:eastAsia="Times New Roman" w:hAnsi="Arial" w:cs="Arial"/>
          <w:sz w:val="24"/>
          <w:szCs w:val="24"/>
          <w:lang w:eastAsia="es-ES"/>
        </w:rPr>
        <w:t>596</w:t>
      </w:r>
      <w:r w:rsidR="009B1231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950D11">
        <w:rPr>
          <w:rFonts w:ascii="Arial" w:eastAsia="Times New Roman" w:hAnsi="Arial" w:cs="Arial"/>
          <w:sz w:val="24"/>
          <w:szCs w:val="24"/>
          <w:lang w:eastAsia="es-ES"/>
        </w:rPr>
        <w:t xml:space="preserve"> fue la </w:t>
      </w:r>
      <w:r w:rsidR="002639CE">
        <w:rPr>
          <w:rFonts w:ascii="Arial" w:eastAsia="Times New Roman" w:hAnsi="Arial" w:cs="Arial"/>
          <w:sz w:val="24"/>
          <w:szCs w:val="24"/>
          <w:lang w:eastAsia="es-ES"/>
        </w:rPr>
        <w:t>oferta informativa líder del domingo</w:t>
      </w:r>
      <w:r w:rsidR="0036155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B1231" w:rsidRDefault="009B1231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E747F" w:rsidRDefault="00950D11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50D11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950D11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950D11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E747F" w:rsidRPr="00EE7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‘Socialité </w:t>
      </w:r>
      <w:proofErr w:type="spellStart"/>
      <w:r w:rsidR="00EE747F" w:rsidRPr="00EE747F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EE747F" w:rsidRPr="00EE7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 w:rsidR="00EE747F" w:rsidRPr="00EE747F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2639C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B1231">
        <w:rPr>
          <w:rFonts w:ascii="Arial" w:eastAsia="Times New Roman" w:hAnsi="Arial" w:cs="Arial"/>
          <w:sz w:val="24"/>
          <w:szCs w:val="24"/>
          <w:lang w:eastAsia="es-ES"/>
        </w:rPr>
        <w:t>,9</w:t>
      </w:r>
      <w:r w:rsidR="00EE747F" w:rsidRPr="00EE747F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2639CE">
        <w:rPr>
          <w:rFonts w:ascii="Arial" w:eastAsia="Times New Roman" w:hAnsi="Arial" w:cs="Arial"/>
          <w:sz w:val="24"/>
          <w:szCs w:val="24"/>
          <w:lang w:eastAsia="es-ES"/>
        </w:rPr>
        <w:t>094</w:t>
      </w:r>
      <w:r w:rsidR="00EE747F" w:rsidRPr="00EE747F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2639CE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EE747F" w:rsidRPr="00EE747F">
        <w:rPr>
          <w:rFonts w:ascii="Arial" w:eastAsia="Times New Roman" w:hAnsi="Arial" w:cs="Arial"/>
          <w:sz w:val="24"/>
          <w:szCs w:val="24"/>
          <w:lang w:eastAsia="es-ES"/>
        </w:rPr>
        <w:t xml:space="preserve">ideró su franja de emisión </w:t>
      </w:r>
      <w:r w:rsidR="00253F19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3B1984">
        <w:rPr>
          <w:rFonts w:ascii="Arial" w:eastAsia="Times New Roman" w:hAnsi="Arial" w:cs="Arial"/>
          <w:sz w:val="24"/>
          <w:szCs w:val="24"/>
          <w:lang w:eastAsia="es-ES"/>
        </w:rPr>
        <w:t xml:space="preserve">on </w:t>
      </w:r>
      <w:r w:rsidR="002639CE">
        <w:rPr>
          <w:rFonts w:ascii="Arial" w:eastAsia="Times New Roman" w:hAnsi="Arial" w:cs="Arial"/>
          <w:sz w:val="24"/>
          <w:szCs w:val="24"/>
          <w:lang w:eastAsia="es-ES"/>
        </w:rPr>
        <w:t xml:space="preserve">6 </w:t>
      </w:r>
      <w:r w:rsidR="00EE747F" w:rsidRPr="00EE747F">
        <w:rPr>
          <w:rFonts w:ascii="Arial" w:eastAsia="Times New Roman" w:hAnsi="Arial" w:cs="Arial"/>
          <w:sz w:val="24"/>
          <w:szCs w:val="24"/>
          <w:lang w:eastAsia="es-ES"/>
        </w:rPr>
        <w:t>puntos de ventaja sobre la oferta de Antena 3 (</w:t>
      </w:r>
      <w:r w:rsidR="002639CE">
        <w:rPr>
          <w:rFonts w:ascii="Arial" w:eastAsia="Times New Roman" w:hAnsi="Arial" w:cs="Arial"/>
          <w:sz w:val="24"/>
          <w:szCs w:val="24"/>
          <w:lang w:eastAsia="es-ES"/>
        </w:rPr>
        <w:t>7,9</w:t>
      </w:r>
      <w:r w:rsidR="00EE747F" w:rsidRPr="00EE747F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AD6594" w:rsidRDefault="00AD6594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E747F" w:rsidRPr="00EE747F" w:rsidRDefault="00EE747F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7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Telecinco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 líder del d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omingo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639C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639C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dominó </w:t>
      </w:r>
      <w:r w:rsidR="002639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franjas</w:t>
      </w:r>
      <w:r w:rsidR="002639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sobremesa (1</w:t>
      </w:r>
      <w:r w:rsidR="002639CE">
        <w:rPr>
          <w:rFonts w:ascii="Arial" w:eastAsia="Times New Roman" w:hAnsi="Arial" w:cs="Arial"/>
          <w:bCs/>
          <w:sz w:val="24"/>
          <w:szCs w:val="24"/>
          <w:lang w:eastAsia="es-ES"/>
        </w:rPr>
        <w:t>1,6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la tarde (12%), 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639C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639C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el </w:t>
      </w:r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639C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639C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el </w:t>
      </w:r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late </w:t>
      </w:r>
      <w:proofErr w:type="spellStart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night</w:t>
      </w:r>
      <w:proofErr w:type="spellEnd"/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el </w:t>
      </w:r>
      <w:proofErr w:type="gramStart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Pr="00EE747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comercial (1</w:t>
      </w:r>
      <w:r w:rsidR="0036155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EE747F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:rsidR="00EE747F" w:rsidRPr="00EE747F" w:rsidRDefault="00EE747F" w:rsidP="009B1231">
      <w:pPr>
        <w:spacing w:after="0" w:line="240" w:lineRule="auto"/>
        <w:ind w:right="-568"/>
        <w:contextualSpacing/>
        <w:jc w:val="both"/>
        <w:rPr>
          <w:rFonts w:ascii="Arial" w:eastAsia="Times New Roman" w:hAnsi="Arial" w:cs="Arial"/>
          <w:b/>
          <w:bCs/>
          <w:color w:val="C00000"/>
          <w:spacing w:val="-6"/>
          <w:sz w:val="24"/>
          <w:szCs w:val="24"/>
          <w:highlight w:val="yellow"/>
          <w:lang w:eastAsia="es-ES"/>
        </w:rPr>
      </w:pPr>
    </w:p>
    <w:p w:rsidR="002639CE" w:rsidRDefault="002639CE" w:rsidP="009B12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EE747F"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uatro</w:t>
      </w:r>
      <w:r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(5,5%)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</w:t>
      </w:r>
      <w:r w:rsidR="00950D11">
        <w:rPr>
          <w:rFonts w:ascii="Arial" w:eastAsia="Times New Roman" w:hAnsi="Arial" w:cs="Arial"/>
          <w:bCs/>
          <w:sz w:val="24"/>
          <w:szCs w:val="24"/>
          <w:lang w:eastAsia="es-ES"/>
        </w:rPr>
        <w:t>ayer</w:t>
      </w:r>
      <w:r w:rsidR="00AD33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Sexta (4,9%) impulsado por la nueva temporada de </w:t>
      </w:r>
      <w:r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‘Viajeros Cuatro’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Pr="002639C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6% y 845.000)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C53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incremento al 7,1% en </w:t>
      </w:r>
      <w:proofErr w:type="gramStart"/>
      <w:r w:rsidRPr="002639C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AD33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AD33D1" w:rsidRPr="00AD33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día: fin de semana’ (8,2% y 653.000)</w:t>
      </w:r>
      <w:r w:rsidR="00AD33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tercera mejor marca histórica.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E747F" w:rsidRPr="00EE747F" w:rsidRDefault="00EE747F" w:rsidP="009B1231">
      <w:pPr>
        <w:spacing w:after="0" w:line="240" w:lineRule="auto"/>
        <w:ind w:right="-568"/>
        <w:contextualSpacing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E747F" w:rsidRPr="00771269" w:rsidRDefault="00771269" w:rsidP="009B1231">
      <w:pPr>
        <w:spacing w:after="0" w:line="240" w:lineRule="auto"/>
        <w:ind w:right="-568"/>
        <w:contextualSpacing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 (3,1</w:t>
      </w:r>
      <w:r w:rsidRPr="00950D1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50D11" w:rsidRPr="00950D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por su parte</w:t>
      </w:r>
      <w:r w:rsidRPr="00950D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50D11" w:rsidRPr="00950D11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950D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can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>al temático líder del domingo, iguala</w:t>
      </w:r>
      <w:r w:rsidR="00950D11">
        <w:rPr>
          <w:rFonts w:ascii="Arial" w:eastAsia="Times New Roman" w:hAnsi="Arial" w:cs="Arial"/>
          <w:bCs/>
          <w:sz w:val="24"/>
          <w:szCs w:val="24"/>
          <w:lang w:eastAsia="es-ES"/>
        </w:rPr>
        <w:t>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mejor marca del año.</w:t>
      </w:r>
    </w:p>
    <w:p w:rsidR="00EE747F" w:rsidRPr="00EE747F" w:rsidRDefault="00EE747F" w:rsidP="009B1231">
      <w:pPr>
        <w:spacing w:after="0" w:line="240" w:lineRule="auto"/>
        <w:ind w:right="-568"/>
        <w:jc w:val="both"/>
        <w:rPr>
          <w:rFonts w:ascii="Gill Sans MT" w:eastAsia="Times New Roman" w:hAnsi="Gill Sans MT" w:cs="Times New Roman"/>
          <w:bCs/>
          <w:color w:val="1F4E79" w:themeColor="accent1" w:themeShade="80"/>
          <w:sz w:val="40"/>
          <w:szCs w:val="40"/>
          <w:lang w:eastAsia="es-ES"/>
        </w:rPr>
      </w:pPr>
    </w:p>
    <w:p w:rsidR="00791EDB" w:rsidRDefault="00791EDB" w:rsidP="009B1231">
      <w:pPr>
        <w:spacing w:after="0" w:line="240" w:lineRule="auto"/>
        <w:ind w:right="-568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</w:p>
    <w:sectPr w:rsidR="00791ED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027"/>
    <w:multiLevelType w:val="hybridMultilevel"/>
    <w:tmpl w:val="F6525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7D3"/>
    <w:multiLevelType w:val="hybridMultilevel"/>
    <w:tmpl w:val="7BC6F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1C93"/>
    <w:rsid w:val="000479FA"/>
    <w:rsid w:val="000827A5"/>
    <w:rsid w:val="000A16A5"/>
    <w:rsid w:val="000C0234"/>
    <w:rsid w:val="000D5681"/>
    <w:rsid w:val="000D5D85"/>
    <w:rsid w:val="000E7B76"/>
    <w:rsid w:val="001026A9"/>
    <w:rsid w:val="00107EA3"/>
    <w:rsid w:val="0011537F"/>
    <w:rsid w:val="0014163C"/>
    <w:rsid w:val="00157875"/>
    <w:rsid w:val="00161EA4"/>
    <w:rsid w:val="0016295E"/>
    <w:rsid w:val="00172379"/>
    <w:rsid w:val="00174A49"/>
    <w:rsid w:val="00177713"/>
    <w:rsid w:val="001A19CF"/>
    <w:rsid w:val="001A2405"/>
    <w:rsid w:val="001C3BD2"/>
    <w:rsid w:val="001C72E7"/>
    <w:rsid w:val="001F5027"/>
    <w:rsid w:val="002426E6"/>
    <w:rsid w:val="00246D89"/>
    <w:rsid w:val="002516E8"/>
    <w:rsid w:val="00252CF8"/>
    <w:rsid w:val="00253F19"/>
    <w:rsid w:val="002639CE"/>
    <w:rsid w:val="002948B6"/>
    <w:rsid w:val="002C4DFC"/>
    <w:rsid w:val="002C6DAD"/>
    <w:rsid w:val="003005B8"/>
    <w:rsid w:val="00324271"/>
    <w:rsid w:val="0032471C"/>
    <w:rsid w:val="0033630A"/>
    <w:rsid w:val="00343358"/>
    <w:rsid w:val="00361556"/>
    <w:rsid w:val="00362494"/>
    <w:rsid w:val="003A1AE7"/>
    <w:rsid w:val="003B1984"/>
    <w:rsid w:val="003C50DD"/>
    <w:rsid w:val="003D53DE"/>
    <w:rsid w:val="003D684E"/>
    <w:rsid w:val="00400E98"/>
    <w:rsid w:val="004035E3"/>
    <w:rsid w:val="00404C9F"/>
    <w:rsid w:val="00463A06"/>
    <w:rsid w:val="00466C5B"/>
    <w:rsid w:val="00493AB7"/>
    <w:rsid w:val="00495F23"/>
    <w:rsid w:val="00496277"/>
    <w:rsid w:val="004C5190"/>
    <w:rsid w:val="004C536D"/>
    <w:rsid w:val="004E215F"/>
    <w:rsid w:val="004E6916"/>
    <w:rsid w:val="00511A0F"/>
    <w:rsid w:val="005614A2"/>
    <w:rsid w:val="00563B61"/>
    <w:rsid w:val="00591B35"/>
    <w:rsid w:val="005923ED"/>
    <w:rsid w:val="00597FED"/>
    <w:rsid w:val="005A2A9C"/>
    <w:rsid w:val="005D6044"/>
    <w:rsid w:val="005E3F3E"/>
    <w:rsid w:val="0061380F"/>
    <w:rsid w:val="00622499"/>
    <w:rsid w:val="006277FB"/>
    <w:rsid w:val="00630151"/>
    <w:rsid w:val="0063331D"/>
    <w:rsid w:val="006401BD"/>
    <w:rsid w:val="006502A2"/>
    <w:rsid w:val="00661207"/>
    <w:rsid w:val="006808AA"/>
    <w:rsid w:val="00685457"/>
    <w:rsid w:val="00691DCC"/>
    <w:rsid w:val="006A5C55"/>
    <w:rsid w:val="006B4698"/>
    <w:rsid w:val="006C17DD"/>
    <w:rsid w:val="006C721F"/>
    <w:rsid w:val="006F72D0"/>
    <w:rsid w:val="007039BD"/>
    <w:rsid w:val="007047B5"/>
    <w:rsid w:val="00717BB1"/>
    <w:rsid w:val="00736FB0"/>
    <w:rsid w:val="0074516F"/>
    <w:rsid w:val="00751FAA"/>
    <w:rsid w:val="00766BF0"/>
    <w:rsid w:val="00766D09"/>
    <w:rsid w:val="00771269"/>
    <w:rsid w:val="007720F5"/>
    <w:rsid w:val="007733D4"/>
    <w:rsid w:val="00774349"/>
    <w:rsid w:val="007756BD"/>
    <w:rsid w:val="00781AF7"/>
    <w:rsid w:val="00786425"/>
    <w:rsid w:val="00791EDB"/>
    <w:rsid w:val="007943A7"/>
    <w:rsid w:val="007B22E6"/>
    <w:rsid w:val="007B682C"/>
    <w:rsid w:val="007C71FD"/>
    <w:rsid w:val="007D0F99"/>
    <w:rsid w:val="007E46E9"/>
    <w:rsid w:val="007F634E"/>
    <w:rsid w:val="008365B5"/>
    <w:rsid w:val="00853B37"/>
    <w:rsid w:val="008560D1"/>
    <w:rsid w:val="00885947"/>
    <w:rsid w:val="00890F05"/>
    <w:rsid w:val="008943EC"/>
    <w:rsid w:val="008A366A"/>
    <w:rsid w:val="008A51AE"/>
    <w:rsid w:val="008B72B0"/>
    <w:rsid w:val="008B76F1"/>
    <w:rsid w:val="008E073D"/>
    <w:rsid w:val="009211C4"/>
    <w:rsid w:val="009254AE"/>
    <w:rsid w:val="00950D11"/>
    <w:rsid w:val="00952E8D"/>
    <w:rsid w:val="00966776"/>
    <w:rsid w:val="00970A89"/>
    <w:rsid w:val="009831C4"/>
    <w:rsid w:val="00990DF7"/>
    <w:rsid w:val="009963EB"/>
    <w:rsid w:val="009B1231"/>
    <w:rsid w:val="00A546F9"/>
    <w:rsid w:val="00A93F53"/>
    <w:rsid w:val="00AA4333"/>
    <w:rsid w:val="00AB0BC7"/>
    <w:rsid w:val="00AB11FC"/>
    <w:rsid w:val="00AD33D1"/>
    <w:rsid w:val="00AD478B"/>
    <w:rsid w:val="00AD4D46"/>
    <w:rsid w:val="00AD6594"/>
    <w:rsid w:val="00AE009F"/>
    <w:rsid w:val="00AE1A82"/>
    <w:rsid w:val="00AE56D6"/>
    <w:rsid w:val="00AF4996"/>
    <w:rsid w:val="00B108BD"/>
    <w:rsid w:val="00B21100"/>
    <w:rsid w:val="00B23904"/>
    <w:rsid w:val="00B44C26"/>
    <w:rsid w:val="00B50D90"/>
    <w:rsid w:val="00B7254A"/>
    <w:rsid w:val="00B820CD"/>
    <w:rsid w:val="00B95A3D"/>
    <w:rsid w:val="00BA5700"/>
    <w:rsid w:val="00BB5601"/>
    <w:rsid w:val="00BD41B9"/>
    <w:rsid w:val="00BD613C"/>
    <w:rsid w:val="00BF34BC"/>
    <w:rsid w:val="00C028BF"/>
    <w:rsid w:val="00C1400D"/>
    <w:rsid w:val="00C153C2"/>
    <w:rsid w:val="00C71EA6"/>
    <w:rsid w:val="00C746AC"/>
    <w:rsid w:val="00C8363C"/>
    <w:rsid w:val="00C84D86"/>
    <w:rsid w:val="00CA28B2"/>
    <w:rsid w:val="00CA5E59"/>
    <w:rsid w:val="00CF11AE"/>
    <w:rsid w:val="00CF492C"/>
    <w:rsid w:val="00CF4CF9"/>
    <w:rsid w:val="00D41EA6"/>
    <w:rsid w:val="00D56088"/>
    <w:rsid w:val="00D76066"/>
    <w:rsid w:val="00D856A9"/>
    <w:rsid w:val="00DB6E8E"/>
    <w:rsid w:val="00DF46FE"/>
    <w:rsid w:val="00DF79B1"/>
    <w:rsid w:val="00E34E50"/>
    <w:rsid w:val="00E408CD"/>
    <w:rsid w:val="00E50C6C"/>
    <w:rsid w:val="00E533F5"/>
    <w:rsid w:val="00E53601"/>
    <w:rsid w:val="00E546B9"/>
    <w:rsid w:val="00E604C8"/>
    <w:rsid w:val="00E6114A"/>
    <w:rsid w:val="00E6352E"/>
    <w:rsid w:val="00E672A8"/>
    <w:rsid w:val="00E869DB"/>
    <w:rsid w:val="00E90941"/>
    <w:rsid w:val="00EA3A71"/>
    <w:rsid w:val="00EC7823"/>
    <w:rsid w:val="00EE225A"/>
    <w:rsid w:val="00EE714F"/>
    <w:rsid w:val="00EE747F"/>
    <w:rsid w:val="00F0228B"/>
    <w:rsid w:val="00F12401"/>
    <w:rsid w:val="00F21327"/>
    <w:rsid w:val="00F21EDB"/>
    <w:rsid w:val="00F253D2"/>
    <w:rsid w:val="00F27A50"/>
    <w:rsid w:val="00F37358"/>
    <w:rsid w:val="00F40421"/>
    <w:rsid w:val="00F46FE1"/>
    <w:rsid w:val="00F517CF"/>
    <w:rsid w:val="00F73E6A"/>
    <w:rsid w:val="00F86580"/>
    <w:rsid w:val="00FA16B6"/>
    <w:rsid w:val="00FA2C32"/>
    <w:rsid w:val="00FB280E"/>
    <w:rsid w:val="00FB4B3A"/>
    <w:rsid w:val="00FC319C"/>
    <w:rsid w:val="00FC501B"/>
    <w:rsid w:val="00FC677A"/>
    <w:rsid w:val="00FD23F2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15F71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E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3137-3416-4DAF-A437-5B9EC8B6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2019-07-08T09:15:00Z</cp:lastPrinted>
  <dcterms:created xsi:type="dcterms:W3CDTF">2019-07-08T08:50:00Z</dcterms:created>
  <dcterms:modified xsi:type="dcterms:W3CDTF">2019-07-08T09:51:00Z</dcterms:modified>
</cp:coreProperties>
</file>