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26A9" w:rsidRDefault="00B23904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31670D">
        <w:rPr>
          <w:rFonts w:ascii="Arial" w:eastAsia="Times New Roman" w:hAnsi="Arial" w:cs="Arial"/>
          <w:sz w:val="24"/>
          <w:szCs w:val="24"/>
          <w:lang w:eastAsia="es-ES"/>
        </w:rPr>
        <w:t>21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7943A7">
        <w:rPr>
          <w:rFonts w:ascii="Arial" w:eastAsia="Times New Roman" w:hAnsi="Arial" w:cs="Arial"/>
          <w:sz w:val="24"/>
          <w:szCs w:val="24"/>
          <w:lang w:eastAsia="es-ES"/>
        </w:rPr>
        <w:t>junio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2019</w:t>
      </w:r>
    </w:p>
    <w:p w:rsidR="00B7254A" w:rsidRDefault="00B7254A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157875" w:rsidRPr="00157875" w:rsidRDefault="00157875" w:rsidP="00157875">
      <w:pPr>
        <w:ind w:right="-567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6401BD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jueves</w:t>
      </w: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="0031670D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20</w:t>
      </w: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</w:t>
      </w:r>
      <w:r w:rsidR="007943A7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JUNIO</w:t>
      </w:r>
    </w:p>
    <w:p w:rsidR="00070F00" w:rsidRDefault="000827A5" w:rsidP="00070F00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52"/>
          <w:szCs w:val="52"/>
          <w:lang w:eastAsia="es-ES"/>
        </w:rPr>
      </w:pPr>
      <w:r w:rsidRPr="0031670D">
        <w:rPr>
          <w:rFonts w:ascii="Arial" w:eastAsia="Times New Roman" w:hAnsi="Arial" w:cs="Arial"/>
          <w:bCs/>
          <w:color w:val="002C5F"/>
          <w:sz w:val="52"/>
          <w:szCs w:val="52"/>
          <w:lang w:eastAsia="es-ES"/>
        </w:rPr>
        <w:t>‘Supervivientes’</w:t>
      </w:r>
      <w:r w:rsidR="00070F00">
        <w:rPr>
          <w:rFonts w:ascii="Arial" w:eastAsia="Times New Roman" w:hAnsi="Arial" w:cs="Arial"/>
          <w:bCs/>
          <w:color w:val="002C5F"/>
          <w:sz w:val="52"/>
          <w:szCs w:val="52"/>
          <w:lang w:eastAsia="es-ES"/>
        </w:rPr>
        <w:t xml:space="preserve"> cuadruplica a su competidor y supera el 50% de </w:t>
      </w:r>
      <w:r w:rsidR="00070F00" w:rsidRPr="00070F00">
        <w:rPr>
          <w:rFonts w:ascii="Arial" w:eastAsia="Times New Roman" w:hAnsi="Arial" w:cs="Arial"/>
          <w:bCs/>
          <w:i/>
          <w:color w:val="002C5F"/>
          <w:sz w:val="52"/>
          <w:szCs w:val="52"/>
          <w:lang w:eastAsia="es-ES"/>
        </w:rPr>
        <w:t>share</w:t>
      </w:r>
      <w:r w:rsidR="00070F00">
        <w:rPr>
          <w:rFonts w:ascii="Arial" w:eastAsia="Times New Roman" w:hAnsi="Arial" w:cs="Arial"/>
          <w:bCs/>
          <w:color w:val="002C5F"/>
          <w:sz w:val="52"/>
          <w:szCs w:val="52"/>
          <w:lang w:eastAsia="es-ES"/>
        </w:rPr>
        <w:t xml:space="preserve"> en su minuto </w:t>
      </w:r>
      <w:r w:rsidR="000201B6">
        <w:rPr>
          <w:rFonts w:ascii="Arial" w:eastAsia="Times New Roman" w:hAnsi="Arial" w:cs="Arial"/>
          <w:bCs/>
          <w:color w:val="002C5F"/>
          <w:sz w:val="52"/>
          <w:szCs w:val="52"/>
          <w:lang w:eastAsia="es-ES"/>
        </w:rPr>
        <w:t>de mayor cuota</w:t>
      </w:r>
    </w:p>
    <w:p w:rsidR="0031670D" w:rsidRDefault="0031670D" w:rsidP="0031670D">
      <w:pPr>
        <w:spacing w:after="0" w:line="240" w:lineRule="auto"/>
        <w:ind w:right="-142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F12401" w:rsidRDefault="00070F00" w:rsidP="00070F00">
      <w:pPr>
        <w:spacing w:after="0" w:line="240" w:lineRule="auto"/>
        <w:ind w:right="-142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Un </w:t>
      </w:r>
      <w:r w:rsidR="008A366A" w:rsidRPr="008E073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35% </w:t>
      </w:r>
      <w:r w:rsidR="007A599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</w:t>
      </w:r>
      <w:r w:rsidR="007A5997" w:rsidRPr="007A5997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="007A599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8A366A" w:rsidRPr="007A5997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8A366A" w:rsidRPr="008E073D">
        <w:rPr>
          <w:rFonts w:ascii="Arial" w:eastAsia="Times New Roman" w:hAnsi="Arial" w:cs="Arial"/>
          <w:b/>
          <w:sz w:val="24"/>
          <w:szCs w:val="24"/>
          <w:lang w:eastAsia="es-ES"/>
        </w:rPr>
        <w:t>3.6</w:t>
      </w:r>
      <w:r w:rsidR="005C7DE3">
        <w:rPr>
          <w:rFonts w:ascii="Arial" w:eastAsia="Times New Roman" w:hAnsi="Arial" w:cs="Arial"/>
          <w:b/>
          <w:sz w:val="24"/>
          <w:szCs w:val="24"/>
          <w:lang w:eastAsia="es-ES"/>
        </w:rPr>
        <w:t>45</w:t>
      </w:r>
      <w:r w:rsidR="008A366A" w:rsidRPr="008E073D">
        <w:rPr>
          <w:rFonts w:ascii="Arial" w:eastAsia="Times New Roman" w:hAnsi="Arial" w:cs="Arial"/>
          <w:b/>
          <w:sz w:val="24"/>
          <w:szCs w:val="24"/>
          <w:lang w:eastAsia="es-ES"/>
        </w:rPr>
        <w:t>.000 espectadores</w:t>
      </w:r>
      <w:r w:rsidR="008A366A">
        <w:rPr>
          <w:rFonts w:ascii="Arial" w:eastAsia="Times New Roman" w:hAnsi="Arial" w:cs="Arial"/>
          <w:sz w:val="24"/>
          <w:szCs w:val="24"/>
          <w:lang w:eastAsia="es-ES"/>
        </w:rPr>
        <w:t xml:space="preserve"> permitieron ayer </w:t>
      </w:r>
      <w:r w:rsidR="008A366A" w:rsidRPr="005C7DE3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8A366A" w:rsidRPr="005C7DE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853B37" w:rsidRPr="005C7DE3">
        <w:rPr>
          <w:rFonts w:ascii="Arial" w:eastAsia="Times New Roman" w:hAnsi="Arial" w:cs="Arial"/>
          <w:b/>
          <w:sz w:val="24"/>
          <w:szCs w:val="24"/>
          <w:lang w:eastAsia="es-ES"/>
        </w:rPr>
        <w:t>‘Supervivientes’</w:t>
      </w:r>
      <w:r w:rsidR="005C7DE3">
        <w:rPr>
          <w:rFonts w:ascii="Arial" w:eastAsia="Times New Roman" w:hAnsi="Arial" w:cs="Arial"/>
          <w:sz w:val="24"/>
          <w:szCs w:val="24"/>
          <w:lang w:eastAsia="es-ES"/>
        </w:rPr>
        <w:t xml:space="preserve"> volver a situarse como dueña absoluta de su franja y oferta incontestable del jueves, sin dar opción a la oferta de la competencia, </w:t>
      </w:r>
      <w:r w:rsidR="00853B37" w:rsidRPr="00F517C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 una ventaja de </w:t>
      </w:r>
      <w:r w:rsidR="008A366A" w:rsidRPr="00F517CF">
        <w:rPr>
          <w:rFonts w:ascii="Arial" w:eastAsia="Times New Roman" w:hAnsi="Arial" w:cs="Arial"/>
          <w:b/>
          <w:sz w:val="24"/>
          <w:szCs w:val="24"/>
          <w:lang w:eastAsia="es-ES"/>
        </w:rPr>
        <w:t>más de</w:t>
      </w:r>
      <w:r w:rsidR="00853B37" w:rsidRPr="00F517C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3A1AE7" w:rsidRPr="00F517CF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5C7DE3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853B37" w:rsidRPr="00F517C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puntos </w:t>
      </w:r>
      <w:r w:rsidR="00466C5B" w:rsidRPr="00F517CF">
        <w:rPr>
          <w:rFonts w:ascii="Arial" w:eastAsia="Times New Roman" w:hAnsi="Arial" w:cs="Arial"/>
          <w:b/>
          <w:sz w:val="24"/>
          <w:szCs w:val="24"/>
          <w:lang w:eastAsia="es-ES"/>
        </w:rPr>
        <w:t>sobre</w:t>
      </w:r>
      <w:r w:rsidR="003C50DD" w:rsidRPr="00F517C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Antena 3</w:t>
      </w:r>
      <w:r w:rsidR="003C50DD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8A366A">
        <w:rPr>
          <w:rFonts w:ascii="Arial" w:eastAsia="Times New Roman" w:hAnsi="Arial" w:cs="Arial"/>
          <w:sz w:val="24"/>
          <w:szCs w:val="24"/>
          <w:lang w:eastAsia="es-ES"/>
        </w:rPr>
        <w:t>7,</w:t>
      </w:r>
      <w:r w:rsidR="005C7DE3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8A366A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3C50DD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5C7DE3">
        <w:rPr>
          <w:rFonts w:ascii="Arial" w:eastAsia="Times New Roman" w:hAnsi="Arial" w:cs="Arial"/>
          <w:sz w:val="24"/>
          <w:szCs w:val="24"/>
          <w:lang w:eastAsia="es-ES"/>
        </w:rPr>
        <w:t>, su inmediato competidor.</w:t>
      </w:r>
    </w:p>
    <w:p w:rsidR="00B7254A" w:rsidRDefault="00FC776B" w:rsidP="000827A5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16"/>
          <w:szCs w:val="16"/>
          <w:lang w:eastAsia="es-ES"/>
        </w:rPr>
      </w:pPr>
      <w:r>
        <w:rPr>
          <w:rFonts w:ascii="Arial" w:eastAsia="Times New Roman" w:hAnsi="Arial" w:cs="Arial"/>
          <w:noProof/>
          <w:sz w:val="24"/>
          <w:szCs w:val="24"/>
          <w:highlight w:val="yellow"/>
          <w:lang w:eastAsia="es-ES"/>
        </w:rPr>
        <w:drawing>
          <wp:anchor distT="0" distB="0" distL="114300" distR="114300" simplePos="0" relativeHeight="251661312" behindDoc="1" locked="0" layoutInCell="1" allowOverlap="1" wp14:anchorId="6935B848">
            <wp:simplePos x="0" y="0"/>
            <wp:positionH relativeFrom="page">
              <wp:posOffset>1083999</wp:posOffset>
            </wp:positionH>
            <wp:positionV relativeFrom="paragraph">
              <wp:posOffset>-3756</wp:posOffset>
            </wp:positionV>
            <wp:extent cx="4304159" cy="1958973"/>
            <wp:effectExtent l="19050" t="0" r="0" b="0"/>
            <wp:wrapTight wrapText="bothSides">
              <wp:wrapPolygon edited="0">
                <wp:start x="5927" y="1681"/>
                <wp:lineTo x="-96" y="2101"/>
                <wp:lineTo x="0" y="18911"/>
                <wp:lineTo x="765" y="18911"/>
                <wp:lineTo x="765" y="20802"/>
                <wp:lineTo x="5067" y="21222"/>
                <wp:lineTo x="18069" y="21222"/>
                <wp:lineTo x="18165" y="20802"/>
                <wp:lineTo x="20650" y="18911"/>
                <wp:lineTo x="21224" y="15759"/>
                <wp:lineTo x="21224" y="5253"/>
                <wp:lineTo x="19694" y="4202"/>
                <wp:lineTo x="15201" y="1681"/>
                <wp:lineTo x="5927" y="1681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159" cy="1958973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114A">
        <w:rPr>
          <w:rFonts w:ascii="Arial" w:eastAsia="Times New Roman" w:hAnsi="Arial" w:cs="Arial"/>
          <w:sz w:val="24"/>
          <w:szCs w:val="24"/>
          <w:lang w:eastAsia="es-ES"/>
        </w:rPr>
        <w:t xml:space="preserve">    </w:t>
      </w:r>
      <w:r w:rsidR="00B7254A">
        <w:rPr>
          <w:rFonts w:ascii="Arial" w:eastAsia="Times New Roman" w:hAnsi="Arial" w:cs="Arial"/>
          <w:sz w:val="24"/>
          <w:szCs w:val="24"/>
          <w:lang w:eastAsia="es-ES"/>
        </w:rPr>
        <w:t xml:space="preserve">   </w:t>
      </w:r>
      <w:r w:rsidR="007A5997">
        <w:rPr>
          <w:rFonts w:ascii="Arial" w:eastAsia="Times New Roman" w:hAnsi="Arial" w:cs="Arial"/>
          <w:sz w:val="24"/>
          <w:szCs w:val="24"/>
          <w:lang w:eastAsia="es-ES"/>
        </w:rPr>
        <w:tab/>
      </w:r>
      <w:r w:rsidR="007A5997">
        <w:rPr>
          <w:rFonts w:ascii="Arial" w:eastAsia="Times New Roman" w:hAnsi="Arial" w:cs="Arial"/>
          <w:sz w:val="24"/>
          <w:szCs w:val="24"/>
          <w:lang w:eastAsia="es-ES"/>
        </w:rPr>
        <w:tab/>
      </w:r>
      <w:r w:rsidR="007A5997">
        <w:rPr>
          <w:rFonts w:ascii="Arial" w:eastAsia="Times New Roman" w:hAnsi="Arial" w:cs="Arial"/>
          <w:sz w:val="24"/>
          <w:szCs w:val="24"/>
          <w:lang w:eastAsia="es-ES"/>
        </w:rPr>
        <w:tab/>
      </w:r>
      <w:r w:rsidR="007A5997">
        <w:rPr>
          <w:rFonts w:ascii="Arial" w:eastAsia="Times New Roman" w:hAnsi="Arial" w:cs="Arial"/>
          <w:sz w:val="24"/>
          <w:szCs w:val="24"/>
          <w:lang w:eastAsia="es-ES"/>
        </w:rPr>
        <w:tab/>
      </w:r>
      <w:r w:rsidR="007A5997">
        <w:rPr>
          <w:rFonts w:ascii="Arial" w:eastAsia="Times New Roman" w:hAnsi="Arial" w:cs="Arial"/>
          <w:sz w:val="24"/>
          <w:szCs w:val="24"/>
          <w:lang w:eastAsia="es-ES"/>
        </w:rPr>
        <w:tab/>
      </w:r>
      <w:r w:rsidR="007A5997">
        <w:rPr>
          <w:rFonts w:ascii="Arial" w:eastAsia="Times New Roman" w:hAnsi="Arial" w:cs="Arial"/>
          <w:sz w:val="24"/>
          <w:szCs w:val="24"/>
          <w:lang w:eastAsia="es-ES"/>
        </w:rPr>
        <w:tab/>
      </w:r>
      <w:r w:rsidR="007A5997">
        <w:rPr>
          <w:rFonts w:ascii="Arial" w:eastAsia="Times New Roman" w:hAnsi="Arial" w:cs="Arial"/>
          <w:sz w:val="24"/>
          <w:szCs w:val="24"/>
          <w:lang w:eastAsia="es-ES"/>
        </w:rPr>
        <w:tab/>
      </w:r>
      <w:r w:rsidR="007A5997">
        <w:rPr>
          <w:rFonts w:ascii="Arial" w:eastAsia="Times New Roman" w:hAnsi="Arial" w:cs="Arial"/>
          <w:sz w:val="24"/>
          <w:szCs w:val="24"/>
          <w:lang w:eastAsia="es-ES"/>
        </w:rPr>
        <w:tab/>
        <w:t xml:space="preserve">    </w:t>
      </w:r>
      <w:r w:rsidR="007A5997">
        <w:rPr>
          <w:rFonts w:ascii="Arial" w:eastAsia="Times New Roman" w:hAnsi="Arial" w:cs="Arial"/>
          <w:sz w:val="24"/>
          <w:szCs w:val="24"/>
          <w:lang w:eastAsia="es-ES"/>
        </w:rPr>
        <w:tab/>
        <w:t xml:space="preserve">     </w:t>
      </w:r>
      <w:r w:rsidR="00B7254A" w:rsidRPr="00B7254A">
        <w:rPr>
          <w:rFonts w:ascii="Arial" w:eastAsia="Times New Roman" w:hAnsi="Arial" w:cs="Arial"/>
          <w:b/>
          <w:sz w:val="16"/>
          <w:szCs w:val="16"/>
          <w:lang w:eastAsia="es-ES"/>
        </w:rPr>
        <w:t>Franja ‘Supervivientes’</w:t>
      </w:r>
    </w:p>
    <w:p w:rsidR="00E50C6C" w:rsidRDefault="008461AB" w:rsidP="00B7254A">
      <w:pPr>
        <w:spacing w:after="0" w:line="240" w:lineRule="auto"/>
        <w:ind w:left="5664" w:right="-142" w:firstLine="708"/>
        <w:jc w:val="both"/>
        <w:rPr>
          <w:rFonts w:ascii="Arial" w:eastAsia="Times New Roman" w:hAnsi="Arial" w:cs="Arial"/>
          <w:b/>
          <w:sz w:val="16"/>
          <w:szCs w:val="16"/>
          <w:lang w:eastAsia="es-ES"/>
        </w:rPr>
      </w:pPr>
      <w:r w:rsidRPr="008461AB">
        <w:drawing>
          <wp:anchor distT="0" distB="0" distL="114300" distR="114300" simplePos="0" relativeHeight="251662336" behindDoc="1" locked="0" layoutInCell="1" allowOverlap="1" wp14:anchorId="50D3B2F3">
            <wp:simplePos x="0" y="0"/>
            <wp:positionH relativeFrom="column">
              <wp:posOffset>4231801</wp:posOffset>
            </wp:positionH>
            <wp:positionV relativeFrom="paragraph">
              <wp:posOffset>157953</wp:posOffset>
            </wp:positionV>
            <wp:extent cx="1275080" cy="2672715"/>
            <wp:effectExtent l="0" t="0" r="1270" b="0"/>
            <wp:wrapTight wrapText="bothSides">
              <wp:wrapPolygon edited="0">
                <wp:start x="0" y="0"/>
                <wp:lineTo x="0" y="21400"/>
                <wp:lineTo x="16458" y="21400"/>
                <wp:lineTo x="19363" y="21246"/>
                <wp:lineTo x="20976" y="20784"/>
                <wp:lineTo x="20976" y="18783"/>
                <wp:lineTo x="19363" y="17551"/>
                <wp:lineTo x="20331" y="16781"/>
                <wp:lineTo x="20008" y="15088"/>
                <wp:lineTo x="21299" y="12932"/>
                <wp:lineTo x="21299" y="8314"/>
                <wp:lineTo x="20008" y="7698"/>
                <wp:lineTo x="21299" y="7544"/>
                <wp:lineTo x="21299" y="6466"/>
                <wp:lineTo x="20008" y="5234"/>
                <wp:lineTo x="20008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267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254A"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   </w:t>
      </w:r>
      <w:r w:rsidR="007A5997"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          </w:t>
      </w:r>
      <w:r w:rsidR="00B7254A">
        <w:rPr>
          <w:rFonts w:ascii="Arial" w:eastAsia="Times New Roman" w:hAnsi="Arial" w:cs="Arial"/>
          <w:b/>
          <w:sz w:val="16"/>
          <w:szCs w:val="16"/>
          <w:lang w:eastAsia="es-ES"/>
        </w:rPr>
        <w:t>(23:0</w:t>
      </w:r>
      <w:r w:rsidR="000F0F74">
        <w:rPr>
          <w:rFonts w:ascii="Arial" w:eastAsia="Times New Roman" w:hAnsi="Arial" w:cs="Arial"/>
          <w:b/>
          <w:sz w:val="16"/>
          <w:szCs w:val="16"/>
          <w:lang w:eastAsia="es-ES"/>
        </w:rPr>
        <w:t>0</w:t>
      </w:r>
      <w:r w:rsidR="00B7254A"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 – 01:46 h)</w:t>
      </w:r>
    </w:p>
    <w:p w:rsidR="000827A5" w:rsidRPr="000A16A5" w:rsidRDefault="008A366A" w:rsidP="000827A5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El concurso presentado por Jorge Javier Vázquez r</w:t>
      </w:r>
      <w:r w:rsidR="006401BD">
        <w:rPr>
          <w:rFonts w:ascii="Arial" w:eastAsia="Times New Roman" w:hAnsi="Arial" w:cs="Arial"/>
          <w:sz w:val="24"/>
          <w:szCs w:val="24"/>
          <w:lang w:eastAsia="es-ES"/>
        </w:rPr>
        <w:t xml:space="preserve">egistró </w:t>
      </w:r>
      <w:r w:rsidR="006401BD" w:rsidRPr="00F517CF">
        <w:rPr>
          <w:rFonts w:ascii="Arial" w:eastAsia="Times New Roman" w:hAnsi="Arial" w:cs="Arial"/>
          <w:b/>
          <w:sz w:val="24"/>
          <w:szCs w:val="24"/>
          <w:lang w:eastAsia="es-ES"/>
        </w:rPr>
        <w:t>el minuto de oro del jueves</w:t>
      </w:r>
      <w:r w:rsidR="006401BD">
        <w:rPr>
          <w:rFonts w:ascii="Arial" w:eastAsia="Times New Roman" w:hAnsi="Arial" w:cs="Arial"/>
          <w:sz w:val="24"/>
          <w:szCs w:val="24"/>
          <w:lang w:eastAsia="es-ES"/>
        </w:rPr>
        <w:t>, a las 23:</w:t>
      </w:r>
      <w:r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7A5997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6401BD">
        <w:rPr>
          <w:rFonts w:ascii="Arial" w:eastAsia="Times New Roman" w:hAnsi="Arial" w:cs="Arial"/>
          <w:sz w:val="24"/>
          <w:szCs w:val="24"/>
          <w:lang w:eastAsia="es-ES"/>
        </w:rPr>
        <w:t xml:space="preserve"> horas</w:t>
      </w:r>
      <w:r w:rsidR="003C50DD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6401BD" w:rsidRPr="007A5997">
        <w:rPr>
          <w:rFonts w:ascii="Arial" w:eastAsia="Times New Roman" w:hAnsi="Arial" w:cs="Arial"/>
          <w:b/>
          <w:sz w:val="24"/>
          <w:szCs w:val="24"/>
          <w:lang w:eastAsia="es-ES"/>
        </w:rPr>
        <w:t>4.</w:t>
      </w:r>
      <w:r w:rsidR="003A1AE7" w:rsidRPr="007A5997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7A5997" w:rsidRPr="007A5997">
        <w:rPr>
          <w:rFonts w:ascii="Arial" w:eastAsia="Times New Roman" w:hAnsi="Arial" w:cs="Arial"/>
          <w:b/>
          <w:sz w:val="24"/>
          <w:szCs w:val="24"/>
          <w:lang w:eastAsia="es-ES"/>
        </w:rPr>
        <w:t>84</w:t>
      </w:r>
      <w:r w:rsidR="006401BD" w:rsidRPr="007A5997">
        <w:rPr>
          <w:rFonts w:ascii="Arial" w:eastAsia="Times New Roman" w:hAnsi="Arial" w:cs="Arial"/>
          <w:b/>
          <w:sz w:val="24"/>
          <w:szCs w:val="24"/>
          <w:lang w:eastAsia="es-ES"/>
        </w:rPr>
        <w:t>.000</w:t>
      </w:r>
      <w:r w:rsidR="006401B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C50DD"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="006401B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A1AE7">
        <w:rPr>
          <w:rFonts w:ascii="Arial" w:eastAsia="Times New Roman" w:hAnsi="Arial" w:cs="Arial"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sz w:val="24"/>
          <w:szCs w:val="24"/>
          <w:lang w:eastAsia="es-ES"/>
        </w:rPr>
        <w:t>4,</w:t>
      </w:r>
      <w:r w:rsidR="007A5997">
        <w:rPr>
          <w:rFonts w:ascii="Arial" w:eastAsia="Times New Roman" w:hAnsi="Arial" w:cs="Arial"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6401BD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7A5997">
        <w:rPr>
          <w:rFonts w:ascii="Arial" w:eastAsia="Times New Roman" w:hAnsi="Arial" w:cs="Arial"/>
          <w:sz w:val="24"/>
          <w:szCs w:val="24"/>
          <w:lang w:eastAsia="es-ES"/>
        </w:rPr>
        <w:t xml:space="preserve">, mientras que </w:t>
      </w:r>
      <w:r w:rsidR="000201B6">
        <w:rPr>
          <w:rFonts w:ascii="Arial" w:eastAsia="Times New Roman" w:hAnsi="Arial" w:cs="Arial"/>
          <w:sz w:val="24"/>
          <w:szCs w:val="24"/>
          <w:lang w:eastAsia="es-ES"/>
        </w:rPr>
        <w:t xml:space="preserve">la cuota de pantalla más alta </w:t>
      </w:r>
      <w:r w:rsidR="007A5997">
        <w:rPr>
          <w:rFonts w:ascii="Arial" w:eastAsia="Times New Roman" w:hAnsi="Arial" w:cs="Arial"/>
          <w:sz w:val="24"/>
          <w:szCs w:val="24"/>
          <w:lang w:eastAsia="es-ES"/>
        </w:rPr>
        <w:t xml:space="preserve">de la jornada se alcanzó </w:t>
      </w:r>
      <w:r w:rsidR="000201B6">
        <w:rPr>
          <w:rFonts w:ascii="Arial" w:eastAsia="Times New Roman" w:hAnsi="Arial" w:cs="Arial"/>
          <w:sz w:val="24"/>
          <w:szCs w:val="24"/>
          <w:lang w:eastAsia="es-ES"/>
        </w:rPr>
        <w:t>con</w:t>
      </w:r>
      <w:r w:rsidR="007A5997">
        <w:rPr>
          <w:rFonts w:ascii="Arial" w:eastAsia="Times New Roman" w:hAnsi="Arial" w:cs="Arial"/>
          <w:sz w:val="24"/>
          <w:szCs w:val="24"/>
          <w:lang w:eastAsia="es-ES"/>
        </w:rPr>
        <w:t xml:space="preserve"> un </w:t>
      </w:r>
      <w:r w:rsidR="007A5997" w:rsidRPr="007A599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50,8% de </w:t>
      </w:r>
      <w:r w:rsidR="007A5997" w:rsidRPr="007A5997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="00325D32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</w:t>
      </w:r>
      <w:r w:rsidR="00325D32">
        <w:rPr>
          <w:rFonts w:ascii="Arial" w:eastAsia="Times New Roman" w:hAnsi="Arial" w:cs="Arial"/>
          <w:sz w:val="24"/>
          <w:szCs w:val="24"/>
          <w:lang w:eastAsia="es-ES"/>
        </w:rPr>
        <w:t>y 2.607.000 espectadores</w:t>
      </w:r>
      <w:r w:rsidR="000201B6">
        <w:rPr>
          <w:rFonts w:ascii="Arial" w:eastAsia="Times New Roman" w:hAnsi="Arial" w:cs="Arial"/>
          <w:sz w:val="24"/>
          <w:szCs w:val="24"/>
          <w:lang w:eastAsia="es-ES"/>
        </w:rPr>
        <w:t xml:space="preserve"> (01:42h)</w:t>
      </w:r>
      <w:r w:rsidR="006401BD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6401BD" w:rsidRPr="00CA28B2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0827A5" w:rsidRPr="00CA28B2">
        <w:rPr>
          <w:rFonts w:ascii="Arial" w:eastAsia="Times New Roman" w:hAnsi="Arial" w:cs="Arial"/>
          <w:sz w:val="24"/>
          <w:szCs w:val="24"/>
          <w:lang w:eastAsia="es-ES"/>
        </w:rPr>
        <w:t xml:space="preserve">ideró </w:t>
      </w:r>
      <w:r w:rsidR="00C71EA6" w:rsidRPr="00CA28B2">
        <w:rPr>
          <w:rFonts w:ascii="Arial" w:eastAsia="Times New Roman" w:hAnsi="Arial" w:cs="Arial"/>
          <w:sz w:val="24"/>
          <w:szCs w:val="24"/>
          <w:lang w:eastAsia="es-ES"/>
        </w:rPr>
        <w:t>todos</w:t>
      </w:r>
      <w:r w:rsidR="00E408CD">
        <w:rPr>
          <w:rFonts w:ascii="Arial" w:eastAsia="Times New Roman" w:hAnsi="Arial" w:cs="Arial"/>
          <w:sz w:val="24"/>
          <w:szCs w:val="24"/>
          <w:lang w:eastAsia="es-ES"/>
        </w:rPr>
        <w:t xml:space="preserve"> los</w:t>
      </w:r>
      <w:r w:rsidR="000827A5" w:rsidRPr="00CA28B2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targets</w:t>
      </w:r>
      <w:r w:rsidR="000827A5" w:rsidRPr="00CA28B2">
        <w:rPr>
          <w:rFonts w:ascii="Arial" w:eastAsia="Times New Roman" w:hAnsi="Arial" w:cs="Arial"/>
          <w:sz w:val="24"/>
          <w:szCs w:val="24"/>
          <w:lang w:eastAsia="es-ES"/>
        </w:rPr>
        <w:t xml:space="preserve"> sociodemográficos, </w:t>
      </w:r>
      <w:r w:rsidR="00C175F6">
        <w:rPr>
          <w:rFonts w:ascii="Arial" w:eastAsia="Times New Roman" w:hAnsi="Arial" w:cs="Arial"/>
          <w:sz w:val="24"/>
          <w:szCs w:val="24"/>
          <w:lang w:eastAsia="es-ES"/>
        </w:rPr>
        <w:t xml:space="preserve">destacando </w:t>
      </w:r>
      <w:r w:rsidR="000201B6">
        <w:rPr>
          <w:rFonts w:ascii="Arial" w:eastAsia="Times New Roman" w:hAnsi="Arial" w:cs="Arial"/>
          <w:sz w:val="24"/>
          <w:szCs w:val="24"/>
          <w:lang w:eastAsia="es-ES"/>
        </w:rPr>
        <w:t>el 40,1% del r</w:t>
      </w:r>
      <w:r w:rsidR="0032471C" w:rsidRPr="00CA28B2">
        <w:rPr>
          <w:rFonts w:ascii="Arial" w:eastAsia="Times New Roman" w:hAnsi="Arial" w:cs="Arial"/>
          <w:sz w:val="24"/>
          <w:szCs w:val="24"/>
          <w:lang w:eastAsia="es-ES"/>
        </w:rPr>
        <w:t>egistro</w:t>
      </w:r>
      <w:r w:rsidR="000827A5" w:rsidRPr="00CA28B2">
        <w:rPr>
          <w:rFonts w:ascii="Arial" w:eastAsia="Times New Roman" w:hAnsi="Arial" w:cs="Arial"/>
          <w:sz w:val="24"/>
          <w:szCs w:val="24"/>
          <w:lang w:eastAsia="es-ES"/>
        </w:rPr>
        <w:t xml:space="preserve"> entre los </w:t>
      </w:r>
      <w:r w:rsidR="000827A5" w:rsidRPr="007E46E9">
        <w:rPr>
          <w:rFonts w:ascii="Arial" w:eastAsia="Times New Roman" w:hAnsi="Arial" w:cs="Arial"/>
          <w:sz w:val="24"/>
          <w:szCs w:val="24"/>
          <w:lang w:eastAsia="es-ES"/>
        </w:rPr>
        <w:t xml:space="preserve">espectadores de </w:t>
      </w:r>
      <w:r w:rsidR="00C175F6">
        <w:rPr>
          <w:rFonts w:ascii="Arial" w:eastAsia="Times New Roman" w:hAnsi="Arial" w:cs="Arial"/>
          <w:sz w:val="24"/>
          <w:szCs w:val="24"/>
          <w:lang w:eastAsia="es-ES"/>
        </w:rPr>
        <w:t>13</w:t>
      </w:r>
      <w:r w:rsidR="000827A5" w:rsidRPr="007E46E9">
        <w:rPr>
          <w:rFonts w:ascii="Arial" w:eastAsia="Times New Roman" w:hAnsi="Arial" w:cs="Arial"/>
          <w:sz w:val="24"/>
          <w:szCs w:val="24"/>
          <w:lang w:eastAsia="es-ES"/>
        </w:rPr>
        <w:t xml:space="preserve"> a </w:t>
      </w:r>
      <w:r w:rsidR="00C175F6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0827A5" w:rsidRPr="007E46E9">
        <w:rPr>
          <w:rFonts w:ascii="Arial" w:eastAsia="Times New Roman" w:hAnsi="Arial" w:cs="Arial"/>
          <w:sz w:val="24"/>
          <w:szCs w:val="24"/>
          <w:lang w:eastAsia="es-ES"/>
        </w:rPr>
        <w:t>4 años</w:t>
      </w:r>
      <w:r w:rsidR="009211C4" w:rsidRPr="00C175F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.</w:t>
      </w:r>
    </w:p>
    <w:p w:rsidR="000827A5" w:rsidRPr="008B76F1" w:rsidRDefault="000827A5" w:rsidP="000827A5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highlight w:val="yellow"/>
          <w:lang w:eastAsia="es-ES"/>
        </w:rPr>
      </w:pPr>
    </w:p>
    <w:p w:rsidR="000827A5" w:rsidRPr="00091DBD" w:rsidRDefault="000827A5" w:rsidP="000827A5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 w:rsidRPr="000A16A5">
        <w:rPr>
          <w:rFonts w:ascii="Arial" w:eastAsia="Times New Roman" w:hAnsi="Arial" w:cs="Arial"/>
          <w:sz w:val="24"/>
          <w:szCs w:val="24"/>
          <w:lang w:eastAsia="es-ES"/>
        </w:rPr>
        <w:t xml:space="preserve">Se impuso en </w:t>
      </w:r>
      <w:r w:rsidR="00C028BF" w:rsidRPr="000A16A5">
        <w:rPr>
          <w:rFonts w:ascii="Arial" w:eastAsia="Times New Roman" w:hAnsi="Arial" w:cs="Arial"/>
          <w:sz w:val="24"/>
          <w:szCs w:val="24"/>
          <w:lang w:eastAsia="es-ES"/>
        </w:rPr>
        <w:t xml:space="preserve">todos los </w:t>
      </w:r>
      <w:r w:rsidRPr="00091DBD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mercados regionales, superando su media nacional en </w:t>
      </w:r>
      <w:r w:rsidR="00791E1C" w:rsidRPr="00091DBD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Asturias (4</w:t>
      </w:r>
      <w:r w:rsidR="00791E1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5</w:t>
      </w:r>
      <w:r w:rsidR="00791E1C" w:rsidRPr="00091DBD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</w:t>
      </w:r>
      <w:r w:rsidR="00791E1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7</w:t>
      </w:r>
      <w:r w:rsidR="00791E1C" w:rsidRPr="00091DBD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%), Murcia (40,</w:t>
      </w:r>
      <w:r w:rsidR="00791E1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2</w:t>
      </w:r>
      <w:r w:rsidR="00791E1C" w:rsidRPr="00091DBD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%), </w:t>
      </w:r>
      <w:r w:rsidR="000A16A5" w:rsidRPr="00091DBD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Andalucía (</w:t>
      </w:r>
      <w:r w:rsidR="00091DBD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38</w:t>
      </w:r>
      <w:r w:rsidR="000A16A5" w:rsidRPr="00091DBD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</w:t>
      </w:r>
      <w:r w:rsidR="00091DBD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8</w:t>
      </w:r>
      <w:r w:rsidR="000A16A5" w:rsidRPr="00091DBD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%), </w:t>
      </w:r>
      <w:r w:rsidR="00791E1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Galicia (36,7%), Valencia (36,4%)</w:t>
      </w:r>
      <w:r w:rsidR="00791E1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, </w:t>
      </w:r>
      <w:r w:rsidR="00791E1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Madrid (36%)</w:t>
      </w:r>
      <w:r w:rsidR="00791E1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y</w:t>
      </w:r>
      <w:r w:rsidR="00791E1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0A16A5" w:rsidRPr="00091DBD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Canarias (3</w:t>
      </w:r>
      <w:r w:rsidR="00091DBD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5</w:t>
      </w:r>
      <w:r w:rsidR="000A16A5" w:rsidRPr="00091DBD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</w:t>
      </w:r>
      <w:r w:rsidR="00091DBD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9</w:t>
      </w:r>
      <w:r w:rsidR="000A16A5" w:rsidRPr="00091DBD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%).</w:t>
      </w:r>
      <w:r w:rsidR="007E46E9" w:rsidRPr="00091DBD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F517CF" w:rsidRPr="00091DBD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Además, e</w:t>
      </w:r>
      <w:r w:rsidR="006401BD" w:rsidRPr="00091DBD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mitió </w:t>
      </w:r>
      <w:r w:rsidRPr="00091DBD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el </w:t>
      </w:r>
      <w:r w:rsidRPr="00091DBD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ES"/>
        </w:rPr>
        <w:t xml:space="preserve">spot </w:t>
      </w:r>
      <w:r w:rsidRPr="00091DBD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más visto de</w:t>
      </w:r>
      <w:r w:rsidR="00DF46FE" w:rsidRPr="00091DBD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Pr="00091DBD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l</w:t>
      </w:r>
      <w:r w:rsidR="00DF46FE" w:rsidRPr="00091DBD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a jornada</w:t>
      </w:r>
      <w:r w:rsidRPr="00091DBD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(</w:t>
      </w:r>
      <w:r w:rsidR="00791E1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Toyota</w:t>
      </w:r>
      <w:r w:rsidRPr="00091DBD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)</w:t>
      </w:r>
      <w:r w:rsidR="00885947" w:rsidRPr="00091DBD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</w:t>
      </w:r>
      <w:r w:rsidRPr="00091DBD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a las </w:t>
      </w:r>
      <w:r w:rsidR="00C028BF" w:rsidRPr="00091DBD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23</w:t>
      </w:r>
      <w:r w:rsidRPr="00091DBD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:</w:t>
      </w:r>
      <w:r w:rsidR="00791E1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14</w:t>
      </w:r>
      <w:r w:rsidRPr="00091DBD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h</w:t>
      </w:r>
      <w:r w:rsidR="00885947" w:rsidRPr="00091DBD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</w:t>
      </w:r>
      <w:r w:rsidRPr="00091DBD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con un </w:t>
      </w:r>
      <w:r w:rsidR="00C028BF" w:rsidRPr="00091DBD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1</w:t>
      </w:r>
      <w:r w:rsidR="00404C9F" w:rsidRPr="00091DBD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1</w:t>
      </w:r>
      <w:r w:rsidR="00791E1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,5</w:t>
      </w:r>
      <w:r w:rsidRPr="00091DBD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% de </w:t>
      </w:r>
      <w:r w:rsidRPr="00091DBD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ES"/>
        </w:rPr>
        <w:t>rating</w:t>
      </w:r>
      <w:r w:rsidRPr="00091DBD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publicitario</w:t>
      </w:r>
      <w:r w:rsidR="000D5D85" w:rsidRPr="00091DBD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.</w:t>
      </w:r>
      <w:r w:rsidRPr="00091DBD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</w:p>
    <w:p w:rsidR="006808AA" w:rsidRPr="00091DBD" w:rsidRDefault="006808AA" w:rsidP="000827A5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:rsidR="006808AA" w:rsidRPr="00252CF8" w:rsidRDefault="0032471C" w:rsidP="000827A5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Previamente, </w:t>
      </w:r>
      <w:r w:rsidR="006808AA"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‘Supervivientes </w:t>
      </w:r>
      <w:r w:rsidR="000E7B76">
        <w:rPr>
          <w:rFonts w:ascii="Arial" w:eastAsia="Times New Roman" w:hAnsi="Arial" w:cs="Arial"/>
          <w:b/>
          <w:sz w:val="24"/>
          <w:szCs w:val="24"/>
          <w:lang w:eastAsia="es-ES"/>
        </w:rPr>
        <w:t>E</w:t>
      </w:r>
      <w:r w:rsidR="006808AA"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>xprés’</w:t>
      </w:r>
      <w:r w:rsidR="006808AA" w:rsidRPr="006808AA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0E7B76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7A5997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9254AE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7A5997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6808AA" w:rsidRPr="006808AA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9254AE">
        <w:rPr>
          <w:rFonts w:ascii="Arial" w:eastAsia="Times New Roman" w:hAnsi="Arial" w:cs="Arial"/>
          <w:sz w:val="24"/>
          <w:szCs w:val="24"/>
          <w:lang w:eastAsia="es-ES"/>
        </w:rPr>
        <w:t>3.</w:t>
      </w:r>
      <w:r w:rsidR="008B76F1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7A5997">
        <w:rPr>
          <w:rFonts w:ascii="Arial" w:eastAsia="Times New Roman" w:hAnsi="Arial" w:cs="Arial"/>
          <w:sz w:val="24"/>
          <w:szCs w:val="24"/>
          <w:lang w:eastAsia="es-ES"/>
        </w:rPr>
        <w:t>95</w:t>
      </w:r>
      <w:r w:rsidR="006808AA" w:rsidRPr="006808AA">
        <w:rPr>
          <w:rFonts w:ascii="Arial" w:eastAsia="Times New Roman" w:hAnsi="Arial" w:cs="Arial"/>
          <w:sz w:val="24"/>
          <w:szCs w:val="24"/>
          <w:lang w:eastAsia="es-ES"/>
        </w:rPr>
        <w:t>.000) fue el</w:t>
      </w:r>
      <w:r w:rsidR="007720F5">
        <w:rPr>
          <w:rFonts w:ascii="Arial" w:eastAsia="Times New Roman" w:hAnsi="Arial" w:cs="Arial"/>
          <w:sz w:val="24"/>
          <w:szCs w:val="24"/>
          <w:lang w:eastAsia="es-ES"/>
        </w:rPr>
        <w:t xml:space="preserve"> segundo</w:t>
      </w:r>
      <w:r w:rsidR="006808AA" w:rsidRPr="006808AA">
        <w:rPr>
          <w:rFonts w:ascii="Arial" w:eastAsia="Times New Roman" w:hAnsi="Arial" w:cs="Arial"/>
          <w:sz w:val="24"/>
          <w:szCs w:val="24"/>
          <w:lang w:eastAsia="es-ES"/>
        </w:rPr>
        <w:t xml:space="preserve"> espacio más visto del j</w:t>
      </w:r>
      <w:r w:rsidR="006C721F">
        <w:rPr>
          <w:rFonts w:ascii="Arial" w:eastAsia="Times New Roman" w:hAnsi="Arial" w:cs="Arial"/>
          <w:sz w:val="24"/>
          <w:szCs w:val="24"/>
          <w:lang w:eastAsia="es-ES"/>
        </w:rPr>
        <w:t>ueves</w:t>
      </w:r>
      <w:r w:rsidR="00E869DB">
        <w:rPr>
          <w:rFonts w:ascii="Arial" w:eastAsia="Times New Roman" w:hAnsi="Arial" w:cs="Arial"/>
          <w:sz w:val="24"/>
          <w:szCs w:val="24"/>
          <w:lang w:eastAsia="es-ES"/>
        </w:rPr>
        <w:t xml:space="preserve"> tras s</w:t>
      </w:r>
      <w:r w:rsidR="006808AA" w:rsidRPr="006808AA">
        <w:rPr>
          <w:rFonts w:ascii="Arial" w:eastAsia="Times New Roman" w:hAnsi="Arial" w:cs="Arial"/>
          <w:sz w:val="24"/>
          <w:szCs w:val="24"/>
          <w:lang w:eastAsia="es-ES"/>
        </w:rPr>
        <w:t>uper</w:t>
      </w:r>
      <w:r w:rsidR="00E869DB">
        <w:rPr>
          <w:rFonts w:ascii="Arial" w:eastAsia="Times New Roman" w:hAnsi="Arial" w:cs="Arial"/>
          <w:sz w:val="24"/>
          <w:szCs w:val="24"/>
          <w:lang w:eastAsia="es-ES"/>
        </w:rPr>
        <w:t>ar</w:t>
      </w:r>
      <w:r w:rsidR="006808AA" w:rsidRPr="006808AA">
        <w:rPr>
          <w:rFonts w:ascii="Arial" w:eastAsia="Times New Roman" w:hAnsi="Arial" w:cs="Arial"/>
          <w:sz w:val="24"/>
          <w:szCs w:val="24"/>
          <w:lang w:eastAsia="es-ES"/>
        </w:rPr>
        <w:t xml:space="preserve"> en </w:t>
      </w:r>
      <w:r w:rsidR="007A5997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0A16A5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7A5997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6808AA" w:rsidRPr="006808AA">
        <w:rPr>
          <w:rFonts w:ascii="Arial" w:eastAsia="Times New Roman" w:hAnsi="Arial" w:cs="Arial"/>
          <w:sz w:val="24"/>
          <w:szCs w:val="24"/>
          <w:lang w:eastAsia="es-ES"/>
        </w:rPr>
        <w:t xml:space="preserve"> puntos a su inmediato competidor </w:t>
      </w:r>
      <w:r w:rsidR="006808AA" w:rsidRPr="000A16A5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6C17DD" w:rsidRPr="000A16A5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7A5997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0A16A5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7A5997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6808AA" w:rsidRPr="000A16A5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5D6044" w:rsidRPr="00FF279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2.</w:t>
      </w:r>
      <w:r w:rsidR="00FF279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253</w:t>
      </w:r>
      <w:r w:rsidR="004C5190" w:rsidRPr="00FF279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.</w:t>
      </w:r>
      <w:r w:rsidR="005D6044" w:rsidRPr="00FF279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000</w:t>
      </w:r>
      <w:r w:rsidR="006808AA" w:rsidRPr="000A16A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)</w:t>
      </w:r>
      <w:r w:rsidR="00E869DB" w:rsidRPr="000A16A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.</w:t>
      </w:r>
      <w:r w:rsidR="00252CF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</w:p>
    <w:p w:rsidR="009254AE" w:rsidRDefault="009254AE" w:rsidP="000827A5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</w:p>
    <w:p w:rsidR="009254AE" w:rsidRDefault="009254AE" w:rsidP="000827A5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El espacio posterior a la gala, </w:t>
      </w:r>
      <w:r w:rsidRPr="004E215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‘Supervivientes: diario’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(2</w:t>
      </w:r>
      <w:r w:rsidR="00E869DB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5</w:t>
      </w:r>
      <w:r w:rsidR="000E7B7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</w:t>
      </w:r>
      <w:r w:rsidR="007A5997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% y </w:t>
      </w:r>
      <w:r w:rsidR="00140F3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849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.000) también fue la opción favorita para los espectadores, con </w:t>
      </w:r>
      <w:r w:rsidR="000A16A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más de 20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puntos de ventaja sobre la oferta de Antena 3 en su </w:t>
      </w:r>
      <w:r w:rsidRPr="000A16A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franja (</w:t>
      </w:r>
      <w:r w:rsidR="00140F3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5</w:t>
      </w:r>
      <w:r w:rsidRPr="000A16A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</w:t>
      </w:r>
      <w:r w:rsidR="00140F3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2</w:t>
      </w:r>
      <w:r w:rsidRPr="000A16A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%</w:t>
      </w:r>
      <w:r w:rsidR="00736FB0" w:rsidRPr="000A16A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y </w:t>
      </w:r>
      <w:r w:rsidR="00C8363C" w:rsidRPr="00CC375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1</w:t>
      </w:r>
      <w:r w:rsidR="00CC375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70</w:t>
      </w:r>
      <w:r w:rsidR="00C8363C" w:rsidRPr="00CC375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.000</w:t>
      </w:r>
      <w:r w:rsidRPr="000A16A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).</w:t>
      </w:r>
    </w:p>
    <w:p w:rsidR="00966776" w:rsidRPr="009254AE" w:rsidRDefault="00966776" w:rsidP="000827A5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:rsidR="008A51AE" w:rsidRDefault="007720F5" w:rsidP="000827A5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720F5"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En tercer </w:t>
      </w:r>
      <w:proofErr w:type="gramStart"/>
      <w:r w:rsidRPr="007720F5">
        <w:rPr>
          <w:rFonts w:ascii="Arial" w:eastAsia="Times New Roman" w:hAnsi="Arial" w:cs="Arial"/>
          <w:sz w:val="24"/>
          <w:szCs w:val="24"/>
          <w:lang w:eastAsia="es-ES"/>
        </w:rPr>
        <w:t>lugar</w:t>
      </w:r>
      <w:proofErr w:type="gramEnd"/>
      <w:r w:rsidRPr="007720F5">
        <w:rPr>
          <w:rFonts w:ascii="Arial" w:eastAsia="Times New Roman" w:hAnsi="Arial" w:cs="Arial"/>
          <w:sz w:val="24"/>
          <w:szCs w:val="24"/>
          <w:lang w:eastAsia="es-ES"/>
        </w:rPr>
        <w:t xml:space="preserve"> en el ranking de emisiones se situó </w:t>
      </w:r>
      <w:r w:rsidR="000827A5"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>Informativos Telecinco 21:00h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343358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140F31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D56088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140F31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4E6916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D56088">
        <w:rPr>
          <w:rFonts w:ascii="Arial" w:eastAsia="Times New Roman" w:hAnsi="Arial" w:cs="Arial"/>
          <w:sz w:val="24"/>
          <w:szCs w:val="24"/>
          <w:lang w:eastAsia="es-ES"/>
        </w:rPr>
        <w:t>2.</w:t>
      </w:r>
      <w:r w:rsidR="00140F31">
        <w:rPr>
          <w:rFonts w:ascii="Arial" w:eastAsia="Times New Roman" w:hAnsi="Arial" w:cs="Arial"/>
          <w:sz w:val="24"/>
          <w:szCs w:val="24"/>
          <w:lang w:eastAsia="es-ES"/>
        </w:rPr>
        <w:t>263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.000)</w:t>
      </w:r>
      <w:r w:rsidR="00FA2C3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6502A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referencia informativa de la jornada, </w:t>
      </w:r>
      <w:r>
        <w:rPr>
          <w:rFonts w:ascii="Arial" w:eastAsia="Times New Roman" w:hAnsi="Arial" w:cs="Arial"/>
          <w:sz w:val="24"/>
          <w:szCs w:val="24"/>
          <w:lang w:eastAsia="es-ES"/>
        </w:rPr>
        <w:t>imponiéndose</w:t>
      </w:r>
      <w:r w:rsidR="008943EC">
        <w:rPr>
          <w:rFonts w:ascii="Arial" w:eastAsia="Times New Roman" w:hAnsi="Arial" w:cs="Arial"/>
          <w:sz w:val="24"/>
          <w:szCs w:val="24"/>
          <w:lang w:eastAsia="es-ES"/>
        </w:rPr>
        <w:t xml:space="preserve"> en </w:t>
      </w:r>
      <w:r w:rsidR="00140F31">
        <w:rPr>
          <w:rFonts w:ascii="Arial" w:eastAsia="Times New Roman" w:hAnsi="Arial" w:cs="Arial"/>
          <w:sz w:val="24"/>
          <w:szCs w:val="24"/>
          <w:lang w:eastAsia="es-ES"/>
        </w:rPr>
        <w:t>3,4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puntos a Antena 3 Noticias 2 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D56088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4E6916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362494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140F31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4E6916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031C93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140F31">
        <w:rPr>
          <w:rFonts w:ascii="Arial" w:eastAsia="Times New Roman" w:hAnsi="Arial" w:cs="Arial"/>
          <w:sz w:val="24"/>
          <w:szCs w:val="24"/>
          <w:lang w:eastAsia="es-ES"/>
        </w:rPr>
        <w:t>781</w:t>
      </w:r>
      <w:r w:rsidR="00D56088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000)</w:t>
      </w:r>
      <w:r w:rsidR="006502A2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0827A5" w:rsidRPr="000827A5" w:rsidRDefault="00630151" w:rsidP="000827A5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 </w:t>
      </w:r>
    </w:p>
    <w:p w:rsidR="00AE1A82" w:rsidRDefault="000827A5" w:rsidP="000827A5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>‘El programa de Ana Rosa’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4E6916">
        <w:rPr>
          <w:rFonts w:ascii="Arial" w:eastAsia="Times New Roman" w:hAnsi="Arial" w:cs="Arial"/>
          <w:sz w:val="24"/>
          <w:szCs w:val="24"/>
          <w:lang w:eastAsia="es-ES"/>
        </w:rPr>
        <w:t>20</w:t>
      </w:r>
      <w:r w:rsidR="000E7B76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77F14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4E6916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D77F14">
        <w:rPr>
          <w:rFonts w:ascii="Arial" w:eastAsia="Times New Roman" w:hAnsi="Arial" w:cs="Arial"/>
          <w:sz w:val="24"/>
          <w:szCs w:val="24"/>
          <w:lang w:eastAsia="es-ES"/>
        </w:rPr>
        <w:t>38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.000)</w:t>
      </w:r>
      <w:r w:rsidR="006502A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E215F">
        <w:rPr>
          <w:rFonts w:ascii="Arial" w:eastAsia="Times New Roman" w:hAnsi="Arial" w:cs="Arial"/>
          <w:sz w:val="24"/>
          <w:szCs w:val="24"/>
          <w:lang w:eastAsia="es-ES"/>
        </w:rPr>
        <w:t xml:space="preserve">volvió a 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domin</w:t>
      </w:r>
      <w:r w:rsidR="004E215F">
        <w:rPr>
          <w:rFonts w:ascii="Arial" w:eastAsia="Times New Roman" w:hAnsi="Arial" w:cs="Arial"/>
          <w:sz w:val="24"/>
          <w:szCs w:val="24"/>
          <w:lang w:eastAsia="es-ES"/>
        </w:rPr>
        <w:t>ar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su franja </w:t>
      </w:r>
      <w:r w:rsidR="0032471C">
        <w:rPr>
          <w:rFonts w:ascii="Arial" w:eastAsia="Times New Roman" w:hAnsi="Arial" w:cs="Arial"/>
          <w:sz w:val="24"/>
          <w:szCs w:val="24"/>
          <w:lang w:eastAsia="es-ES"/>
        </w:rPr>
        <w:t>de emisión</w:t>
      </w:r>
      <w:r w:rsidR="000201B6">
        <w:rPr>
          <w:rFonts w:ascii="Arial" w:eastAsia="Times New Roman" w:hAnsi="Arial" w:cs="Arial"/>
          <w:sz w:val="24"/>
          <w:szCs w:val="24"/>
          <w:lang w:eastAsia="es-ES"/>
        </w:rPr>
        <w:t xml:space="preserve">, prácticamente doblando y 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con una ventaja de </w:t>
      </w:r>
      <w:r w:rsidR="00D77F14">
        <w:rPr>
          <w:rFonts w:ascii="Arial" w:eastAsia="Times New Roman" w:hAnsi="Arial" w:cs="Arial"/>
          <w:sz w:val="24"/>
          <w:szCs w:val="24"/>
          <w:lang w:eastAsia="es-ES"/>
        </w:rPr>
        <w:t xml:space="preserve">casi 10 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puntos </w:t>
      </w:r>
      <w:r w:rsidR="000201B6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77F14">
        <w:rPr>
          <w:rFonts w:ascii="Arial" w:eastAsia="Times New Roman" w:hAnsi="Arial" w:cs="Arial"/>
          <w:sz w:val="24"/>
          <w:szCs w:val="24"/>
          <w:lang w:eastAsia="es-ES"/>
        </w:rPr>
        <w:t xml:space="preserve">‘Espejo Público’ 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6C17DD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457FA4">
        <w:rPr>
          <w:rFonts w:ascii="Arial" w:eastAsia="Times New Roman" w:hAnsi="Arial" w:cs="Arial"/>
          <w:sz w:val="24"/>
          <w:szCs w:val="24"/>
          <w:lang w:eastAsia="es-ES"/>
        </w:rPr>
        <w:t>0,4%</w:t>
      </w:r>
      <w:r w:rsidR="00D77F1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2B5A29">
        <w:rPr>
          <w:rFonts w:ascii="Arial" w:eastAsia="Times New Roman" w:hAnsi="Arial" w:cs="Arial"/>
          <w:sz w:val="24"/>
          <w:szCs w:val="24"/>
          <w:lang w:eastAsia="es-ES"/>
        </w:rPr>
        <w:t>324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.000)</w:t>
      </w:r>
      <w:r w:rsidR="00A73037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325D32">
        <w:rPr>
          <w:rFonts w:ascii="Arial" w:eastAsia="Times New Roman" w:hAnsi="Arial" w:cs="Arial"/>
          <w:sz w:val="24"/>
          <w:szCs w:val="24"/>
          <w:lang w:eastAsia="es-ES"/>
        </w:rPr>
        <w:t xml:space="preserve">su peor </w:t>
      </w:r>
      <w:r w:rsidR="00A73037">
        <w:rPr>
          <w:rFonts w:ascii="Arial" w:eastAsia="Times New Roman" w:hAnsi="Arial" w:cs="Arial"/>
          <w:sz w:val="24"/>
          <w:szCs w:val="24"/>
          <w:lang w:eastAsia="es-ES"/>
        </w:rPr>
        <w:t>registr</w:t>
      </w:r>
      <w:r w:rsidR="00325D32">
        <w:rPr>
          <w:rFonts w:ascii="Arial" w:eastAsia="Times New Roman" w:hAnsi="Arial" w:cs="Arial"/>
          <w:sz w:val="24"/>
          <w:szCs w:val="24"/>
          <w:lang w:eastAsia="es-ES"/>
        </w:rPr>
        <w:t>o</w:t>
      </w:r>
      <w:r w:rsidR="00A7303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25D32">
        <w:rPr>
          <w:rFonts w:ascii="Arial" w:eastAsia="Times New Roman" w:hAnsi="Arial" w:cs="Arial"/>
          <w:sz w:val="24"/>
          <w:szCs w:val="24"/>
          <w:lang w:eastAsia="es-ES"/>
        </w:rPr>
        <w:t>en temporada de los últimos dos años (desde el 13/06/17 con 316.000 y 11,1%).</w:t>
      </w:r>
      <w:r w:rsidR="00A7303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bookmarkStart w:id="0" w:name="_GoBack"/>
      <w:bookmarkEnd w:id="0"/>
    </w:p>
    <w:p w:rsidR="000F0F74" w:rsidRPr="000827A5" w:rsidRDefault="000F0F74" w:rsidP="000827A5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0827A5" w:rsidRDefault="000827A5" w:rsidP="000827A5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>‘Sálvame Limón’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D56088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A73037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56088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73037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D56088">
        <w:rPr>
          <w:rFonts w:ascii="Arial" w:eastAsia="Times New Roman" w:hAnsi="Arial" w:cs="Arial"/>
          <w:sz w:val="24"/>
          <w:szCs w:val="24"/>
          <w:lang w:eastAsia="es-ES"/>
        </w:rPr>
        <w:t>1.</w:t>
      </w:r>
      <w:r w:rsidR="00A73037">
        <w:rPr>
          <w:rFonts w:ascii="Arial" w:eastAsia="Times New Roman" w:hAnsi="Arial" w:cs="Arial"/>
          <w:sz w:val="24"/>
          <w:szCs w:val="24"/>
          <w:lang w:eastAsia="es-ES"/>
        </w:rPr>
        <w:t>437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.000)</w:t>
      </w:r>
      <w:r w:rsidR="006502A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>‘Sálvame Naranja’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362494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A73037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F253D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73037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D56088">
        <w:rPr>
          <w:rFonts w:ascii="Arial" w:eastAsia="Times New Roman" w:hAnsi="Arial" w:cs="Arial"/>
          <w:sz w:val="24"/>
          <w:szCs w:val="24"/>
          <w:lang w:eastAsia="es-ES"/>
        </w:rPr>
        <w:t>1.</w:t>
      </w:r>
      <w:r w:rsidR="00A73037">
        <w:rPr>
          <w:rFonts w:ascii="Arial" w:eastAsia="Times New Roman" w:hAnsi="Arial" w:cs="Arial"/>
          <w:sz w:val="24"/>
          <w:szCs w:val="24"/>
          <w:lang w:eastAsia="es-ES"/>
        </w:rPr>
        <w:t>670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.000)</w:t>
      </w:r>
      <w:r w:rsidR="006502A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56088">
        <w:rPr>
          <w:rFonts w:ascii="Arial" w:eastAsia="Times New Roman" w:hAnsi="Arial" w:cs="Arial"/>
          <w:sz w:val="24"/>
          <w:szCs w:val="24"/>
          <w:lang w:eastAsia="es-ES"/>
        </w:rPr>
        <w:t>dominaron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sus respectivas franjas </w:t>
      </w:r>
      <w:r w:rsidR="00D56088">
        <w:rPr>
          <w:rFonts w:ascii="Arial" w:eastAsia="Times New Roman" w:hAnsi="Arial" w:cs="Arial"/>
          <w:sz w:val="24"/>
          <w:szCs w:val="24"/>
          <w:lang w:eastAsia="es-ES"/>
        </w:rPr>
        <w:t>sobre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Antena 3 </w:t>
      </w:r>
      <w:r w:rsidRPr="000A16A5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AE1A82" w:rsidRPr="000A16A5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D56088" w:rsidRPr="000A16A5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73037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Pr="000A16A5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C028BF" w:rsidRPr="00325D3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1.</w:t>
      </w:r>
      <w:r w:rsidR="004C5190" w:rsidRPr="00325D3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1</w:t>
      </w:r>
      <w:r w:rsidR="00325D3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26</w:t>
      </w:r>
      <w:r w:rsidR="000A16A5" w:rsidRPr="00325D3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.</w:t>
      </w:r>
      <w:r w:rsidRPr="00325D3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000 </w:t>
      </w:r>
      <w:r w:rsidR="00D56088" w:rsidRPr="00325D3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–</w:t>
      </w:r>
      <w:r w:rsidRPr="00325D3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D56088" w:rsidRPr="00325D3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1</w:t>
      </w:r>
      <w:r w:rsidR="00A73037" w:rsidRPr="00325D3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3</w:t>
      </w:r>
      <w:r w:rsidR="00D56088" w:rsidRPr="00325D3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</w:t>
      </w:r>
      <w:r w:rsidR="00A73037" w:rsidRPr="00325D3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9</w:t>
      </w:r>
      <w:r w:rsidRPr="00325D3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% y </w:t>
      </w:r>
      <w:r w:rsidR="00C028BF" w:rsidRPr="00325D3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1.</w:t>
      </w:r>
      <w:r w:rsidR="00325D3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303</w:t>
      </w:r>
      <w:r w:rsidRPr="00325D3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.000)</w:t>
      </w:r>
      <w:r w:rsidR="008A366A" w:rsidRPr="000A16A5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8A366A" w:rsidRPr="008A366A">
        <w:rPr>
          <w:rFonts w:ascii="Arial" w:eastAsia="Times New Roman" w:hAnsi="Arial" w:cs="Arial"/>
          <w:sz w:val="24"/>
          <w:szCs w:val="24"/>
          <w:lang w:eastAsia="es-ES"/>
        </w:rPr>
        <w:t xml:space="preserve"> mientras que ‘</w:t>
      </w:r>
      <w:proofErr w:type="spellStart"/>
      <w:r w:rsidR="008A366A" w:rsidRPr="008A366A">
        <w:rPr>
          <w:rFonts w:ascii="Arial" w:eastAsia="Times New Roman" w:hAnsi="Arial" w:cs="Arial"/>
          <w:b/>
          <w:sz w:val="24"/>
          <w:szCs w:val="24"/>
          <w:lang w:eastAsia="es-ES"/>
        </w:rPr>
        <w:t>Pasapalabra</w:t>
      </w:r>
      <w:proofErr w:type="spellEnd"/>
      <w:r w:rsidR="008A366A" w:rsidRPr="008A366A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8A366A" w:rsidRPr="008A366A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A73037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8A366A" w:rsidRPr="008A366A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73037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8A366A" w:rsidRPr="008A366A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A73037">
        <w:rPr>
          <w:rFonts w:ascii="Arial" w:eastAsia="Times New Roman" w:hAnsi="Arial" w:cs="Arial"/>
          <w:sz w:val="24"/>
          <w:szCs w:val="24"/>
          <w:lang w:eastAsia="es-ES"/>
        </w:rPr>
        <w:t>1.943</w:t>
      </w:r>
      <w:r w:rsidR="008A366A" w:rsidRPr="008A366A">
        <w:rPr>
          <w:rFonts w:ascii="Arial" w:eastAsia="Times New Roman" w:hAnsi="Arial" w:cs="Arial"/>
          <w:sz w:val="24"/>
          <w:szCs w:val="24"/>
          <w:lang w:eastAsia="es-ES"/>
        </w:rPr>
        <w:t xml:space="preserve">.000) se impuso </w:t>
      </w:r>
      <w:r w:rsidR="00A73037">
        <w:rPr>
          <w:rFonts w:ascii="Arial" w:eastAsia="Times New Roman" w:hAnsi="Arial" w:cs="Arial"/>
          <w:sz w:val="24"/>
          <w:szCs w:val="24"/>
          <w:lang w:eastAsia="es-ES"/>
        </w:rPr>
        <w:t>en casi 1 punto a la oferta de Antena 3 en su franja (17,9%), y superó a</w:t>
      </w:r>
      <w:r w:rsidR="008A366A" w:rsidRPr="008A366A">
        <w:rPr>
          <w:rFonts w:ascii="Arial" w:eastAsia="Times New Roman" w:hAnsi="Arial" w:cs="Arial"/>
          <w:sz w:val="24"/>
          <w:szCs w:val="24"/>
          <w:lang w:eastAsia="es-ES"/>
        </w:rPr>
        <w:t xml:space="preserve"> ‘Boom!’ (1</w:t>
      </w:r>
      <w:r w:rsidR="00A73037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8A366A" w:rsidRPr="008A366A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73037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8A366A" w:rsidRPr="008A366A">
        <w:rPr>
          <w:rFonts w:ascii="Arial" w:eastAsia="Times New Roman" w:hAnsi="Arial" w:cs="Arial"/>
          <w:sz w:val="24"/>
          <w:szCs w:val="24"/>
          <w:lang w:eastAsia="es-ES"/>
        </w:rPr>
        <w:t>% y 1.</w:t>
      </w:r>
      <w:r w:rsidR="00A73037">
        <w:rPr>
          <w:rFonts w:ascii="Arial" w:eastAsia="Times New Roman" w:hAnsi="Arial" w:cs="Arial"/>
          <w:sz w:val="24"/>
          <w:szCs w:val="24"/>
          <w:lang w:eastAsia="es-ES"/>
        </w:rPr>
        <w:t>859</w:t>
      </w:r>
      <w:r w:rsidR="008A366A" w:rsidRPr="008A366A">
        <w:rPr>
          <w:rFonts w:ascii="Arial" w:eastAsia="Times New Roman" w:hAnsi="Arial" w:cs="Arial"/>
          <w:sz w:val="24"/>
          <w:szCs w:val="24"/>
          <w:lang w:eastAsia="es-ES"/>
        </w:rPr>
        <w:t>.000).</w:t>
      </w:r>
    </w:p>
    <w:p w:rsidR="004E6916" w:rsidRDefault="004E6916" w:rsidP="000827A5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</w:p>
    <w:p w:rsidR="008A366A" w:rsidRDefault="008A366A" w:rsidP="008A366A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Como resultado, </w:t>
      </w:r>
      <w:r w:rsidRPr="004E215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Telecinco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fue </w:t>
      </w:r>
      <w:r w:rsidRPr="004E215F">
        <w:rPr>
          <w:rFonts w:ascii="Arial" w:eastAsia="Times New Roman" w:hAnsi="Arial" w:cs="Arial"/>
          <w:b/>
          <w:sz w:val="24"/>
          <w:szCs w:val="24"/>
          <w:lang w:eastAsia="es-ES"/>
        </w:rPr>
        <w:t>líder del día (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20,</w:t>
      </w:r>
      <w:r w:rsidR="00A73037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Pr="004E215F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A7303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 su tercer mejor dato de la temporada</w:t>
      </w:r>
      <w:r w:rsidRPr="008E073D">
        <w:rPr>
          <w:rFonts w:ascii="Arial" w:eastAsia="Times New Roman" w:hAnsi="Arial" w:cs="Arial"/>
          <w:sz w:val="24"/>
          <w:szCs w:val="24"/>
          <w:lang w:eastAsia="es-ES"/>
        </w:rPr>
        <w:t xml:space="preserve">, estableciendo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una ventaja de </w:t>
      </w:r>
      <w:r w:rsidR="00A73037">
        <w:rPr>
          <w:rFonts w:ascii="Arial" w:eastAsia="Times New Roman" w:hAnsi="Arial" w:cs="Arial"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73037">
        <w:rPr>
          <w:rFonts w:ascii="Arial" w:eastAsia="Times New Roman" w:hAnsi="Arial" w:cs="Arial"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puntos sobre </w:t>
      </w:r>
      <w:r w:rsidRPr="00890F05">
        <w:rPr>
          <w:rFonts w:ascii="Arial" w:eastAsia="Times New Roman" w:hAnsi="Arial" w:cs="Arial"/>
          <w:sz w:val="24"/>
          <w:szCs w:val="24"/>
          <w:lang w:eastAsia="es-ES"/>
        </w:rPr>
        <w:t>Antena 3 (1</w:t>
      </w:r>
      <w:r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Pr="00890F05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73037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Pr="00890F05">
        <w:rPr>
          <w:rFonts w:ascii="Arial" w:eastAsia="Times New Roman" w:hAnsi="Arial" w:cs="Arial"/>
          <w:sz w:val="24"/>
          <w:szCs w:val="24"/>
          <w:lang w:eastAsia="es-ES"/>
        </w:rPr>
        <w:t>%)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Pr="005A2A9C">
        <w:rPr>
          <w:rFonts w:ascii="Arial" w:eastAsia="Times New Roman" w:hAnsi="Arial" w:cs="Arial"/>
          <w:sz w:val="24"/>
          <w:szCs w:val="24"/>
          <w:lang w:eastAsia="es-ES"/>
        </w:rPr>
        <w:t>Se impuso en las franjas de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0827A5">
        <w:rPr>
          <w:rFonts w:ascii="Arial" w:eastAsia="Times New Roman" w:hAnsi="Arial" w:cs="Arial"/>
          <w:i/>
          <w:sz w:val="24"/>
          <w:szCs w:val="24"/>
          <w:lang w:eastAsia="es-ES"/>
        </w:rPr>
        <w:t>daytime</w:t>
      </w:r>
      <w:proofErr w:type="spellEnd"/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A73037">
        <w:rPr>
          <w:rFonts w:ascii="Arial" w:eastAsia="Times New Roman" w:hAnsi="Arial" w:cs="Arial"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73037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%), mañana (</w:t>
      </w:r>
      <w:r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A73037">
        <w:rPr>
          <w:rFonts w:ascii="Arial" w:eastAsia="Times New Roman" w:hAnsi="Arial" w:cs="Arial"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73037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%), tarde (</w:t>
      </w:r>
      <w:r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A73037">
        <w:rPr>
          <w:rFonts w:ascii="Arial" w:eastAsia="Times New Roman" w:hAnsi="Arial" w:cs="Arial"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73037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%)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0827A5">
        <w:rPr>
          <w:rFonts w:ascii="Arial" w:eastAsia="Times New Roman" w:hAnsi="Arial" w:cs="Arial"/>
          <w:i/>
          <w:sz w:val="24"/>
          <w:szCs w:val="24"/>
          <w:lang w:eastAsia="es-ES"/>
        </w:rPr>
        <w:t>prime time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8B76F1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A73037">
        <w:rPr>
          <w:rFonts w:ascii="Arial" w:eastAsia="Times New Roman" w:hAnsi="Arial" w:cs="Arial"/>
          <w:sz w:val="24"/>
          <w:szCs w:val="24"/>
          <w:lang w:eastAsia="es-ES"/>
        </w:rPr>
        <w:t>,8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%)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0827A5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late </w:t>
      </w:r>
      <w:proofErr w:type="spellStart"/>
      <w:r w:rsidRPr="000827A5">
        <w:rPr>
          <w:rFonts w:ascii="Arial" w:eastAsia="Times New Roman" w:hAnsi="Arial" w:cs="Arial"/>
          <w:i/>
          <w:sz w:val="24"/>
          <w:szCs w:val="24"/>
          <w:lang w:eastAsia="es-ES"/>
        </w:rPr>
        <w:t>night</w:t>
      </w:r>
      <w:proofErr w:type="spellEnd"/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A73037">
        <w:rPr>
          <w:rFonts w:ascii="Arial" w:eastAsia="Times New Roman" w:hAnsi="Arial" w:cs="Arial"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73037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%)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También fue la televisión más vista 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en el </w:t>
      </w:r>
      <w:proofErr w:type="gramStart"/>
      <w:r w:rsidRPr="000827A5">
        <w:rPr>
          <w:rFonts w:ascii="Arial" w:eastAsia="Times New Roman" w:hAnsi="Arial" w:cs="Arial"/>
          <w:i/>
          <w:sz w:val="24"/>
          <w:szCs w:val="24"/>
          <w:lang w:eastAsia="es-ES"/>
        </w:rPr>
        <w:t>target</w:t>
      </w:r>
      <w:proofErr w:type="gramEnd"/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comercial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del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total día (</w:t>
      </w:r>
      <w:r w:rsidR="008B76F1">
        <w:rPr>
          <w:rFonts w:ascii="Arial" w:eastAsia="Times New Roman" w:hAnsi="Arial" w:cs="Arial"/>
          <w:sz w:val="24"/>
          <w:szCs w:val="24"/>
          <w:lang w:eastAsia="es-ES"/>
        </w:rPr>
        <w:t>20,3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%), </w:t>
      </w:r>
      <w:proofErr w:type="spellStart"/>
      <w:r w:rsidRPr="000827A5">
        <w:rPr>
          <w:rFonts w:ascii="Arial" w:eastAsia="Times New Roman" w:hAnsi="Arial" w:cs="Arial"/>
          <w:i/>
          <w:sz w:val="24"/>
          <w:szCs w:val="24"/>
          <w:lang w:eastAsia="es-ES"/>
        </w:rPr>
        <w:t>daytime</w:t>
      </w:r>
      <w:proofErr w:type="spellEnd"/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A73037">
        <w:rPr>
          <w:rFonts w:ascii="Arial" w:eastAsia="Times New Roman" w:hAnsi="Arial" w:cs="Arial"/>
          <w:sz w:val="24"/>
          <w:szCs w:val="24"/>
          <w:lang w:eastAsia="es-ES"/>
        </w:rPr>
        <w:t>19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73037">
        <w:rPr>
          <w:rFonts w:ascii="Arial" w:eastAsia="Times New Roman" w:hAnsi="Arial" w:cs="Arial"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0827A5">
        <w:rPr>
          <w:rFonts w:ascii="Arial" w:eastAsia="Times New Roman" w:hAnsi="Arial" w:cs="Arial"/>
          <w:i/>
          <w:sz w:val="24"/>
          <w:szCs w:val="24"/>
          <w:lang w:eastAsia="es-ES"/>
        </w:rPr>
        <w:t>prime time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A73037">
        <w:rPr>
          <w:rFonts w:ascii="Arial" w:eastAsia="Times New Roman" w:hAnsi="Arial" w:cs="Arial"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73037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%).</w:t>
      </w:r>
    </w:p>
    <w:p w:rsidR="004E6916" w:rsidRDefault="004E6916" w:rsidP="004E6916"/>
    <w:p w:rsidR="00791EDB" w:rsidRDefault="00791EDB" w:rsidP="000827A5">
      <w:pPr>
        <w:spacing w:after="0" w:line="240" w:lineRule="auto"/>
        <w:ind w:right="-142"/>
        <w:jc w:val="both"/>
        <w:rPr>
          <w:rFonts w:ascii="Gill Sans MT" w:eastAsia="Times New Roman" w:hAnsi="Gill Sans MT" w:cs="Gill Sans"/>
          <w:sz w:val="24"/>
          <w:szCs w:val="24"/>
          <w:lang w:eastAsia="es-ES"/>
        </w:rPr>
      </w:pPr>
    </w:p>
    <w:sectPr w:rsidR="00791EDB" w:rsidSect="00E6114A">
      <w:footerReference w:type="default" r:id="rId11"/>
      <w:pgSz w:w="11906" w:h="16838"/>
      <w:pgMar w:top="1417" w:right="1701" w:bottom="851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panose1 w:val="02027200000000000000"/>
    <w:charset w:val="00"/>
    <w:family w:val="auto"/>
    <w:pitch w:val="variable"/>
    <w:sig w:usb0="800002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2" name="Imagen 12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01456"/>
    <w:multiLevelType w:val="hybridMultilevel"/>
    <w:tmpl w:val="A544A3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201B6"/>
    <w:rsid w:val="00031C93"/>
    <w:rsid w:val="000479FA"/>
    <w:rsid w:val="00070F00"/>
    <w:rsid w:val="000827A5"/>
    <w:rsid w:val="00091DBD"/>
    <w:rsid w:val="000A16A5"/>
    <w:rsid w:val="000C0234"/>
    <w:rsid w:val="000D085F"/>
    <w:rsid w:val="000D5681"/>
    <w:rsid w:val="000D5D85"/>
    <w:rsid w:val="000E7B76"/>
    <w:rsid w:val="000F0F74"/>
    <w:rsid w:val="001026A9"/>
    <w:rsid w:val="00107EA3"/>
    <w:rsid w:val="0011537F"/>
    <w:rsid w:val="00140F31"/>
    <w:rsid w:val="0014163C"/>
    <w:rsid w:val="00157875"/>
    <w:rsid w:val="0016295E"/>
    <w:rsid w:val="00174A49"/>
    <w:rsid w:val="00177713"/>
    <w:rsid w:val="001A19CF"/>
    <w:rsid w:val="001C3BD2"/>
    <w:rsid w:val="001C72E7"/>
    <w:rsid w:val="002426E6"/>
    <w:rsid w:val="002516E8"/>
    <w:rsid w:val="00252CF8"/>
    <w:rsid w:val="002948B6"/>
    <w:rsid w:val="002B5A29"/>
    <w:rsid w:val="002C4DFC"/>
    <w:rsid w:val="002C6DAD"/>
    <w:rsid w:val="003005B8"/>
    <w:rsid w:val="0031670D"/>
    <w:rsid w:val="00324271"/>
    <w:rsid w:val="0032471C"/>
    <w:rsid w:val="00325D32"/>
    <w:rsid w:val="00343358"/>
    <w:rsid w:val="00362494"/>
    <w:rsid w:val="003A1AE7"/>
    <w:rsid w:val="003C50DD"/>
    <w:rsid w:val="003D53DE"/>
    <w:rsid w:val="003D684E"/>
    <w:rsid w:val="00400E98"/>
    <w:rsid w:val="004035E3"/>
    <w:rsid w:val="00404C9F"/>
    <w:rsid w:val="00457FA4"/>
    <w:rsid w:val="00463A06"/>
    <w:rsid w:val="00466C5B"/>
    <w:rsid w:val="00493AB7"/>
    <w:rsid w:val="00495F23"/>
    <w:rsid w:val="00496277"/>
    <w:rsid w:val="004C5190"/>
    <w:rsid w:val="004E215F"/>
    <w:rsid w:val="004E6916"/>
    <w:rsid w:val="00511A0F"/>
    <w:rsid w:val="005614A2"/>
    <w:rsid w:val="00563B61"/>
    <w:rsid w:val="005923ED"/>
    <w:rsid w:val="00597FED"/>
    <w:rsid w:val="005A2A9C"/>
    <w:rsid w:val="005C7DE3"/>
    <w:rsid w:val="005D6044"/>
    <w:rsid w:val="0061380F"/>
    <w:rsid w:val="00622499"/>
    <w:rsid w:val="006277FB"/>
    <w:rsid w:val="00630151"/>
    <w:rsid w:val="0063331D"/>
    <w:rsid w:val="006401BD"/>
    <w:rsid w:val="006502A2"/>
    <w:rsid w:val="00661207"/>
    <w:rsid w:val="006808AA"/>
    <w:rsid w:val="00685457"/>
    <w:rsid w:val="00691DCC"/>
    <w:rsid w:val="006A5C55"/>
    <w:rsid w:val="006C17DD"/>
    <w:rsid w:val="006C721F"/>
    <w:rsid w:val="006F72D0"/>
    <w:rsid w:val="007047B5"/>
    <w:rsid w:val="00717BB1"/>
    <w:rsid w:val="00736FB0"/>
    <w:rsid w:val="0074516F"/>
    <w:rsid w:val="00751FAA"/>
    <w:rsid w:val="00766D09"/>
    <w:rsid w:val="007720F5"/>
    <w:rsid w:val="00774349"/>
    <w:rsid w:val="007756BD"/>
    <w:rsid w:val="00781AF7"/>
    <w:rsid w:val="00786425"/>
    <w:rsid w:val="00791E1C"/>
    <w:rsid w:val="00791EDB"/>
    <w:rsid w:val="007943A7"/>
    <w:rsid w:val="007A5997"/>
    <w:rsid w:val="007B22E6"/>
    <w:rsid w:val="007E46E9"/>
    <w:rsid w:val="007F634E"/>
    <w:rsid w:val="008365B5"/>
    <w:rsid w:val="008461AB"/>
    <w:rsid w:val="00853B37"/>
    <w:rsid w:val="008560D1"/>
    <w:rsid w:val="00885947"/>
    <w:rsid w:val="00890F05"/>
    <w:rsid w:val="008943EC"/>
    <w:rsid w:val="008A366A"/>
    <w:rsid w:val="008A51AE"/>
    <w:rsid w:val="008B72B0"/>
    <w:rsid w:val="008B76F1"/>
    <w:rsid w:val="008E073D"/>
    <w:rsid w:val="009211C4"/>
    <w:rsid w:val="009254AE"/>
    <w:rsid w:val="00952E8D"/>
    <w:rsid w:val="00966776"/>
    <w:rsid w:val="00970A89"/>
    <w:rsid w:val="009831C4"/>
    <w:rsid w:val="00A546F9"/>
    <w:rsid w:val="00A73037"/>
    <w:rsid w:val="00AA4333"/>
    <w:rsid w:val="00AB0BC7"/>
    <w:rsid w:val="00AD478B"/>
    <w:rsid w:val="00AD4D46"/>
    <w:rsid w:val="00AE009F"/>
    <w:rsid w:val="00AE1A82"/>
    <w:rsid w:val="00AE56D6"/>
    <w:rsid w:val="00AF4996"/>
    <w:rsid w:val="00B108BD"/>
    <w:rsid w:val="00B21100"/>
    <w:rsid w:val="00B23904"/>
    <w:rsid w:val="00B44C26"/>
    <w:rsid w:val="00B50D90"/>
    <w:rsid w:val="00B7254A"/>
    <w:rsid w:val="00B820CD"/>
    <w:rsid w:val="00BA5700"/>
    <w:rsid w:val="00BB5601"/>
    <w:rsid w:val="00BD613C"/>
    <w:rsid w:val="00C028BF"/>
    <w:rsid w:val="00C1400D"/>
    <w:rsid w:val="00C153C2"/>
    <w:rsid w:val="00C175F6"/>
    <w:rsid w:val="00C71EA6"/>
    <w:rsid w:val="00C746AC"/>
    <w:rsid w:val="00C8363C"/>
    <w:rsid w:val="00CA28B2"/>
    <w:rsid w:val="00CA5E59"/>
    <w:rsid w:val="00CC3752"/>
    <w:rsid w:val="00CF492C"/>
    <w:rsid w:val="00CF4CF9"/>
    <w:rsid w:val="00D41EA6"/>
    <w:rsid w:val="00D56088"/>
    <w:rsid w:val="00D77F14"/>
    <w:rsid w:val="00D856A9"/>
    <w:rsid w:val="00DF46FE"/>
    <w:rsid w:val="00DF79B1"/>
    <w:rsid w:val="00E34E50"/>
    <w:rsid w:val="00E408CD"/>
    <w:rsid w:val="00E50C6C"/>
    <w:rsid w:val="00E53601"/>
    <w:rsid w:val="00E546B9"/>
    <w:rsid w:val="00E6114A"/>
    <w:rsid w:val="00E6352E"/>
    <w:rsid w:val="00E672A8"/>
    <w:rsid w:val="00E869DB"/>
    <w:rsid w:val="00EA3A71"/>
    <w:rsid w:val="00EC7823"/>
    <w:rsid w:val="00EE714F"/>
    <w:rsid w:val="00F12401"/>
    <w:rsid w:val="00F21327"/>
    <w:rsid w:val="00F253D2"/>
    <w:rsid w:val="00F27A50"/>
    <w:rsid w:val="00F37358"/>
    <w:rsid w:val="00F40421"/>
    <w:rsid w:val="00F46FE1"/>
    <w:rsid w:val="00F517CF"/>
    <w:rsid w:val="00F86580"/>
    <w:rsid w:val="00FA16B6"/>
    <w:rsid w:val="00FA2C32"/>
    <w:rsid w:val="00FB280E"/>
    <w:rsid w:val="00FC319C"/>
    <w:rsid w:val="00FC501B"/>
    <w:rsid w:val="00FC776B"/>
    <w:rsid w:val="00FD23F2"/>
    <w:rsid w:val="00FF2790"/>
    <w:rsid w:val="00FF357C"/>
    <w:rsid w:val="00FF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0BC8D4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D7A8A-468D-43E7-B4DC-653BA1427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433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16</cp:revision>
  <cp:lastPrinted>2019-06-21T09:47:00Z</cp:lastPrinted>
  <dcterms:created xsi:type="dcterms:W3CDTF">2019-06-21T08:37:00Z</dcterms:created>
  <dcterms:modified xsi:type="dcterms:W3CDTF">2019-06-21T10:02:00Z</dcterms:modified>
</cp:coreProperties>
</file>