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6D6E" w14:textId="77777777" w:rsidR="00D1602F" w:rsidRDefault="00D1602F" w:rsidP="000E5AB5">
      <w:pPr>
        <w:tabs>
          <w:tab w:val="left" w:pos="6003"/>
        </w:tabs>
        <w:jc w:val="right"/>
        <w:rPr>
          <w:rFonts w:ascii="Verdana" w:hAnsi="Verdana" w:cs="Arial"/>
          <w:b/>
          <w:bCs/>
          <w:sz w:val="52"/>
          <w:szCs w:val="52"/>
        </w:rPr>
      </w:pPr>
      <w:bookmarkStart w:id="0" w:name="_GoBack"/>
      <w:bookmarkEnd w:id="0"/>
    </w:p>
    <w:p w14:paraId="29019707" w14:textId="58A0238B" w:rsidR="00281090" w:rsidRDefault="00591FAC" w:rsidP="000E5AB5">
      <w:pPr>
        <w:tabs>
          <w:tab w:val="left" w:pos="6003"/>
        </w:tabs>
        <w:jc w:val="right"/>
        <w:rPr>
          <w:rFonts w:ascii="Verdana" w:hAnsi="Verdana" w:cs="Arial"/>
          <w:b/>
          <w:bCs/>
          <w:sz w:val="52"/>
          <w:szCs w:val="52"/>
        </w:rPr>
      </w:pPr>
      <w:proofErr w:type="spellStart"/>
      <w:r w:rsidRPr="00386DCB">
        <w:rPr>
          <w:rFonts w:ascii="Verdana" w:hAnsi="Verdana" w:cs="Arial"/>
          <w:b/>
          <w:bCs/>
          <w:sz w:val="52"/>
          <w:szCs w:val="52"/>
        </w:rPr>
        <w:t>LOVEStv</w:t>
      </w:r>
      <w:proofErr w:type="spellEnd"/>
      <w:r w:rsidRPr="00386DCB">
        <w:rPr>
          <w:rFonts w:ascii="Verdana" w:hAnsi="Verdana" w:cs="Arial"/>
          <w:b/>
          <w:bCs/>
          <w:sz w:val="52"/>
          <w:szCs w:val="52"/>
        </w:rPr>
        <w:t xml:space="preserve"> </w:t>
      </w:r>
      <w:r w:rsidR="00281090">
        <w:rPr>
          <w:rFonts w:ascii="Verdana" w:hAnsi="Verdana" w:cs="Arial"/>
          <w:b/>
          <w:bCs/>
          <w:sz w:val="52"/>
          <w:szCs w:val="52"/>
        </w:rPr>
        <w:t xml:space="preserve">inicia </w:t>
      </w:r>
    </w:p>
    <w:p w14:paraId="72BFB861" w14:textId="59478D39" w:rsidR="00591FAC" w:rsidRPr="00386DCB" w:rsidRDefault="00281090" w:rsidP="000E5AB5">
      <w:pPr>
        <w:tabs>
          <w:tab w:val="left" w:pos="2581"/>
        </w:tabs>
        <w:jc w:val="right"/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oficialmente </w:t>
      </w:r>
      <w:r w:rsidR="00591FAC" w:rsidRPr="00386DCB">
        <w:rPr>
          <w:rFonts w:ascii="Verdana" w:hAnsi="Verdana" w:cs="Arial"/>
          <w:b/>
          <w:bCs/>
          <w:sz w:val="52"/>
          <w:szCs w:val="52"/>
        </w:rPr>
        <w:t>sus emisiones</w:t>
      </w:r>
    </w:p>
    <w:p w14:paraId="40114DA9" w14:textId="6A572AF3" w:rsidR="00591FAC" w:rsidRPr="00D17C99" w:rsidRDefault="00591FAC" w:rsidP="000E5AB5">
      <w:pPr>
        <w:jc w:val="both"/>
        <w:rPr>
          <w:rFonts w:ascii="Verdana" w:hAnsi="Verdana" w:cs="Arial"/>
          <w:b/>
          <w:bCs/>
          <w:sz w:val="30"/>
          <w:szCs w:val="30"/>
        </w:rPr>
      </w:pPr>
    </w:p>
    <w:p w14:paraId="72DD1FF0" w14:textId="141ACA94" w:rsidR="008938B8" w:rsidRPr="00D17C99" w:rsidRDefault="00C40385" w:rsidP="000E5AB5">
      <w:pPr>
        <w:ind w:left="708"/>
        <w:jc w:val="both"/>
        <w:rPr>
          <w:rFonts w:ascii="Verdana" w:hAnsi="Verdana"/>
          <w:b/>
          <w:sz w:val="22"/>
          <w:szCs w:val="22"/>
        </w:rPr>
      </w:pPr>
      <w:bookmarkStart w:id="1" w:name="_Hlk505787981"/>
      <w:r w:rsidRPr="00D17C99">
        <w:rPr>
          <w:rFonts w:ascii="Verdana" w:hAnsi="Verdana"/>
          <w:b/>
          <w:sz w:val="22"/>
          <w:szCs w:val="22"/>
        </w:rPr>
        <w:t>La plataforma de contenidos con tecnología HbbTV</w:t>
      </w:r>
      <w:r w:rsidR="00D66496" w:rsidRPr="00D17C99">
        <w:rPr>
          <w:rFonts w:ascii="Verdana" w:hAnsi="Verdana"/>
          <w:b/>
          <w:sz w:val="22"/>
          <w:szCs w:val="22"/>
        </w:rPr>
        <w:t xml:space="preserve"> impulsada por </w:t>
      </w:r>
      <w:r w:rsidRPr="00D17C99">
        <w:rPr>
          <w:rFonts w:ascii="Verdana" w:hAnsi="Verdana"/>
          <w:b/>
          <w:sz w:val="22"/>
          <w:szCs w:val="22"/>
        </w:rPr>
        <w:t>RTVE, Atresmedia y Mediaset España</w:t>
      </w:r>
      <w:r w:rsidR="00F24C39" w:rsidRPr="00D17C99">
        <w:rPr>
          <w:rFonts w:ascii="Verdana" w:hAnsi="Verdana"/>
          <w:b/>
          <w:sz w:val="22"/>
          <w:szCs w:val="22"/>
        </w:rPr>
        <w:t xml:space="preserve"> </w:t>
      </w:r>
      <w:r w:rsidR="00291F6B">
        <w:rPr>
          <w:rFonts w:ascii="Verdana" w:hAnsi="Verdana"/>
          <w:b/>
          <w:sz w:val="22"/>
          <w:szCs w:val="22"/>
        </w:rPr>
        <w:t>se puede ver ya en más de dos</w:t>
      </w:r>
      <w:r w:rsidR="00D17C99" w:rsidRPr="00D17C99">
        <w:rPr>
          <w:rFonts w:ascii="Verdana" w:hAnsi="Verdana"/>
          <w:b/>
          <w:sz w:val="22"/>
          <w:szCs w:val="22"/>
        </w:rPr>
        <w:t xml:space="preserve"> millones de </w:t>
      </w:r>
      <w:r w:rsidR="00291F6B">
        <w:rPr>
          <w:rFonts w:ascii="Verdana" w:hAnsi="Verdana"/>
          <w:b/>
          <w:sz w:val="22"/>
          <w:szCs w:val="22"/>
        </w:rPr>
        <w:t xml:space="preserve">televisores </w:t>
      </w:r>
      <w:r w:rsidR="00E53A4F" w:rsidRPr="00D17C99">
        <w:rPr>
          <w:rFonts w:ascii="Verdana" w:hAnsi="Verdana"/>
          <w:b/>
          <w:sz w:val="22"/>
          <w:szCs w:val="22"/>
        </w:rPr>
        <w:t xml:space="preserve">gracias a su </w:t>
      </w:r>
      <w:r w:rsidR="00404E1B" w:rsidRPr="00D17C99">
        <w:rPr>
          <w:rFonts w:ascii="Verdana" w:hAnsi="Verdana"/>
          <w:b/>
          <w:sz w:val="22"/>
          <w:szCs w:val="22"/>
        </w:rPr>
        <w:t>disponibilidad</w:t>
      </w:r>
      <w:r w:rsidR="00E53A4F" w:rsidRPr="00D17C99">
        <w:rPr>
          <w:rFonts w:ascii="Verdana" w:hAnsi="Verdana"/>
          <w:b/>
          <w:sz w:val="22"/>
          <w:szCs w:val="22"/>
        </w:rPr>
        <w:t xml:space="preserve"> </w:t>
      </w:r>
      <w:r w:rsidR="00BE0287" w:rsidRPr="00D17C99">
        <w:rPr>
          <w:rFonts w:ascii="Verdana" w:hAnsi="Verdana"/>
          <w:b/>
          <w:sz w:val="22"/>
          <w:szCs w:val="22"/>
        </w:rPr>
        <w:t xml:space="preserve">en </w:t>
      </w:r>
      <w:r w:rsidR="00E53A4F" w:rsidRPr="00D17C99">
        <w:rPr>
          <w:rFonts w:ascii="Verdana" w:hAnsi="Verdana"/>
          <w:b/>
          <w:sz w:val="22"/>
          <w:szCs w:val="22"/>
        </w:rPr>
        <w:t xml:space="preserve">nuevos </w:t>
      </w:r>
      <w:r w:rsidR="00BE0287" w:rsidRPr="00D17C99">
        <w:rPr>
          <w:rFonts w:ascii="Verdana" w:hAnsi="Verdana"/>
          <w:b/>
          <w:sz w:val="22"/>
          <w:szCs w:val="22"/>
        </w:rPr>
        <w:t xml:space="preserve">modelos de televisiones de los </w:t>
      </w:r>
      <w:r w:rsidR="00D66496" w:rsidRPr="00D17C99">
        <w:rPr>
          <w:rFonts w:ascii="Verdana" w:hAnsi="Verdana"/>
          <w:b/>
          <w:sz w:val="22"/>
          <w:szCs w:val="22"/>
        </w:rPr>
        <w:t>principales fabricantes</w:t>
      </w:r>
    </w:p>
    <w:p w14:paraId="64D618BB" w14:textId="77777777" w:rsidR="00F24C39" w:rsidRPr="00D17C99" w:rsidRDefault="00F24C39" w:rsidP="000E5AB5">
      <w:pPr>
        <w:ind w:left="708"/>
        <w:jc w:val="both"/>
        <w:rPr>
          <w:rFonts w:ascii="Verdana" w:hAnsi="Verdana"/>
          <w:b/>
          <w:sz w:val="22"/>
          <w:szCs w:val="22"/>
        </w:rPr>
      </w:pPr>
    </w:p>
    <w:p w14:paraId="3406852C" w14:textId="0E6ECFE6" w:rsidR="00D66496" w:rsidRPr="00D17C99" w:rsidRDefault="00F24C39" w:rsidP="000E5AB5">
      <w:pPr>
        <w:ind w:left="708"/>
        <w:jc w:val="both"/>
        <w:rPr>
          <w:rFonts w:ascii="Verdana" w:hAnsi="Verdana"/>
          <w:b/>
          <w:sz w:val="22"/>
          <w:szCs w:val="22"/>
        </w:rPr>
      </w:pPr>
      <w:r w:rsidRPr="00D17C99">
        <w:rPr>
          <w:rFonts w:ascii="Verdana" w:hAnsi="Verdana"/>
          <w:b/>
          <w:sz w:val="22"/>
          <w:szCs w:val="22"/>
        </w:rPr>
        <w:t xml:space="preserve">Abierta a la incorporación del resto de operadores de TDT, </w:t>
      </w:r>
      <w:proofErr w:type="spellStart"/>
      <w:r w:rsidR="000A54EF" w:rsidRPr="00D17C99">
        <w:rPr>
          <w:rFonts w:ascii="Verdana" w:hAnsi="Verdana"/>
          <w:b/>
          <w:sz w:val="22"/>
          <w:szCs w:val="22"/>
        </w:rPr>
        <w:t>LOVEStv</w:t>
      </w:r>
      <w:proofErr w:type="spellEnd"/>
      <w:r w:rsidR="000A54EF" w:rsidRPr="00D17C99">
        <w:rPr>
          <w:rFonts w:ascii="Verdana" w:hAnsi="Verdana"/>
          <w:b/>
          <w:sz w:val="22"/>
          <w:szCs w:val="22"/>
        </w:rPr>
        <w:t xml:space="preserve"> </w:t>
      </w:r>
      <w:r w:rsidR="00BE0287" w:rsidRPr="00D17C99">
        <w:rPr>
          <w:rFonts w:ascii="Verdana" w:hAnsi="Verdana"/>
          <w:b/>
          <w:sz w:val="22"/>
          <w:szCs w:val="22"/>
        </w:rPr>
        <w:t>continúa en constante evolución y</w:t>
      </w:r>
      <w:r w:rsidR="000D5EC6" w:rsidRPr="00D17C99">
        <w:rPr>
          <w:rFonts w:ascii="Verdana" w:hAnsi="Verdana"/>
          <w:b/>
          <w:sz w:val="22"/>
          <w:szCs w:val="22"/>
        </w:rPr>
        <w:t xml:space="preserve"> </w:t>
      </w:r>
      <w:r w:rsidR="00BE0287" w:rsidRPr="00D17C99">
        <w:rPr>
          <w:rFonts w:ascii="Verdana" w:hAnsi="Verdana"/>
          <w:b/>
          <w:sz w:val="22"/>
          <w:szCs w:val="22"/>
        </w:rPr>
        <w:t>desarrollo</w:t>
      </w:r>
      <w:r w:rsidR="000D5EC6" w:rsidRPr="00D17C99">
        <w:rPr>
          <w:rFonts w:ascii="Verdana" w:hAnsi="Verdana"/>
          <w:b/>
          <w:sz w:val="22"/>
          <w:szCs w:val="22"/>
        </w:rPr>
        <w:t xml:space="preserve"> </w:t>
      </w:r>
      <w:r w:rsidR="00BE0287" w:rsidRPr="00D17C99">
        <w:rPr>
          <w:rFonts w:ascii="Verdana" w:hAnsi="Verdana"/>
          <w:b/>
          <w:sz w:val="22"/>
          <w:szCs w:val="22"/>
        </w:rPr>
        <w:t xml:space="preserve">para ofrecer </w:t>
      </w:r>
      <w:r w:rsidR="00F575A8" w:rsidRPr="00D17C99">
        <w:rPr>
          <w:rFonts w:ascii="Verdana" w:hAnsi="Verdana"/>
          <w:b/>
          <w:sz w:val="22"/>
          <w:szCs w:val="22"/>
        </w:rPr>
        <w:t>próximamente nuevas funcionalidades</w:t>
      </w:r>
      <w:r w:rsidR="00BE0287" w:rsidRPr="00D17C99">
        <w:rPr>
          <w:rFonts w:ascii="Verdana" w:hAnsi="Verdana"/>
          <w:b/>
          <w:sz w:val="22"/>
          <w:szCs w:val="22"/>
        </w:rPr>
        <w:t xml:space="preserve"> como las desconexiones regionales y la publicidad digital</w:t>
      </w:r>
    </w:p>
    <w:p w14:paraId="74B6F459" w14:textId="74498B7E" w:rsidR="00D66496" w:rsidRDefault="00D66496" w:rsidP="000E5AB5">
      <w:pPr>
        <w:ind w:left="708"/>
        <w:jc w:val="both"/>
        <w:rPr>
          <w:rFonts w:ascii="Verdana" w:hAnsi="Verdana"/>
          <w:b/>
        </w:rPr>
      </w:pPr>
    </w:p>
    <w:p w14:paraId="44794660" w14:textId="77777777" w:rsidR="00661ECE" w:rsidRPr="00D17C99" w:rsidRDefault="00661ECE" w:rsidP="000E5AB5">
      <w:pPr>
        <w:ind w:left="708"/>
        <w:jc w:val="both"/>
        <w:rPr>
          <w:rFonts w:ascii="Verdana" w:hAnsi="Verdana"/>
          <w:b/>
          <w:sz w:val="10"/>
          <w:szCs w:val="10"/>
        </w:rPr>
      </w:pPr>
    </w:p>
    <w:bookmarkEnd w:id="1"/>
    <w:p w14:paraId="2E889C9A" w14:textId="60EF9016" w:rsidR="00FD088E" w:rsidRPr="00D17C99" w:rsidRDefault="0004649C" w:rsidP="000E5AB5">
      <w:pPr>
        <w:jc w:val="both"/>
        <w:rPr>
          <w:rFonts w:ascii="Verdana" w:hAnsi="Verdana"/>
          <w:sz w:val="22"/>
          <w:szCs w:val="22"/>
        </w:rPr>
      </w:pPr>
      <w:r w:rsidRPr="00D17C99">
        <w:rPr>
          <w:rFonts w:ascii="Verdana" w:hAnsi="Verdana"/>
          <w:sz w:val="22"/>
          <w:szCs w:val="22"/>
        </w:rPr>
        <w:t>28</w:t>
      </w:r>
      <w:r w:rsidR="00BB2234" w:rsidRPr="00D17C99">
        <w:rPr>
          <w:rFonts w:ascii="Verdana" w:hAnsi="Verdana"/>
          <w:sz w:val="22"/>
          <w:szCs w:val="22"/>
        </w:rPr>
        <w:t>/</w:t>
      </w:r>
      <w:r w:rsidR="000F73F2" w:rsidRPr="00D17C99">
        <w:rPr>
          <w:rFonts w:ascii="Verdana" w:hAnsi="Verdana"/>
          <w:sz w:val="22"/>
          <w:szCs w:val="22"/>
        </w:rPr>
        <w:t>11</w:t>
      </w:r>
      <w:r w:rsidR="00FD088E" w:rsidRPr="00D17C99">
        <w:rPr>
          <w:rFonts w:ascii="Verdana" w:hAnsi="Verdana"/>
          <w:sz w:val="22"/>
          <w:szCs w:val="22"/>
        </w:rPr>
        <w:t>/2018</w:t>
      </w:r>
    </w:p>
    <w:p w14:paraId="4353F037" w14:textId="138A38A7" w:rsidR="006E57C3" w:rsidRPr="00D17C99" w:rsidRDefault="006E57C3" w:rsidP="000E5AB5">
      <w:pPr>
        <w:jc w:val="both"/>
        <w:rPr>
          <w:rFonts w:ascii="Verdana" w:hAnsi="Verdana"/>
          <w:sz w:val="22"/>
          <w:szCs w:val="22"/>
        </w:rPr>
      </w:pPr>
    </w:p>
    <w:p w14:paraId="781CD4CE" w14:textId="3EC3803E" w:rsidR="00571DB2" w:rsidRPr="00D17C99" w:rsidRDefault="003E1DFB" w:rsidP="000E5AB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proofErr w:type="spellStart"/>
      <w:r w:rsidRPr="00D17C99">
        <w:rPr>
          <w:rFonts w:ascii="Verdana" w:hAnsi="Verdana"/>
        </w:rPr>
        <w:t>LOVEStv</w:t>
      </w:r>
      <w:proofErr w:type="spellEnd"/>
      <w:r w:rsidRPr="00D17C99">
        <w:rPr>
          <w:rFonts w:ascii="Verdana" w:hAnsi="Verdana"/>
        </w:rPr>
        <w:t>, la plataforma de contenidos co</w:t>
      </w:r>
      <w:r w:rsidR="00783D96">
        <w:rPr>
          <w:rFonts w:ascii="Verdana" w:hAnsi="Verdana"/>
        </w:rPr>
        <w:t xml:space="preserve">n tecnología HbbTV impulsada conjuntamente </w:t>
      </w:r>
      <w:r w:rsidRPr="00D17C99">
        <w:rPr>
          <w:rFonts w:ascii="Verdana" w:hAnsi="Verdana"/>
        </w:rPr>
        <w:t>por RTVE, Atresmedia y Mediaset España</w:t>
      </w:r>
      <w:r w:rsidR="00783D96">
        <w:rPr>
          <w:rFonts w:ascii="Verdana" w:hAnsi="Verdana"/>
        </w:rPr>
        <w:t>, con Cellnex como proveedor tecnológico</w:t>
      </w:r>
      <w:r w:rsidRPr="00D17C99">
        <w:rPr>
          <w:rFonts w:ascii="Verdana" w:hAnsi="Verdana"/>
        </w:rPr>
        <w:t xml:space="preserve">, </w:t>
      </w:r>
      <w:r w:rsidR="00783D96">
        <w:rPr>
          <w:rFonts w:ascii="Verdana" w:hAnsi="Verdana"/>
        </w:rPr>
        <w:t xml:space="preserve">inicia </w:t>
      </w:r>
      <w:r w:rsidR="00F24C39" w:rsidRPr="00D17C99">
        <w:rPr>
          <w:rFonts w:ascii="Verdana" w:hAnsi="Verdana"/>
        </w:rPr>
        <w:t xml:space="preserve">sus emisiones de forma oficial </w:t>
      </w:r>
      <w:r w:rsidR="00D1602F">
        <w:rPr>
          <w:rFonts w:ascii="Verdana" w:hAnsi="Verdana"/>
        </w:rPr>
        <w:t xml:space="preserve">con una previsión </w:t>
      </w:r>
      <w:r w:rsidR="0076489F">
        <w:rPr>
          <w:rFonts w:ascii="Verdana" w:hAnsi="Verdana"/>
        </w:rPr>
        <w:t xml:space="preserve">de implantación </w:t>
      </w:r>
      <w:r w:rsidR="00D1602F">
        <w:rPr>
          <w:rFonts w:ascii="Verdana" w:hAnsi="Verdana"/>
        </w:rPr>
        <w:t xml:space="preserve">al cierre del año </w:t>
      </w:r>
      <w:r w:rsidR="00291F6B">
        <w:rPr>
          <w:rFonts w:ascii="Verdana" w:hAnsi="Verdana"/>
        </w:rPr>
        <w:t>en más de dos</w:t>
      </w:r>
      <w:r w:rsidR="00D17C99" w:rsidRPr="00D17C99">
        <w:rPr>
          <w:rFonts w:ascii="Verdana" w:hAnsi="Verdana"/>
        </w:rPr>
        <w:t xml:space="preserve"> millones de</w:t>
      </w:r>
      <w:r w:rsidR="00D1602F">
        <w:rPr>
          <w:rFonts w:ascii="Verdana" w:hAnsi="Verdana"/>
        </w:rPr>
        <w:t xml:space="preserve"> </w:t>
      </w:r>
      <w:r w:rsidR="00291F6B">
        <w:rPr>
          <w:rFonts w:ascii="Verdana" w:hAnsi="Verdana"/>
        </w:rPr>
        <w:t>televisores</w:t>
      </w:r>
      <w:r w:rsidR="00F24C39" w:rsidRPr="00D17C99">
        <w:rPr>
          <w:rFonts w:ascii="Verdana" w:hAnsi="Verdana"/>
        </w:rPr>
        <w:t>.</w:t>
      </w:r>
      <w:r w:rsidR="00DD536F" w:rsidRPr="00D17C99">
        <w:rPr>
          <w:rFonts w:ascii="Verdana" w:hAnsi="Verdana"/>
        </w:rPr>
        <w:t xml:space="preserve"> </w:t>
      </w:r>
    </w:p>
    <w:p w14:paraId="76AA420D" w14:textId="5EBC6EA7" w:rsidR="00F24C39" w:rsidRDefault="00F24C39" w:rsidP="00B752E6">
      <w:pPr>
        <w:pStyle w:val="NormalWeb"/>
        <w:jc w:val="both"/>
        <w:rPr>
          <w:rFonts w:ascii="Verdana" w:hAnsi="Verdana"/>
        </w:rPr>
      </w:pPr>
      <w:r w:rsidRPr="00D17C99">
        <w:rPr>
          <w:rFonts w:ascii="Verdana" w:hAnsi="Verdana"/>
        </w:rPr>
        <w:t>Disponible en</w:t>
      </w:r>
      <w:r w:rsidR="00F575A8" w:rsidRPr="00D17C99">
        <w:rPr>
          <w:rFonts w:ascii="Verdana" w:hAnsi="Verdana"/>
        </w:rPr>
        <w:t xml:space="preserve"> los</w:t>
      </w:r>
      <w:r w:rsidRPr="00D17C99">
        <w:rPr>
          <w:rFonts w:ascii="Verdana" w:hAnsi="Verdana"/>
        </w:rPr>
        <w:t xml:space="preserve"> televisores</w:t>
      </w:r>
      <w:r w:rsidR="00880319" w:rsidRPr="00D17C99">
        <w:rPr>
          <w:rFonts w:ascii="Verdana" w:hAnsi="Verdana"/>
        </w:rPr>
        <w:t xml:space="preserve"> con tecnología HbbTV 1.5</w:t>
      </w:r>
      <w:r w:rsidR="00D1602F">
        <w:rPr>
          <w:rFonts w:ascii="Verdana" w:hAnsi="Verdana"/>
        </w:rPr>
        <w:t xml:space="preserve"> o superior</w:t>
      </w:r>
      <w:r w:rsidR="00880319" w:rsidRPr="00D17C99">
        <w:rPr>
          <w:rFonts w:ascii="Verdana" w:hAnsi="Verdana"/>
        </w:rPr>
        <w:t xml:space="preserve">, </w:t>
      </w:r>
      <w:proofErr w:type="spellStart"/>
      <w:r w:rsidR="00514916" w:rsidRPr="00D17C99">
        <w:rPr>
          <w:rFonts w:ascii="Verdana" w:hAnsi="Verdana"/>
        </w:rPr>
        <w:t>LOVEStv</w:t>
      </w:r>
      <w:proofErr w:type="spellEnd"/>
      <w:r w:rsidR="00514916" w:rsidRPr="00D17C99">
        <w:rPr>
          <w:rFonts w:ascii="Verdana" w:hAnsi="Verdana"/>
        </w:rPr>
        <w:t xml:space="preserve"> ya puede ser ut</w:t>
      </w:r>
      <w:r w:rsidR="00D1602F">
        <w:rPr>
          <w:rFonts w:ascii="Verdana" w:hAnsi="Verdana"/>
        </w:rPr>
        <w:t xml:space="preserve">ilizada por los usuarios </w:t>
      </w:r>
      <w:r w:rsidR="00291F6B">
        <w:rPr>
          <w:rFonts w:ascii="Verdana" w:hAnsi="Verdana"/>
        </w:rPr>
        <w:t xml:space="preserve">en algunos </w:t>
      </w:r>
      <w:r w:rsidR="00D1602F">
        <w:rPr>
          <w:rFonts w:ascii="Verdana" w:hAnsi="Verdana"/>
        </w:rPr>
        <w:t xml:space="preserve">de </w:t>
      </w:r>
      <w:r w:rsidR="00291F6B">
        <w:rPr>
          <w:rFonts w:ascii="Verdana" w:hAnsi="Verdana"/>
        </w:rPr>
        <w:t xml:space="preserve">modelos de </w:t>
      </w:r>
      <w:r w:rsidR="00D1602F">
        <w:rPr>
          <w:rFonts w:ascii="Verdana" w:hAnsi="Verdana"/>
        </w:rPr>
        <w:t>los principales fabricantes -</w:t>
      </w:r>
      <w:r w:rsidR="00514916" w:rsidRPr="00D17C99">
        <w:rPr>
          <w:rFonts w:ascii="Verdana" w:hAnsi="Verdana"/>
        </w:rPr>
        <w:t xml:space="preserve">LG, Panasonic, Philips, Samsung, Sony y </w:t>
      </w:r>
      <w:proofErr w:type="spellStart"/>
      <w:r w:rsidR="00514916" w:rsidRPr="00D17C99">
        <w:rPr>
          <w:rFonts w:ascii="Verdana" w:hAnsi="Verdana"/>
        </w:rPr>
        <w:t>Vestel</w:t>
      </w:r>
      <w:proofErr w:type="spellEnd"/>
      <w:r w:rsidR="00D1602F">
        <w:rPr>
          <w:rFonts w:ascii="Verdana" w:hAnsi="Verdana"/>
        </w:rPr>
        <w:t>-</w:t>
      </w:r>
      <w:r w:rsidR="00B752E6">
        <w:rPr>
          <w:rFonts w:ascii="Verdana" w:hAnsi="Verdana"/>
        </w:rPr>
        <w:t xml:space="preserve"> de manera gratuita y sin necesidad de</w:t>
      </w:r>
      <w:r w:rsidR="002304E2">
        <w:rPr>
          <w:rFonts w:ascii="Verdana" w:hAnsi="Verdana"/>
        </w:rPr>
        <w:t xml:space="preserve"> búsqueda,</w:t>
      </w:r>
      <w:r w:rsidR="00B752E6">
        <w:rPr>
          <w:rFonts w:ascii="Verdana" w:hAnsi="Verdana"/>
        </w:rPr>
        <w:t xml:space="preserve"> </w:t>
      </w:r>
      <w:r w:rsidR="002304E2">
        <w:rPr>
          <w:rFonts w:ascii="Verdana" w:hAnsi="Verdana"/>
        </w:rPr>
        <w:t>descarga o instalación</w:t>
      </w:r>
      <w:r w:rsidR="00B752E6" w:rsidRPr="00B752E6">
        <w:rPr>
          <w:rFonts w:ascii="Verdana" w:hAnsi="Verdana"/>
        </w:rPr>
        <w:t xml:space="preserve"> </w:t>
      </w:r>
      <w:r w:rsidR="002304E2">
        <w:rPr>
          <w:rFonts w:ascii="Verdana" w:hAnsi="Verdana"/>
        </w:rPr>
        <w:t xml:space="preserve">de </w:t>
      </w:r>
      <w:r w:rsidR="00B752E6" w:rsidRPr="00B752E6">
        <w:rPr>
          <w:rFonts w:ascii="Verdana" w:hAnsi="Verdana"/>
        </w:rPr>
        <w:t>ninguna aplicació</w:t>
      </w:r>
      <w:r w:rsidR="00B752E6">
        <w:rPr>
          <w:rFonts w:ascii="Verdana" w:hAnsi="Verdana"/>
        </w:rPr>
        <w:t>n, ya que</w:t>
      </w:r>
      <w:r w:rsidR="00D1602F">
        <w:rPr>
          <w:rFonts w:ascii="Verdana" w:hAnsi="Verdana"/>
        </w:rPr>
        <w:t xml:space="preserve"> su infraestructura</w:t>
      </w:r>
      <w:r w:rsidR="00B752E6">
        <w:rPr>
          <w:rFonts w:ascii="Verdana" w:hAnsi="Verdana"/>
        </w:rPr>
        <w:t xml:space="preserve"> forma parte del estándar de la TDT</w:t>
      </w:r>
      <w:r w:rsidR="002304E2">
        <w:rPr>
          <w:rFonts w:ascii="Verdana" w:hAnsi="Verdana"/>
        </w:rPr>
        <w:t>.</w:t>
      </w:r>
      <w:r w:rsidR="00291F6B">
        <w:rPr>
          <w:rFonts w:ascii="Verdana" w:hAnsi="Verdana"/>
        </w:rPr>
        <w:t xml:space="preserve"> Próximamente se continuará ampliando la lista de modelos y fabricantes compatibles con </w:t>
      </w:r>
      <w:proofErr w:type="spellStart"/>
      <w:r w:rsidR="00291F6B">
        <w:rPr>
          <w:rFonts w:ascii="Verdana" w:hAnsi="Verdana"/>
        </w:rPr>
        <w:t>LOVEStv</w:t>
      </w:r>
      <w:proofErr w:type="spellEnd"/>
      <w:r w:rsidR="00291F6B">
        <w:rPr>
          <w:rFonts w:ascii="Verdana" w:hAnsi="Verdana"/>
        </w:rPr>
        <w:t>.</w:t>
      </w:r>
    </w:p>
    <w:p w14:paraId="5284DD64" w14:textId="4E144C95" w:rsidR="00F575A8" w:rsidRPr="00D17C99" w:rsidRDefault="00B752E6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eastAsia="BatangChe" w:hAnsi="Verdana" w:cs="GillSansMT"/>
        </w:rPr>
      </w:pPr>
      <w:r>
        <w:rPr>
          <w:rFonts w:ascii="Verdana" w:eastAsia="BatangChe" w:hAnsi="Verdana"/>
        </w:rPr>
        <w:t>A</w:t>
      </w:r>
      <w:r w:rsidR="00F575A8" w:rsidRPr="00D17C99">
        <w:rPr>
          <w:rFonts w:ascii="Verdana" w:eastAsia="BatangChe" w:hAnsi="Verdana"/>
        </w:rPr>
        <w:t xml:space="preserve">bierta a </w:t>
      </w:r>
      <w:r w:rsidR="00F575A8" w:rsidRPr="00D17C99">
        <w:rPr>
          <w:rFonts w:ascii="Verdana" w:hAnsi="Verdana"/>
        </w:rPr>
        <w:t xml:space="preserve">contar con la participación de otros operadores de TDT interesados, </w:t>
      </w:r>
      <w:proofErr w:type="spellStart"/>
      <w:r w:rsidR="00F575A8" w:rsidRPr="00D17C99">
        <w:rPr>
          <w:rFonts w:ascii="Verdana" w:eastAsia="BatangChe" w:hAnsi="Verdana"/>
        </w:rPr>
        <w:t>LOVEStv</w:t>
      </w:r>
      <w:proofErr w:type="spellEnd"/>
      <w:r w:rsidR="00F575A8" w:rsidRPr="00D17C99">
        <w:rPr>
          <w:rFonts w:ascii="Verdana" w:eastAsia="BatangChe" w:hAnsi="Verdana"/>
        </w:rPr>
        <w:t xml:space="preserve"> supone una apuesta de valor añadido a</w:t>
      </w:r>
      <w:r w:rsidR="00F575A8" w:rsidRPr="00D17C99">
        <w:rPr>
          <w:rFonts w:ascii="Verdana" w:eastAsia="BatangChe" w:hAnsi="Verdana" w:cs="GillSansMT"/>
        </w:rPr>
        <w:t xml:space="preserve"> la oferta de la televisión en abierto con una experiencia de usuario más completa a través de los servicios que ofrece la tecnología HbbTV. </w:t>
      </w:r>
    </w:p>
    <w:p w14:paraId="5CC46B64" w14:textId="77777777" w:rsidR="00F575A8" w:rsidRPr="00D17C99" w:rsidRDefault="00F575A8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eastAsia="BatangChe" w:hAnsi="Verdana" w:cs="GillSansMT"/>
        </w:rPr>
      </w:pPr>
    </w:p>
    <w:p w14:paraId="194DF92A" w14:textId="0FB18156" w:rsidR="00D2375C" w:rsidRDefault="00F575A8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</w:rPr>
      </w:pPr>
      <w:r w:rsidRPr="00D17C99">
        <w:rPr>
          <w:rFonts w:ascii="Verdana" w:eastAsia="BatangChe" w:hAnsi="Verdana" w:cs="GillSansMT"/>
        </w:rPr>
        <w:t xml:space="preserve">Actualmente ofrece la visualización de los contenidos de la última semana, la posibilidad de comenzar un programa desde su </w:t>
      </w:r>
      <w:proofErr w:type="gramStart"/>
      <w:r w:rsidRPr="00D17C99">
        <w:rPr>
          <w:rFonts w:ascii="Verdana" w:eastAsia="BatangChe" w:hAnsi="Verdana" w:cs="GillSansMT"/>
        </w:rPr>
        <w:t>inicio</w:t>
      </w:r>
      <w:proofErr w:type="gramEnd"/>
      <w:r w:rsidRPr="00D17C99">
        <w:rPr>
          <w:rFonts w:ascii="Verdana" w:eastAsia="BatangChe" w:hAnsi="Verdana" w:cs="GillSansMT"/>
        </w:rPr>
        <w:t xml:space="preserve"> aunque éste ya hubiera empezado en la emisión lineal, una guía de programación mejorada y la opción de recomendar contenidos, entre otras funcionalidades, que se verán incrementadas en desarrollos posteriores, </w:t>
      </w:r>
      <w:r w:rsidRPr="00D17C99">
        <w:rPr>
          <w:rFonts w:ascii="Verdana" w:hAnsi="Verdana"/>
        </w:rPr>
        <w:t>como las desconexiones territoriales y la publicidad digital.</w:t>
      </w:r>
    </w:p>
    <w:p w14:paraId="27BB6A0E" w14:textId="06F3DE16" w:rsidR="00D17C99" w:rsidRDefault="00D17C99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</w:rPr>
      </w:pPr>
    </w:p>
    <w:p w14:paraId="76534796" w14:textId="77777777" w:rsidR="00D1602F" w:rsidRDefault="00D1602F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  <w:b/>
          <w:u w:val="single"/>
        </w:rPr>
      </w:pPr>
    </w:p>
    <w:p w14:paraId="3235789C" w14:textId="77777777" w:rsidR="002304E2" w:rsidRDefault="002304E2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  <w:b/>
          <w:u w:val="single"/>
        </w:rPr>
      </w:pPr>
    </w:p>
    <w:p w14:paraId="46927096" w14:textId="77777777" w:rsidR="002304E2" w:rsidRDefault="002304E2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  <w:b/>
          <w:u w:val="single"/>
        </w:rPr>
      </w:pPr>
    </w:p>
    <w:p w14:paraId="549BA94A" w14:textId="4860D9DB" w:rsidR="00B752E6" w:rsidRPr="00B752E6" w:rsidRDefault="007B72A3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Campaña </w:t>
      </w:r>
      <w:r w:rsidR="00B752E6" w:rsidRPr="00B752E6">
        <w:rPr>
          <w:rFonts w:ascii="Verdana" w:hAnsi="Verdana"/>
          <w:b/>
          <w:u w:val="single"/>
        </w:rPr>
        <w:t xml:space="preserve">de autopromociones y </w:t>
      </w:r>
      <w:r w:rsidR="00D1602F">
        <w:rPr>
          <w:rFonts w:ascii="Verdana" w:hAnsi="Verdana"/>
          <w:b/>
          <w:u w:val="single"/>
        </w:rPr>
        <w:t xml:space="preserve">nueva </w:t>
      </w:r>
      <w:r w:rsidR="00B752E6" w:rsidRPr="00B752E6">
        <w:rPr>
          <w:rFonts w:ascii="Verdana" w:hAnsi="Verdana"/>
          <w:b/>
          <w:u w:val="single"/>
        </w:rPr>
        <w:t>página web</w:t>
      </w:r>
    </w:p>
    <w:p w14:paraId="6F8B3823" w14:textId="3311F190" w:rsidR="00D17C99" w:rsidRDefault="00D17C99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 xml:space="preserve">RTVE, Atresmedia y Mediaset España inician desde hoy una campaña de autopromociones conjunta y adaptada a los contenidos de cada grupo, </w:t>
      </w:r>
      <w:r w:rsidR="00783D96">
        <w:rPr>
          <w:rFonts w:ascii="Verdana" w:hAnsi="Verdana"/>
        </w:rPr>
        <w:t>invitando</w:t>
      </w:r>
      <w:r>
        <w:rPr>
          <w:rFonts w:ascii="Verdana" w:hAnsi="Verdana"/>
        </w:rPr>
        <w:t xml:space="preserve"> a los espectadores a descubrir si sus televisores están adaptados a</w:t>
      </w:r>
      <w:r w:rsidR="00301258">
        <w:rPr>
          <w:rFonts w:ascii="Verdana" w:hAnsi="Verdana"/>
        </w:rPr>
        <w:t xml:space="preserve"> la tecnología </w:t>
      </w:r>
      <w:r>
        <w:rPr>
          <w:rFonts w:ascii="Verdana" w:hAnsi="Verdana"/>
        </w:rPr>
        <w:t>HbbTV</w:t>
      </w:r>
      <w:r w:rsidR="00301258">
        <w:rPr>
          <w:rFonts w:ascii="Verdana" w:hAnsi="Verdana"/>
        </w:rPr>
        <w:t>,</w:t>
      </w:r>
      <w:r>
        <w:rPr>
          <w:rFonts w:ascii="Verdana" w:hAnsi="Verdana"/>
        </w:rPr>
        <w:t xml:space="preserve"> con el fin de mostrar </w:t>
      </w:r>
      <w:r w:rsidR="00301258">
        <w:rPr>
          <w:rFonts w:ascii="Verdana" w:hAnsi="Verdana"/>
        </w:rPr>
        <w:t>sus posibilidades actuales.</w:t>
      </w:r>
    </w:p>
    <w:p w14:paraId="526CEA71" w14:textId="376AD5AE" w:rsidR="00B752E6" w:rsidRDefault="00B752E6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</w:rPr>
      </w:pPr>
    </w:p>
    <w:p w14:paraId="6EBE2CBD" w14:textId="2D7560CB" w:rsidR="00D1602F" w:rsidRPr="00D17C99" w:rsidRDefault="00B752E6" w:rsidP="00F575A8">
      <w:pPr>
        <w:pStyle w:val="NormalWeb"/>
        <w:spacing w:before="0" w:beforeAutospacing="0" w:after="0" w:afterAutospacing="0"/>
        <w:ind w:right="-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LOVEStv</w:t>
      </w:r>
      <w:proofErr w:type="spellEnd"/>
      <w:r>
        <w:rPr>
          <w:rFonts w:ascii="Verdana" w:hAnsi="Verdana"/>
        </w:rPr>
        <w:t xml:space="preserve"> también inaugura página web (</w:t>
      </w:r>
      <w:r w:rsidR="0083414E">
        <w:rPr>
          <w:rStyle w:val="Hipervnculo"/>
          <w:rFonts w:ascii="Verdana" w:hAnsi="Verdana"/>
        </w:rPr>
        <w:t>www.lovestv.es</w:t>
      </w:r>
      <w:r>
        <w:rPr>
          <w:rFonts w:ascii="Verdana" w:hAnsi="Verdana"/>
        </w:rPr>
        <w:t>), con</w:t>
      </w:r>
      <w:r w:rsidR="00D1602F">
        <w:rPr>
          <w:rFonts w:ascii="Verdana" w:hAnsi="Verdana"/>
        </w:rPr>
        <w:t xml:space="preserve"> información sobre el botón azul que da acceso a la plataforma, </w:t>
      </w:r>
      <w:r w:rsidR="0076489F">
        <w:rPr>
          <w:rFonts w:ascii="Verdana" w:hAnsi="Verdana"/>
        </w:rPr>
        <w:t xml:space="preserve">descripción de </w:t>
      </w:r>
      <w:r w:rsidR="00D1602F">
        <w:rPr>
          <w:rFonts w:ascii="Verdana" w:hAnsi="Verdana"/>
        </w:rPr>
        <w:t>las funcionalidades, el listado de televisores compatibles, el menú o las respuestas a las dudas más frecuentes.</w:t>
      </w:r>
    </w:p>
    <w:sectPr w:rsidR="00D1602F" w:rsidRPr="00D17C99" w:rsidSect="00F575A8">
      <w:headerReference w:type="default" r:id="rId8"/>
      <w:footerReference w:type="default" r:id="rId9"/>
      <w:pgSz w:w="11906" w:h="16838"/>
      <w:pgMar w:top="1417" w:right="1700" w:bottom="2127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4D09" w14:textId="77777777" w:rsidR="00BF3492" w:rsidRDefault="00BF3492">
      <w:r>
        <w:separator/>
      </w:r>
    </w:p>
  </w:endnote>
  <w:endnote w:type="continuationSeparator" w:id="0">
    <w:p w14:paraId="2D574853" w14:textId="77777777" w:rsidR="00BF3492" w:rsidRDefault="00B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SansMT">
    <w:altName w:val="Calibri"/>
    <w:charset w:val="00"/>
    <w:family w:val="swiss"/>
    <w:pitch w:val="default"/>
    <w:sig w:usb0="00000003" w:usb1="00000000" w:usb2="00000000" w:usb3="00000000" w:csb0="00000001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6516" w14:textId="61564E7C" w:rsidR="009A0F0A" w:rsidRDefault="00362691" w:rsidP="00591FAC">
    <w:pPr>
      <w:pStyle w:val="Piedepgina"/>
      <w:tabs>
        <w:tab w:val="clear" w:pos="4252"/>
        <w:tab w:val="clear" w:pos="8504"/>
        <w:tab w:val="left" w:pos="6228"/>
      </w:tabs>
    </w:pPr>
    <w:r w:rsidRPr="00BB2234">
      <w:rPr>
        <w:rFonts w:ascii="Gill Sans MT" w:hAnsi="Gill Sans MT" w:cs="Arial"/>
        <w:noProof/>
      </w:rPr>
      <w:drawing>
        <wp:anchor distT="0" distB="0" distL="114300" distR="114300" simplePos="0" relativeHeight="251670528" behindDoc="0" locked="0" layoutInCell="1" allowOverlap="1" wp14:anchorId="6424B4ED" wp14:editId="71A42574">
          <wp:simplePos x="0" y="0"/>
          <wp:positionH relativeFrom="margin">
            <wp:posOffset>1902328</wp:posOffset>
          </wp:positionH>
          <wp:positionV relativeFrom="margin">
            <wp:posOffset>8295268</wp:posOffset>
          </wp:positionV>
          <wp:extent cx="2061210" cy="2952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DIASET_ESPAÑA SOL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234">
      <w:rPr>
        <w:rFonts w:ascii="Gill Sans MT" w:hAnsi="Gill Sans MT" w:cs="Arial"/>
        <w:noProof/>
      </w:rPr>
      <w:drawing>
        <wp:anchor distT="0" distB="0" distL="114300" distR="114300" simplePos="0" relativeHeight="251672576" behindDoc="0" locked="0" layoutInCell="1" allowOverlap="1" wp14:anchorId="51BC58A3" wp14:editId="3FF936E9">
          <wp:simplePos x="0" y="0"/>
          <wp:positionH relativeFrom="margin">
            <wp:posOffset>4491139</wp:posOffset>
          </wp:positionH>
          <wp:positionV relativeFrom="margin">
            <wp:posOffset>8163931</wp:posOffset>
          </wp:positionV>
          <wp:extent cx="981075" cy="497840"/>
          <wp:effectExtent l="0" t="0" r="9525" b="0"/>
          <wp:wrapSquare wrapText="bothSides"/>
          <wp:docPr id="11" name="Imagen 11" descr="Resultado de imagen de logo rtv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rtve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234">
      <w:rPr>
        <w:rFonts w:ascii="Gill Sans MT" w:hAnsi="Gill Sans MT" w:cs="Arial"/>
        <w:noProof/>
      </w:rPr>
      <w:drawing>
        <wp:anchor distT="0" distB="0" distL="114300" distR="114300" simplePos="0" relativeHeight="251668480" behindDoc="0" locked="0" layoutInCell="1" allowOverlap="1" wp14:anchorId="315C8DCE" wp14:editId="138229D4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478280" cy="1079500"/>
          <wp:effectExtent l="0" t="0" r="7620" b="6350"/>
          <wp:wrapSquare wrapText="bothSides"/>
          <wp:docPr id="12" name="Imagen 12" descr="Resultado de imagen de logo atres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atres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1A4">
      <w:rPr>
        <w:noProof/>
      </w:rPr>
      <w:drawing>
        <wp:anchor distT="0" distB="0" distL="114300" distR="114300" simplePos="0" relativeHeight="251662336" behindDoc="0" locked="0" layoutInCell="1" allowOverlap="1" wp14:anchorId="4027CB01" wp14:editId="51A3AE45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3" name="Imagen 1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1A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615CCB" wp14:editId="2531956A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FA9F1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615CC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9FuQIAAMA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" filled="f" stroked="f">
              <v:textbox style="mso-fit-shape-to-text:t">
                <w:txbxContent>
                  <w:p w14:paraId="2CCFA9F1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 w:rsidR="00B271A4">
      <w:rPr>
        <w:noProof/>
      </w:rPr>
      <w:drawing>
        <wp:anchor distT="0" distB="0" distL="114300" distR="114300" simplePos="0" relativeHeight="251660288" behindDoc="0" locked="0" layoutInCell="1" allowOverlap="1" wp14:anchorId="7A3DC9CA" wp14:editId="2F7332C2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1A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6F175D" wp14:editId="4DE03149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BE4FE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6F175D" id="Cuadro de texto 6" o:spid="_x0000_s1027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FnGFu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14:paraId="556BE4FE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 w:rsidR="00591FA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102A" w14:textId="77777777" w:rsidR="00BF3492" w:rsidRDefault="00BF3492">
      <w:r>
        <w:separator/>
      </w:r>
    </w:p>
  </w:footnote>
  <w:footnote w:type="continuationSeparator" w:id="0">
    <w:p w14:paraId="0C665068" w14:textId="77777777" w:rsidR="00BF3492" w:rsidRDefault="00BF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421B" w14:textId="77777777" w:rsidR="00972AE2" w:rsidRDefault="00972AE2" w:rsidP="00972AE2">
    <w:pPr>
      <w:pStyle w:val="Piedepgina"/>
    </w:pPr>
    <w:r w:rsidRPr="007063FC">
      <w:rPr>
        <w:rFonts w:ascii="Verdana" w:eastAsia="BatangChe" w:hAnsi="Verdana"/>
        <w:noProof/>
      </w:rPr>
      <w:drawing>
        <wp:anchor distT="0" distB="0" distL="114300" distR="114300" simplePos="0" relativeHeight="251674624" behindDoc="0" locked="0" layoutInCell="1" allowOverlap="1" wp14:anchorId="1625D270" wp14:editId="0B8A10B0">
          <wp:simplePos x="0" y="0"/>
          <wp:positionH relativeFrom="margin">
            <wp:align>right</wp:align>
          </wp:positionH>
          <wp:positionV relativeFrom="margin">
            <wp:posOffset>-1007721</wp:posOffset>
          </wp:positionV>
          <wp:extent cx="2265680" cy="719455"/>
          <wp:effectExtent l="0" t="0" r="1270" b="444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7" t="29022" r="8828" b="24622"/>
                  <a:stretch/>
                </pic:blipFill>
                <pic:spPr bwMode="auto">
                  <a:xfrm>
                    <a:off x="0" y="0"/>
                    <a:ext cx="226568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27DF0C" w14:textId="77777777" w:rsidR="00906B46" w:rsidRPr="00972AE2" w:rsidRDefault="00E42197" w:rsidP="00972A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185"/>
    <w:multiLevelType w:val="hybridMultilevel"/>
    <w:tmpl w:val="E2F2E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B065A"/>
    <w:multiLevelType w:val="hybridMultilevel"/>
    <w:tmpl w:val="A4BE9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53F85"/>
    <w:multiLevelType w:val="hybridMultilevel"/>
    <w:tmpl w:val="35021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6B96"/>
    <w:multiLevelType w:val="hybridMultilevel"/>
    <w:tmpl w:val="393ACE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19D6"/>
    <w:rsid w:val="00021DC2"/>
    <w:rsid w:val="000221E5"/>
    <w:rsid w:val="00024DB3"/>
    <w:rsid w:val="0003575F"/>
    <w:rsid w:val="00035F32"/>
    <w:rsid w:val="0003604B"/>
    <w:rsid w:val="00036EFC"/>
    <w:rsid w:val="00037807"/>
    <w:rsid w:val="00041263"/>
    <w:rsid w:val="00042642"/>
    <w:rsid w:val="0004649C"/>
    <w:rsid w:val="0005315D"/>
    <w:rsid w:val="00060481"/>
    <w:rsid w:val="00061564"/>
    <w:rsid w:val="000618E8"/>
    <w:rsid w:val="000621FC"/>
    <w:rsid w:val="000630D2"/>
    <w:rsid w:val="00065DB3"/>
    <w:rsid w:val="000736F4"/>
    <w:rsid w:val="00074077"/>
    <w:rsid w:val="00074B1D"/>
    <w:rsid w:val="00092879"/>
    <w:rsid w:val="00093141"/>
    <w:rsid w:val="000A0613"/>
    <w:rsid w:val="000A0E27"/>
    <w:rsid w:val="000A446A"/>
    <w:rsid w:val="000A5080"/>
    <w:rsid w:val="000A54EF"/>
    <w:rsid w:val="000A7192"/>
    <w:rsid w:val="000B3ECE"/>
    <w:rsid w:val="000C0961"/>
    <w:rsid w:val="000C1D69"/>
    <w:rsid w:val="000D25BE"/>
    <w:rsid w:val="000D27B1"/>
    <w:rsid w:val="000D35D4"/>
    <w:rsid w:val="000D38E3"/>
    <w:rsid w:val="000D4BD1"/>
    <w:rsid w:val="000D5EC6"/>
    <w:rsid w:val="000D7D45"/>
    <w:rsid w:val="000E1887"/>
    <w:rsid w:val="000E5AB5"/>
    <w:rsid w:val="000F1597"/>
    <w:rsid w:val="000F465B"/>
    <w:rsid w:val="000F642F"/>
    <w:rsid w:val="000F6A5F"/>
    <w:rsid w:val="000F73F2"/>
    <w:rsid w:val="00105D4C"/>
    <w:rsid w:val="00105ECB"/>
    <w:rsid w:val="00114FFB"/>
    <w:rsid w:val="00117337"/>
    <w:rsid w:val="00117FA5"/>
    <w:rsid w:val="00127A2F"/>
    <w:rsid w:val="001326C7"/>
    <w:rsid w:val="001339FF"/>
    <w:rsid w:val="00133FB9"/>
    <w:rsid w:val="00137E61"/>
    <w:rsid w:val="00141171"/>
    <w:rsid w:val="00143D95"/>
    <w:rsid w:val="00155674"/>
    <w:rsid w:val="00161943"/>
    <w:rsid w:val="001640B3"/>
    <w:rsid w:val="00166268"/>
    <w:rsid w:val="00176C9A"/>
    <w:rsid w:val="001807D2"/>
    <w:rsid w:val="00180F47"/>
    <w:rsid w:val="00182F5A"/>
    <w:rsid w:val="00184CE4"/>
    <w:rsid w:val="001857F2"/>
    <w:rsid w:val="0018594E"/>
    <w:rsid w:val="00192907"/>
    <w:rsid w:val="001A1F3D"/>
    <w:rsid w:val="001A2B58"/>
    <w:rsid w:val="001A4ACA"/>
    <w:rsid w:val="001A7EA2"/>
    <w:rsid w:val="001C15ED"/>
    <w:rsid w:val="001C28C7"/>
    <w:rsid w:val="001C57FC"/>
    <w:rsid w:val="001D086E"/>
    <w:rsid w:val="001D221A"/>
    <w:rsid w:val="001D47CF"/>
    <w:rsid w:val="001D5861"/>
    <w:rsid w:val="001E1D93"/>
    <w:rsid w:val="001E384B"/>
    <w:rsid w:val="001E3DC1"/>
    <w:rsid w:val="001E68EB"/>
    <w:rsid w:val="001E6AD8"/>
    <w:rsid w:val="001E7286"/>
    <w:rsid w:val="001F1FC6"/>
    <w:rsid w:val="001F32E6"/>
    <w:rsid w:val="001F4044"/>
    <w:rsid w:val="001F60EE"/>
    <w:rsid w:val="002017BD"/>
    <w:rsid w:val="00204A7C"/>
    <w:rsid w:val="00204CA6"/>
    <w:rsid w:val="002053FA"/>
    <w:rsid w:val="002056BA"/>
    <w:rsid w:val="00210172"/>
    <w:rsid w:val="002113AA"/>
    <w:rsid w:val="00212B6C"/>
    <w:rsid w:val="00214041"/>
    <w:rsid w:val="002164F8"/>
    <w:rsid w:val="00220D91"/>
    <w:rsid w:val="0022379D"/>
    <w:rsid w:val="00223FC9"/>
    <w:rsid w:val="00225A2F"/>
    <w:rsid w:val="00227355"/>
    <w:rsid w:val="00227817"/>
    <w:rsid w:val="002304E2"/>
    <w:rsid w:val="00231150"/>
    <w:rsid w:val="00236034"/>
    <w:rsid w:val="00241058"/>
    <w:rsid w:val="00243357"/>
    <w:rsid w:val="002506E8"/>
    <w:rsid w:val="0025132F"/>
    <w:rsid w:val="002522B1"/>
    <w:rsid w:val="00256029"/>
    <w:rsid w:val="0025637C"/>
    <w:rsid w:val="00257CE6"/>
    <w:rsid w:val="00263D31"/>
    <w:rsid w:val="0026649C"/>
    <w:rsid w:val="002733AD"/>
    <w:rsid w:val="002734F7"/>
    <w:rsid w:val="002749A2"/>
    <w:rsid w:val="002751C1"/>
    <w:rsid w:val="002757FC"/>
    <w:rsid w:val="00281090"/>
    <w:rsid w:val="002871F4"/>
    <w:rsid w:val="00291F6B"/>
    <w:rsid w:val="002A24B2"/>
    <w:rsid w:val="002A552E"/>
    <w:rsid w:val="002B1D9A"/>
    <w:rsid w:val="002C1597"/>
    <w:rsid w:val="002C7D1E"/>
    <w:rsid w:val="002D300F"/>
    <w:rsid w:val="002E1A08"/>
    <w:rsid w:val="002E4D8F"/>
    <w:rsid w:val="002E64F6"/>
    <w:rsid w:val="002F465B"/>
    <w:rsid w:val="00301258"/>
    <w:rsid w:val="003120CF"/>
    <w:rsid w:val="003137E0"/>
    <w:rsid w:val="00323182"/>
    <w:rsid w:val="003317BA"/>
    <w:rsid w:val="003400B0"/>
    <w:rsid w:val="00341E54"/>
    <w:rsid w:val="00343B6D"/>
    <w:rsid w:val="0034493D"/>
    <w:rsid w:val="00351392"/>
    <w:rsid w:val="00352E08"/>
    <w:rsid w:val="00360609"/>
    <w:rsid w:val="003606E6"/>
    <w:rsid w:val="00362691"/>
    <w:rsid w:val="00363DBC"/>
    <w:rsid w:val="0036797C"/>
    <w:rsid w:val="00373022"/>
    <w:rsid w:val="003735FD"/>
    <w:rsid w:val="0037379E"/>
    <w:rsid w:val="00376CB6"/>
    <w:rsid w:val="00377F5C"/>
    <w:rsid w:val="00380A9F"/>
    <w:rsid w:val="00384A85"/>
    <w:rsid w:val="00386DCB"/>
    <w:rsid w:val="00387379"/>
    <w:rsid w:val="00391749"/>
    <w:rsid w:val="003A036F"/>
    <w:rsid w:val="003A1464"/>
    <w:rsid w:val="003A2785"/>
    <w:rsid w:val="003A2CD0"/>
    <w:rsid w:val="003A445E"/>
    <w:rsid w:val="003B0703"/>
    <w:rsid w:val="003B6331"/>
    <w:rsid w:val="003C13AA"/>
    <w:rsid w:val="003C1FEC"/>
    <w:rsid w:val="003D3B1B"/>
    <w:rsid w:val="003D4998"/>
    <w:rsid w:val="003D4F84"/>
    <w:rsid w:val="003D5ABA"/>
    <w:rsid w:val="003D77B1"/>
    <w:rsid w:val="003E1DFB"/>
    <w:rsid w:val="003F3A29"/>
    <w:rsid w:val="003F3E18"/>
    <w:rsid w:val="00401FD5"/>
    <w:rsid w:val="00404E1B"/>
    <w:rsid w:val="00406A3E"/>
    <w:rsid w:val="004125A5"/>
    <w:rsid w:val="0041290C"/>
    <w:rsid w:val="00412FD6"/>
    <w:rsid w:val="00417423"/>
    <w:rsid w:val="004174EC"/>
    <w:rsid w:val="00422004"/>
    <w:rsid w:val="00427A3C"/>
    <w:rsid w:val="00430E74"/>
    <w:rsid w:val="0043486D"/>
    <w:rsid w:val="00435AAA"/>
    <w:rsid w:val="00436789"/>
    <w:rsid w:val="00442525"/>
    <w:rsid w:val="00446A2B"/>
    <w:rsid w:val="004573D3"/>
    <w:rsid w:val="00457D7C"/>
    <w:rsid w:val="00460D1B"/>
    <w:rsid w:val="00462AA3"/>
    <w:rsid w:val="00463309"/>
    <w:rsid w:val="00474A85"/>
    <w:rsid w:val="004763EC"/>
    <w:rsid w:val="00481218"/>
    <w:rsid w:val="004829CD"/>
    <w:rsid w:val="0049017E"/>
    <w:rsid w:val="00492B28"/>
    <w:rsid w:val="004974C5"/>
    <w:rsid w:val="00497EFC"/>
    <w:rsid w:val="004A1A3B"/>
    <w:rsid w:val="004A4D51"/>
    <w:rsid w:val="004A56ED"/>
    <w:rsid w:val="004A6E36"/>
    <w:rsid w:val="004B1C47"/>
    <w:rsid w:val="004B399D"/>
    <w:rsid w:val="004D0378"/>
    <w:rsid w:val="004D1AFD"/>
    <w:rsid w:val="004D25EF"/>
    <w:rsid w:val="004D29D8"/>
    <w:rsid w:val="004D306B"/>
    <w:rsid w:val="004D34F7"/>
    <w:rsid w:val="004D3772"/>
    <w:rsid w:val="004D5834"/>
    <w:rsid w:val="004D7C30"/>
    <w:rsid w:val="004E0075"/>
    <w:rsid w:val="004E081D"/>
    <w:rsid w:val="004E7BE3"/>
    <w:rsid w:val="00500910"/>
    <w:rsid w:val="00501D0E"/>
    <w:rsid w:val="0050750E"/>
    <w:rsid w:val="00511A83"/>
    <w:rsid w:val="00514916"/>
    <w:rsid w:val="00523235"/>
    <w:rsid w:val="00523C27"/>
    <w:rsid w:val="00532731"/>
    <w:rsid w:val="00535F87"/>
    <w:rsid w:val="005433B0"/>
    <w:rsid w:val="00543A11"/>
    <w:rsid w:val="00544D32"/>
    <w:rsid w:val="005470FF"/>
    <w:rsid w:val="005478BE"/>
    <w:rsid w:val="005521FB"/>
    <w:rsid w:val="00552E48"/>
    <w:rsid w:val="00566186"/>
    <w:rsid w:val="00567D39"/>
    <w:rsid w:val="00570B69"/>
    <w:rsid w:val="005718EA"/>
    <w:rsid w:val="00571DB2"/>
    <w:rsid w:val="00573101"/>
    <w:rsid w:val="005862C9"/>
    <w:rsid w:val="00591FAC"/>
    <w:rsid w:val="005928A8"/>
    <w:rsid w:val="00595A8C"/>
    <w:rsid w:val="00595E70"/>
    <w:rsid w:val="005A2CF6"/>
    <w:rsid w:val="005A4A5D"/>
    <w:rsid w:val="005A5B82"/>
    <w:rsid w:val="005B0AD5"/>
    <w:rsid w:val="005B0FBE"/>
    <w:rsid w:val="005B2A84"/>
    <w:rsid w:val="005B5E57"/>
    <w:rsid w:val="005B6744"/>
    <w:rsid w:val="005B709D"/>
    <w:rsid w:val="005B790B"/>
    <w:rsid w:val="005C278E"/>
    <w:rsid w:val="005C4EAA"/>
    <w:rsid w:val="005D100C"/>
    <w:rsid w:val="005D6E1B"/>
    <w:rsid w:val="005E113D"/>
    <w:rsid w:val="005E5E57"/>
    <w:rsid w:val="005E6A93"/>
    <w:rsid w:val="005E745C"/>
    <w:rsid w:val="005F2161"/>
    <w:rsid w:val="005F3469"/>
    <w:rsid w:val="005F5A79"/>
    <w:rsid w:val="00603E16"/>
    <w:rsid w:val="00604AB6"/>
    <w:rsid w:val="00607DF5"/>
    <w:rsid w:val="0061395D"/>
    <w:rsid w:val="00613A09"/>
    <w:rsid w:val="0062113D"/>
    <w:rsid w:val="0062125F"/>
    <w:rsid w:val="00622BE3"/>
    <w:rsid w:val="00624150"/>
    <w:rsid w:val="00624B09"/>
    <w:rsid w:val="0063047C"/>
    <w:rsid w:val="00632F7F"/>
    <w:rsid w:val="00633DC4"/>
    <w:rsid w:val="00634701"/>
    <w:rsid w:val="00635881"/>
    <w:rsid w:val="00635BAE"/>
    <w:rsid w:val="00635C33"/>
    <w:rsid w:val="0063729C"/>
    <w:rsid w:val="006438F5"/>
    <w:rsid w:val="00644D0C"/>
    <w:rsid w:val="00645228"/>
    <w:rsid w:val="00653590"/>
    <w:rsid w:val="0065422A"/>
    <w:rsid w:val="006559B3"/>
    <w:rsid w:val="006565E7"/>
    <w:rsid w:val="00656B29"/>
    <w:rsid w:val="00660D47"/>
    <w:rsid w:val="00661ECE"/>
    <w:rsid w:val="00662893"/>
    <w:rsid w:val="00662D8C"/>
    <w:rsid w:val="006762E5"/>
    <w:rsid w:val="00685A2C"/>
    <w:rsid w:val="006901B2"/>
    <w:rsid w:val="0069083E"/>
    <w:rsid w:val="00690CB6"/>
    <w:rsid w:val="00697B5F"/>
    <w:rsid w:val="006A4C19"/>
    <w:rsid w:val="006A573B"/>
    <w:rsid w:val="006A57EB"/>
    <w:rsid w:val="006B01AD"/>
    <w:rsid w:val="006B0561"/>
    <w:rsid w:val="006B1315"/>
    <w:rsid w:val="006B168E"/>
    <w:rsid w:val="006B1E16"/>
    <w:rsid w:val="006C344E"/>
    <w:rsid w:val="006C54AD"/>
    <w:rsid w:val="006C7E52"/>
    <w:rsid w:val="006D2E80"/>
    <w:rsid w:val="006D354B"/>
    <w:rsid w:val="006D4877"/>
    <w:rsid w:val="006E23A7"/>
    <w:rsid w:val="006E57C3"/>
    <w:rsid w:val="006F0335"/>
    <w:rsid w:val="006F169E"/>
    <w:rsid w:val="006F2D79"/>
    <w:rsid w:val="006F3697"/>
    <w:rsid w:val="007017F5"/>
    <w:rsid w:val="0070327C"/>
    <w:rsid w:val="00704F4C"/>
    <w:rsid w:val="0070601E"/>
    <w:rsid w:val="0071138C"/>
    <w:rsid w:val="00722100"/>
    <w:rsid w:val="007241E1"/>
    <w:rsid w:val="00726AA5"/>
    <w:rsid w:val="007328CD"/>
    <w:rsid w:val="00736AFC"/>
    <w:rsid w:val="00740B52"/>
    <w:rsid w:val="00742599"/>
    <w:rsid w:val="007465B5"/>
    <w:rsid w:val="007474E7"/>
    <w:rsid w:val="00754D30"/>
    <w:rsid w:val="007554DC"/>
    <w:rsid w:val="007559CE"/>
    <w:rsid w:val="0076489F"/>
    <w:rsid w:val="00764922"/>
    <w:rsid w:val="00767F13"/>
    <w:rsid w:val="00774C3F"/>
    <w:rsid w:val="00780919"/>
    <w:rsid w:val="00783D96"/>
    <w:rsid w:val="007A1745"/>
    <w:rsid w:val="007A19EC"/>
    <w:rsid w:val="007A2C9C"/>
    <w:rsid w:val="007A5CB2"/>
    <w:rsid w:val="007B4FE4"/>
    <w:rsid w:val="007B5D68"/>
    <w:rsid w:val="007B72A3"/>
    <w:rsid w:val="007B7D56"/>
    <w:rsid w:val="007C1587"/>
    <w:rsid w:val="007C41E2"/>
    <w:rsid w:val="007C49AA"/>
    <w:rsid w:val="007C5A29"/>
    <w:rsid w:val="007D0C89"/>
    <w:rsid w:val="007D61E0"/>
    <w:rsid w:val="007D761B"/>
    <w:rsid w:val="007E2EA8"/>
    <w:rsid w:val="007E2ECD"/>
    <w:rsid w:val="007E4D10"/>
    <w:rsid w:val="007E66EF"/>
    <w:rsid w:val="007F0245"/>
    <w:rsid w:val="007F1892"/>
    <w:rsid w:val="007F2434"/>
    <w:rsid w:val="007F4496"/>
    <w:rsid w:val="00800928"/>
    <w:rsid w:val="00803742"/>
    <w:rsid w:val="00803997"/>
    <w:rsid w:val="008056FB"/>
    <w:rsid w:val="00812CAB"/>
    <w:rsid w:val="00813CC1"/>
    <w:rsid w:val="0082135D"/>
    <w:rsid w:val="0082140E"/>
    <w:rsid w:val="0083414E"/>
    <w:rsid w:val="008355EF"/>
    <w:rsid w:val="008376AF"/>
    <w:rsid w:val="00840223"/>
    <w:rsid w:val="0084028E"/>
    <w:rsid w:val="00850FAC"/>
    <w:rsid w:val="008604A9"/>
    <w:rsid w:val="00860565"/>
    <w:rsid w:val="00864118"/>
    <w:rsid w:val="00876A30"/>
    <w:rsid w:val="00876BD5"/>
    <w:rsid w:val="00880319"/>
    <w:rsid w:val="00884090"/>
    <w:rsid w:val="00886B85"/>
    <w:rsid w:val="00890B5A"/>
    <w:rsid w:val="00891210"/>
    <w:rsid w:val="008938B8"/>
    <w:rsid w:val="00894620"/>
    <w:rsid w:val="008956A7"/>
    <w:rsid w:val="008A0B9E"/>
    <w:rsid w:val="008A51CB"/>
    <w:rsid w:val="008A5615"/>
    <w:rsid w:val="008B20DB"/>
    <w:rsid w:val="008D1099"/>
    <w:rsid w:val="008D4842"/>
    <w:rsid w:val="008D4DC1"/>
    <w:rsid w:val="008D607B"/>
    <w:rsid w:val="008D6419"/>
    <w:rsid w:val="008D7447"/>
    <w:rsid w:val="008E1D61"/>
    <w:rsid w:val="008E6CA7"/>
    <w:rsid w:val="008F182E"/>
    <w:rsid w:val="008F3FEE"/>
    <w:rsid w:val="00900F70"/>
    <w:rsid w:val="009069B4"/>
    <w:rsid w:val="00907F3F"/>
    <w:rsid w:val="009102A2"/>
    <w:rsid w:val="009141DC"/>
    <w:rsid w:val="00914C55"/>
    <w:rsid w:val="00922988"/>
    <w:rsid w:val="00926199"/>
    <w:rsid w:val="00927D7A"/>
    <w:rsid w:val="00930A88"/>
    <w:rsid w:val="00932163"/>
    <w:rsid w:val="009331C9"/>
    <w:rsid w:val="00933D79"/>
    <w:rsid w:val="00936280"/>
    <w:rsid w:val="00951607"/>
    <w:rsid w:val="00951B9D"/>
    <w:rsid w:val="00954992"/>
    <w:rsid w:val="009666F2"/>
    <w:rsid w:val="00972AE2"/>
    <w:rsid w:val="0097304E"/>
    <w:rsid w:val="0098067D"/>
    <w:rsid w:val="009821C2"/>
    <w:rsid w:val="00982A3B"/>
    <w:rsid w:val="00984093"/>
    <w:rsid w:val="009872FB"/>
    <w:rsid w:val="009902AD"/>
    <w:rsid w:val="0099265E"/>
    <w:rsid w:val="009943EE"/>
    <w:rsid w:val="009A254F"/>
    <w:rsid w:val="009A6827"/>
    <w:rsid w:val="009B2387"/>
    <w:rsid w:val="009B6CE4"/>
    <w:rsid w:val="009C138B"/>
    <w:rsid w:val="009C4BBE"/>
    <w:rsid w:val="009C760E"/>
    <w:rsid w:val="009D3284"/>
    <w:rsid w:val="009D4655"/>
    <w:rsid w:val="009E1BA2"/>
    <w:rsid w:val="009E4F80"/>
    <w:rsid w:val="009E51E3"/>
    <w:rsid w:val="009E6234"/>
    <w:rsid w:val="009E63E2"/>
    <w:rsid w:val="009F37ED"/>
    <w:rsid w:val="009F5514"/>
    <w:rsid w:val="009F59B6"/>
    <w:rsid w:val="009F5B53"/>
    <w:rsid w:val="009F61C4"/>
    <w:rsid w:val="009F66E1"/>
    <w:rsid w:val="009F7F4F"/>
    <w:rsid w:val="00A0062B"/>
    <w:rsid w:val="00A02854"/>
    <w:rsid w:val="00A04CFA"/>
    <w:rsid w:val="00A065CB"/>
    <w:rsid w:val="00A06C22"/>
    <w:rsid w:val="00A17360"/>
    <w:rsid w:val="00A2148A"/>
    <w:rsid w:val="00A30574"/>
    <w:rsid w:val="00A30D88"/>
    <w:rsid w:val="00A33951"/>
    <w:rsid w:val="00A343C3"/>
    <w:rsid w:val="00A34401"/>
    <w:rsid w:val="00A37CAD"/>
    <w:rsid w:val="00A37CAE"/>
    <w:rsid w:val="00A47E4D"/>
    <w:rsid w:val="00A50863"/>
    <w:rsid w:val="00A53326"/>
    <w:rsid w:val="00A54179"/>
    <w:rsid w:val="00A541E7"/>
    <w:rsid w:val="00A55610"/>
    <w:rsid w:val="00A5581D"/>
    <w:rsid w:val="00A57A3E"/>
    <w:rsid w:val="00A61B3C"/>
    <w:rsid w:val="00A6350B"/>
    <w:rsid w:val="00A70EF8"/>
    <w:rsid w:val="00A72CD8"/>
    <w:rsid w:val="00A87D05"/>
    <w:rsid w:val="00A9600E"/>
    <w:rsid w:val="00AA56C0"/>
    <w:rsid w:val="00AA6897"/>
    <w:rsid w:val="00AB120E"/>
    <w:rsid w:val="00AB3537"/>
    <w:rsid w:val="00AB47B0"/>
    <w:rsid w:val="00AB5E9E"/>
    <w:rsid w:val="00AB64C0"/>
    <w:rsid w:val="00AC670B"/>
    <w:rsid w:val="00AD26CF"/>
    <w:rsid w:val="00AD4EC0"/>
    <w:rsid w:val="00AE1031"/>
    <w:rsid w:val="00AE1119"/>
    <w:rsid w:val="00AE1AE1"/>
    <w:rsid w:val="00AF1FDF"/>
    <w:rsid w:val="00AF7C2A"/>
    <w:rsid w:val="00B05303"/>
    <w:rsid w:val="00B06D57"/>
    <w:rsid w:val="00B06D78"/>
    <w:rsid w:val="00B15925"/>
    <w:rsid w:val="00B15E4A"/>
    <w:rsid w:val="00B17B2E"/>
    <w:rsid w:val="00B20D1E"/>
    <w:rsid w:val="00B217B4"/>
    <w:rsid w:val="00B271A4"/>
    <w:rsid w:val="00B34442"/>
    <w:rsid w:val="00B3540B"/>
    <w:rsid w:val="00B501CA"/>
    <w:rsid w:val="00B51CDB"/>
    <w:rsid w:val="00B52498"/>
    <w:rsid w:val="00B57568"/>
    <w:rsid w:val="00B57AC7"/>
    <w:rsid w:val="00B654D6"/>
    <w:rsid w:val="00B67353"/>
    <w:rsid w:val="00B70F89"/>
    <w:rsid w:val="00B73B7C"/>
    <w:rsid w:val="00B752E6"/>
    <w:rsid w:val="00B8710A"/>
    <w:rsid w:val="00B904A6"/>
    <w:rsid w:val="00B9088A"/>
    <w:rsid w:val="00B941F2"/>
    <w:rsid w:val="00B97840"/>
    <w:rsid w:val="00BA11BB"/>
    <w:rsid w:val="00BA3C83"/>
    <w:rsid w:val="00BA4C2C"/>
    <w:rsid w:val="00BA5C05"/>
    <w:rsid w:val="00BB08BF"/>
    <w:rsid w:val="00BB2234"/>
    <w:rsid w:val="00BB3BE2"/>
    <w:rsid w:val="00BB4473"/>
    <w:rsid w:val="00BB577A"/>
    <w:rsid w:val="00BC0720"/>
    <w:rsid w:val="00BC1AE9"/>
    <w:rsid w:val="00BC5987"/>
    <w:rsid w:val="00BC708E"/>
    <w:rsid w:val="00BD44D9"/>
    <w:rsid w:val="00BD6C1A"/>
    <w:rsid w:val="00BD7236"/>
    <w:rsid w:val="00BE0287"/>
    <w:rsid w:val="00BE0778"/>
    <w:rsid w:val="00BE1033"/>
    <w:rsid w:val="00BE5529"/>
    <w:rsid w:val="00BE6051"/>
    <w:rsid w:val="00BF12F2"/>
    <w:rsid w:val="00BF3492"/>
    <w:rsid w:val="00BF3649"/>
    <w:rsid w:val="00C0277B"/>
    <w:rsid w:val="00C02CF5"/>
    <w:rsid w:val="00C02D17"/>
    <w:rsid w:val="00C109FD"/>
    <w:rsid w:val="00C15DBA"/>
    <w:rsid w:val="00C2033F"/>
    <w:rsid w:val="00C260C2"/>
    <w:rsid w:val="00C338BB"/>
    <w:rsid w:val="00C354D1"/>
    <w:rsid w:val="00C3777D"/>
    <w:rsid w:val="00C40385"/>
    <w:rsid w:val="00C50CA1"/>
    <w:rsid w:val="00C55505"/>
    <w:rsid w:val="00C575E0"/>
    <w:rsid w:val="00C57B6C"/>
    <w:rsid w:val="00C60C59"/>
    <w:rsid w:val="00C6158F"/>
    <w:rsid w:val="00C61BE2"/>
    <w:rsid w:val="00C72E46"/>
    <w:rsid w:val="00C73AE2"/>
    <w:rsid w:val="00C74BCC"/>
    <w:rsid w:val="00C7518B"/>
    <w:rsid w:val="00C75CD5"/>
    <w:rsid w:val="00C75F97"/>
    <w:rsid w:val="00C77788"/>
    <w:rsid w:val="00C824A1"/>
    <w:rsid w:val="00C82F7D"/>
    <w:rsid w:val="00C84C4C"/>
    <w:rsid w:val="00C85965"/>
    <w:rsid w:val="00C950E8"/>
    <w:rsid w:val="00CA0631"/>
    <w:rsid w:val="00CA1E2F"/>
    <w:rsid w:val="00CA1EE4"/>
    <w:rsid w:val="00CA3698"/>
    <w:rsid w:val="00CB1B0D"/>
    <w:rsid w:val="00CB3628"/>
    <w:rsid w:val="00CB3EC8"/>
    <w:rsid w:val="00CB4D15"/>
    <w:rsid w:val="00CB706B"/>
    <w:rsid w:val="00CC0BB2"/>
    <w:rsid w:val="00CC1A1D"/>
    <w:rsid w:val="00CC2366"/>
    <w:rsid w:val="00CC34E9"/>
    <w:rsid w:val="00CC4621"/>
    <w:rsid w:val="00CC7A62"/>
    <w:rsid w:val="00CD0D00"/>
    <w:rsid w:val="00CE14EB"/>
    <w:rsid w:val="00CE20B0"/>
    <w:rsid w:val="00CE59C7"/>
    <w:rsid w:val="00CF0B92"/>
    <w:rsid w:val="00CF27E9"/>
    <w:rsid w:val="00CF7970"/>
    <w:rsid w:val="00D1042A"/>
    <w:rsid w:val="00D1241E"/>
    <w:rsid w:val="00D1602F"/>
    <w:rsid w:val="00D172B4"/>
    <w:rsid w:val="00D17C99"/>
    <w:rsid w:val="00D221AB"/>
    <w:rsid w:val="00D2375C"/>
    <w:rsid w:val="00D27F63"/>
    <w:rsid w:val="00D329A2"/>
    <w:rsid w:val="00D33129"/>
    <w:rsid w:val="00D403B1"/>
    <w:rsid w:val="00D40E0C"/>
    <w:rsid w:val="00D4330C"/>
    <w:rsid w:val="00D4474B"/>
    <w:rsid w:val="00D46F8D"/>
    <w:rsid w:val="00D52423"/>
    <w:rsid w:val="00D56D78"/>
    <w:rsid w:val="00D60EC2"/>
    <w:rsid w:val="00D62C72"/>
    <w:rsid w:val="00D66496"/>
    <w:rsid w:val="00D71D5F"/>
    <w:rsid w:val="00D72D50"/>
    <w:rsid w:val="00D736BB"/>
    <w:rsid w:val="00D73AA8"/>
    <w:rsid w:val="00D74E08"/>
    <w:rsid w:val="00D8092B"/>
    <w:rsid w:val="00D81A9B"/>
    <w:rsid w:val="00D831FA"/>
    <w:rsid w:val="00D85D11"/>
    <w:rsid w:val="00D86F35"/>
    <w:rsid w:val="00D87999"/>
    <w:rsid w:val="00D966BA"/>
    <w:rsid w:val="00D9763C"/>
    <w:rsid w:val="00DA2032"/>
    <w:rsid w:val="00DA4BFD"/>
    <w:rsid w:val="00DA6B36"/>
    <w:rsid w:val="00DB1247"/>
    <w:rsid w:val="00DB3D73"/>
    <w:rsid w:val="00DB453D"/>
    <w:rsid w:val="00DB6434"/>
    <w:rsid w:val="00DB7187"/>
    <w:rsid w:val="00DB7F11"/>
    <w:rsid w:val="00DC73B7"/>
    <w:rsid w:val="00DD2182"/>
    <w:rsid w:val="00DD2DB6"/>
    <w:rsid w:val="00DD3297"/>
    <w:rsid w:val="00DD536F"/>
    <w:rsid w:val="00DD6C06"/>
    <w:rsid w:val="00DE58BA"/>
    <w:rsid w:val="00DF00FF"/>
    <w:rsid w:val="00DF1155"/>
    <w:rsid w:val="00DF1511"/>
    <w:rsid w:val="00DF1E21"/>
    <w:rsid w:val="00DF44C6"/>
    <w:rsid w:val="00E00781"/>
    <w:rsid w:val="00E04ADF"/>
    <w:rsid w:val="00E0563F"/>
    <w:rsid w:val="00E14350"/>
    <w:rsid w:val="00E14454"/>
    <w:rsid w:val="00E21028"/>
    <w:rsid w:val="00E2416A"/>
    <w:rsid w:val="00E31538"/>
    <w:rsid w:val="00E3713B"/>
    <w:rsid w:val="00E40708"/>
    <w:rsid w:val="00E42197"/>
    <w:rsid w:val="00E42E77"/>
    <w:rsid w:val="00E46706"/>
    <w:rsid w:val="00E528E8"/>
    <w:rsid w:val="00E53A4F"/>
    <w:rsid w:val="00E54494"/>
    <w:rsid w:val="00E54C3B"/>
    <w:rsid w:val="00E56178"/>
    <w:rsid w:val="00E569A8"/>
    <w:rsid w:val="00E63BA5"/>
    <w:rsid w:val="00E64891"/>
    <w:rsid w:val="00E64D89"/>
    <w:rsid w:val="00E658F2"/>
    <w:rsid w:val="00E66910"/>
    <w:rsid w:val="00E7511E"/>
    <w:rsid w:val="00E82747"/>
    <w:rsid w:val="00E82AE6"/>
    <w:rsid w:val="00E91E46"/>
    <w:rsid w:val="00E95A03"/>
    <w:rsid w:val="00EA0A83"/>
    <w:rsid w:val="00EA2C67"/>
    <w:rsid w:val="00EB2C97"/>
    <w:rsid w:val="00EB6095"/>
    <w:rsid w:val="00EB71A5"/>
    <w:rsid w:val="00EC2D1F"/>
    <w:rsid w:val="00EC2F23"/>
    <w:rsid w:val="00EC42A7"/>
    <w:rsid w:val="00EC5E38"/>
    <w:rsid w:val="00ED0C66"/>
    <w:rsid w:val="00ED6F7B"/>
    <w:rsid w:val="00ED7D88"/>
    <w:rsid w:val="00EE0A9F"/>
    <w:rsid w:val="00EE318E"/>
    <w:rsid w:val="00EE4747"/>
    <w:rsid w:val="00EF3400"/>
    <w:rsid w:val="00EF489F"/>
    <w:rsid w:val="00F00FDE"/>
    <w:rsid w:val="00F027F2"/>
    <w:rsid w:val="00F10210"/>
    <w:rsid w:val="00F1366A"/>
    <w:rsid w:val="00F20836"/>
    <w:rsid w:val="00F24C39"/>
    <w:rsid w:val="00F2674A"/>
    <w:rsid w:val="00F3062B"/>
    <w:rsid w:val="00F30AF1"/>
    <w:rsid w:val="00F34EDA"/>
    <w:rsid w:val="00F4270C"/>
    <w:rsid w:val="00F46D41"/>
    <w:rsid w:val="00F52E02"/>
    <w:rsid w:val="00F575A8"/>
    <w:rsid w:val="00F57E35"/>
    <w:rsid w:val="00F663B2"/>
    <w:rsid w:val="00F67163"/>
    <w:rsid w:val="00F705A4"/>
    <w:rsid w:val="00F733D2"/>
    <w:rsid w:val="00F757D8"/>
    <w:rsid w:val="00F75A3E"/>
    <w:rsid w:val="00F775F1"/>
    <w:rsid w:val="00F85521"/>
    <w:rsid w:val="00F86E6A"/>
    <w:rsid w:val="00F879DB"/>
    <w:rsid w:val="00F90D45"/>
    <w:rsid w:val="00F9198C"/>
    <w:rsid w:val="00FA58E3"/>
    <w:rsid w:val="00FA617E"/>
    <w:rsid w:val="00FB1039"/>
    <w:rsid w:val="00FC0A1B"/>
    <w:rsid w:val="00FC1742"/>
    <w:rsid w:val="00FC528A"/>
    <w:rsid w:val="00FD088E"/>
    <w:rsid w:val="00FE2854"/>
    <w:rsid w:val="00FE2D95"/>
    <w:rsid w:val="00FE5343"/>
    <w:rsid w:val="00FE7F18"/>
    <w:rsid w:val="00FF2269"/>
    <w:rsid w:val="00FF3228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9B689"/>
  <w15:docId w15:val="{04C8BAB1-8AEF-434D-B454-CF4E6AA8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2AE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56B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B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B2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B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B2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52E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834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D457-FB6E-463E-8215-BF9094D1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2</cp:revision>
  <cp:lastPrinted>2018-11-27T10:37:00Z</cp:lastPrinted>
  <dcterms:created xsi:type="dcterms:W3CDTF">2018-11-28T09:33:00Z</dcterms:created>
  <dcterms:modified xsi:type="dcterms:W3CDTF">2018-11-28T09:33:00Z</dcterms:modified>
</cp:coreProperties>
</file>